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DD1C83" w:rsidR="00112A6A" w:rsidP="00DD1C83" w:rsidRDefault="00015B24" w14:paraId="04280968" w14:textId="3AB422CF">
      <w:pPr>
        <w:spacing w:after="53"/>
      </w:pPr>
      <w:r w:rsidRPr="00E1218A">
        <w:rPr>
          <w:rFonts w:ascii="Arial" w:hAnsi="Arial" w:eastAsiaTheme="minorHAnsi" w:cstheme="minorBidi"/>
          <w:b/>
          <w:bCs/>
          <w:color w:val="0E4888"/>
          <w:sz w:val="24"/>
          <w:szCs w:val="24"/>
          <w:lang w:eastAsia="en-US"/>
        </w:rPr>
        <w:t xml:space="preserve">Helping with understanding </w:t>
      </w:r>
    </w:p>
    <w:p w:rsidRPr="00E1218A" w:rsidR="00E1218A" w:rsidP="00E1218A" w:rsidRDefault="00E1218A" w14:paraId="74DCB6EF" w14:textId="77777777">
      <w:pPr>
        <w:spacing w:after="0"/>
        <w:rPr>
          <w:rFonts w:ascii="Arial" w:hAnsi="Arial" w:eastAsiaTheme="minorHAnsi" w:cstheme="minorBidi"/>
          <w:b/>
          <w:bCs/>
          <w:color w:val="0E4888"/>
          <w:sz w:val="24"/>
          <w:szCs w:val="24"/>
          <w:lang w:eastAsia="en-US"/>
        </w:rPr>
      </w:pPr>
    </w:p>
    <w:p w:rsidRPr="00E1218A" w:rsidR="00436D90" w:rsidP="00436D90" w:rsidRDefault="00015B24" w14:paraId="035F439E" w14:textId="7C95FF89">
      <w:pPr>
        <w:spacing w:after="0"/>
        <w:rPr>
          <w:rFonts w:ascii="Arial" w:hAnsi="Arial" w:eastAsiaTheme="minorHAnsi" w:cstheme="minorBidi"/>
          <w:b/>
          <w:bCs/>
          <w:color w:val="0E4888"/>
          <w:sz w:val="32"/>
          <w:szCs w:val="32"/>
          <w:lang w:eastAsia="en-US"/>
        </w:rPr>
      </w:pPr>
      <w:r w:rsidRPr="00E1218A">
        <w:rPr>
          <w:rFonts w:ascii="Arial" w:hAnsi="Arial" w:eastAsiaTheme="minorHAnsi" w:cstheme="minorBidi"/>
          <w:b/>
          <w:bCs/>
          <w:color w:val="0E4888"/>
          <w:sz w:val="32"/>
          <w:szCs w:val="32"/>
          <w:lang w:eastAsia="en-US"/>
        </w:rPr>
        <w:t xml:space="preserve">User </w:t>
      </w:r>
      <w:r w:rsidR="00C935C3">
        <w:rPr>
          <w:rFonts w:ascii="Arial" w:hAnsi="Arial" w:eastAsiaTheme="minorHAnsi" w:cstheme="minorBidi"/>
          <w:b/>
          <w:bCs/>
          <w:color w:val="0E4888"/>
          <w:sz w:val="32"/>
          <w:szCs w:val="32"/>
          <w:lang w:eastAsia="en-US"/>
        </w:rPr>
        <w:t>g</w:t>
      </w:r>
      <w:r w:rsidRPr="00E1218A">
        <w:rPr>
          <w:rFonts w:ascii="Arial" w:hAnsi="Arial" w:eastAsiaTheme="minorHAnsi" w:cstheme="minorBidi"/>
          <w:b/>
          <w:bCs/>
          <w:color w:val="0E4888"/>
          <w:sz w:val="32"/>
          <w:szCs w:val="32"/>
          <w:lang w:eastAsia="en-US"/>
        </w:rPr>
        <w:t xml:space="preserve">uide: </w:t>
      </w:r>
    </w:p>
    <w:p w:rsidRPr="00E1218A" w:rsidR="00112A6A" w:rsidP="00436D90" w:rsidRDefault="001F4ED7" w14:paraId="0EFD9827" w14:textId="73EAFEB7">
      <w:pPr>
        <w:spacing w:after="0"/>
        <w:rPr>
          <w:rFonts w:ascii="Arial" w:hAnsi="Arial" w:eastAsiaTheme="minorHAnsi" w:cstheme="minorBidi"/>
          <w:color w:val="0E4888"/>
          <w:sz w:val="32"/>
          <w:szCs w:val="32"/>
          <w:lang w:eastAsia="en-US"/>
        </w:rPr>
      </w:pPr>
      <w:r>
        <w:rPr>
          <w:rFonts w:ascii="Arial" w:hAnsi="Arial" w:eastAsiaTheme="minorHAnsi" w:cstheme="minorBidi"/>
          <w:color w:val="0E4888"/>
          <w:sz w:val="32"/>
          <w:szCs w:val="32"/>
          <w:lang w:eastAsia="en-US"/>
        </w:rPr>
        <w:t>Active Listening for Active Learners</w:t>
      </w:r>
    </w:p>
    <w:p w:rsidRPr="00436D90" w:rsidR="00436D90" w:rsidP="00436D90" w:rsidRDefault="00436D90" w14:paraId="07F7ABA2" w14:textId="77777777">
      <w:pPr>
        <w:spacing w:after="0"/>
        <w:rPr>
          <w:rFonts w:ascii="Arial" w:hAnsi="Arial" w:eastAsiaTheme="minorHAnsi" w:cstheme="minorBidi"/>
          <w:b/>
          <w:bCs/>
          <w:color w:val="006BA8"/>
          <w:sz w:val="32"/>
          <w:szCs w:val="10"/>
          <w:lang w:eastAsia="en-US"/>
        </w:rPr>
      </w:pPr>
    </w:p>
    <w:tbl>
      <w:tblPr>
        <w:tblStyle w:val="TableGrid"/>
        <w:tblW w:w="10346" w:type="dxa"/>
        <w:tblInd w:w="12" w:type="dxa"/>
        <w:tblCellMar>
          <w:top w:w="11" w:type="dxa"/>
          <w:left w:w="107" w:type="dxa"/>
          <w:right w:w="115" w:type="dxa"/>
        </w:tblCellMar>
        <w:tblLook w:val="04A0" w:firstRow="1" w:lastRow="0" w:firstColumn="1" w:lastColumn="0" w:noHBand="0" w:noVBand="1"/>
      </w:tblPr>
      <w:tblGrid>
        <w:gridCol w:w="1839"/>
        <w:gridCol w:w="8507"/>
      </w:tblGrid>
      <w:tr w:rsidR="00112A6A" w:rsidTr="61DD3211" w14:paraId="0C552EB9" w14:textId="77777777">
        <w:trPr>
          <w:trHeight w:val="3235"/>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436D90" w:rsidRDefault="00015B24" w14:paraId="31C2BA94" w14:textId="77777777">
            <w:pPr>
              <w:ind w:left="1"/>
            </w:pPr>
            <w:r>
              <w:rPr>
                <w:rFonts w:ascii="Arial" w:hAnsi="Arial" w:eastAsia="Arial" w:cs="Arial"/>
                <w:b/>
                <w:sz w:val="24"/>
              </w:rPr>
              <w:t xml:space="preserve">The </w:t>
            </w:r>
          </w:p>
          <w:p w:rsidR="00112A6A" w:rsidP="00436D90" w:rsidRDefault="00015B24" w14:paraId="167C9244" w14:textId="77777777">
            <w:pPr>
              <w:ind w:left="1"/>
            </w:pPr>
            <w:r>
              <w:rPr>
                <w:rFonts w:ascii="Arial" w:hAnsi="Arial" w:eastAsia="Arial" w:cs="Arial"/>
                <w:b/>
                <w:sz w:val="24"/>
              </w:rPr>
              <w:t xml:space="preserve">intervention </w:t>
            </w:r>
          </w:p>
          <w:p w:rsidR="00112A6A" w:rsidP="00436D90" w:rsidRDefault="00015B24" w14:paraId="4403EDA8" w14:textId="77777777">
            <w:pPr>
              <w:ind w:left="1"/>
            </w:pPr>
            <w:r>
              <w:rPr>
                <w:rFonts w:ascii="Arial" w:hAnsi="Arial" w:eastAsia="Arial" w:cs="Arial"/>
                <w:b/>
                <w:sz w:val="24"/>
              </w:rPr>
              <w:t xml:space="preserve"> </w:t>
            </w:r>
          </w:p>
          <w:p w:rsidR="00112A6A" w:rsidP="00436D90" w:rsidRDefault="00015B24" w14:paraId="65C10D49" w14:textId="77777777">
            <w:pPr>
              <w:ind w:left="1"/>
            </w:pPr>
            <w:r>
              <w:rPr>
                <w:rFonts w:ascii="Arial" w:hAnsi="Arial" w:eastAsia="Arial" w:cs="Arial"/>
                <w:i/>
                <w:color w:val="FF0000"/>
                <w:sz w:val="24"/>
              </w:rPr>
              <w:t xml:space="preserve">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F4ED7" w:rsidP="00436D90" w:rsidRDefault="001F4ED7" w14:paraId="455CA91E" w14:textId="77EF030B">
            <w:pPr>
              <w:spacing w:after="16"/>
              <w:ind w:left="1"/>
              <w:rPr>
                <w:noProof/>
              </w:rPr>
            </w:pPr>
            <w:r>
              <w:rPr>
                <w:noProof/>
              </w:rPr>
              <w:t>Active Listening for Active Learners</w:t>
            </w:r>
          </w:p>
          <w:p w:rsidR="001F4ED7" w:rsidP="00436D90" w:rsidRDefault="001F4ED7" w14:paraId="763D2DA9" w14:textId="77777777">
            <w:pPr>
              <w:spacing w:after="16"/>
              <w:ind w:left="1"/>
              <w:rPr>
                <w:noProof/>
              </w:rPr>
            </w:pPr>
          </w:p>
          <w:p w:rsidR="00112A6A" w:rsidP="001F4ED7" w:rsidRDefault="001F4ED7" w14:paraId="267E696B" w14:textId="77777777">
            <w:pPr>
              <w:spacing w:after="16"/>
              <w:ind w:left="1"/>
              <w:jc w:val="center"/>
            </w:pPr>
            <w:r>
              <w:rPr>
                <w:noProof/>
              </w:rPr>
              <w:drawing>
                <wp:inline distT="0" distB="0" distL="0" distR="0" wp14:anchorId="26E8E296" wp14:editId="7C5E8BD4">
                  <wp:extent cx="1390650" cy="15567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96495" cy="1563334"/>
                          </a:xfrm>
                          <a:prstGeom prst="rect">
                            <a:avLst/>
                          </a:prstGeom>
                        </pic:spPr>
                      </pic:pic>
                    </a:graphicData>
                  </a:graphic>
                </wp:inline>
              </w:drawing>
            </w:r>
          </w:p>
          <w:p w:rsidR="001F4ED7" w:rsidP="001F4ED7" w:rsidRDefault="001F4ED7" w14:paraId="0A0F69A9" w14:textId="3C83C737">
            <w:pPr>
              <w:spacing w:after="16"/>
              <w:ind w:left="1"/>
              <w:jc w:val="center"/>
            </w:pPr>
          </w:p>
        </w:tc>
      </w:tr>
      <w:tr w:rsidR="00112A6A" w:rsidTr="61DD3211" w14:paraId="075A6F2E" w14:textId="77777777">
        <w:trPr>
          <w:trHeight w:val="1456"/>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5700CA" w:rsidRDefault="00015B24" w14:paraId="3AEE16C5" w14:textId="333CD38E">
            <w:r>
              <w:rPr>
                <w:rFonts w:ascii="Arial" w:hAnsi="Arial" w:eastAsia="Arial" w:cs="Arial"/>
                <w:b/>
                <w:sz w:val="24"/>
              </w:rPr>
              <w:t>Where to find it</w:t>
            </w:r>
            <w:r w:rsidR="00436D90">
              <w:rPr>
                <w:rFonts w:ascii="Arial" w:hAnsi="Arial" w:eastAsia="Arial" w:cs="Arial"/>
                <w:b/>
                <w:sz w:val="24"/>
              </w:rPr>
              <w:t>?</w:t>
            </w:r>
          </w:p>
          <w:p w:rsidR="00112A6A" w:rsidP="00436D90" w:rsidRDefault="00015B24" w14:paraId="5AEC59CF" w14:textId="77777777">
            <w:pPr>
              <w:ind w:left="1"/>
            </w:pPr>
            <w:r>
              <w:rPr>
                <w:rFonts w:ascii="Arial" w:hAnsi="Arial" w:eastAsia="Arial" w:cs="Arial"/>
                <w:b/>
                <w:sz w:val="24"/>
              </w:rPr>
              <w:t xml:space="preserve"> </w:t>
            </w:r>
          </w:p>
          <w:p w:rsidR="00112A6A" w:rsidP="00436D90" w:rsidRDefault="00015B24" w14:paraId="383E36A9" w14:textId="77777777">
            <w:pPr>
              <w:ind w:left="1"/>
            </w:pPr>
            <w:r>
              <w:rPr>
                <w:rFonts w:ascii="Arial" w:hAnsi="Arial" w:eastAsia="Arial" w:cs="Arial"/>
                <w:b/>
                <w:sz w:val="24"/>
              </w:rPr>
              <w:t xml:space="preserve">How much </w:t>
            </w:r>
          </w:p>
          <w:p w:rsidR="00112A6A" w:rsidP="00B71A34" w:rsidRDefault="00015B24" w14:paraId="042D44E7" w14:textId="761C2A2B">
            <w:pPr>
              <w:ind w:left="1"/>
            </w:pPr>
            <w:r>
              <w:rPr>
                <w:rFonts w:ascii="Arial" w:hAnsi="Arial" w:eastAsia="Arial" w:cs="Arial"/>
                <w:b/>
                <w:sz w:val="24"/>
              </w:rPr>
              <w:t>does it cost?</w:t>
            </w:r>
            <w:r>
              <w:rPr>
                <w:rFonts w:ascii="Arial" w:hAnsi="Arial" w:eastAsia="Arial" w:cs="Arial"/>
                <w:sz w:val="24"/>
              </w:rPr>
              <w:t xml:space="preserve">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12A6A" w:rsidP="61DD3211" w:rsidRDefault="00DD1C83" w14:paraId="6BF09FFC" w14:textId="5BEB0B45">
            <w:pPr>
              <w:spacing w:after="16"/>
              <w:ind w:left="0"/>
              <w:rPr>
                <w:color w:val="0000FF"/>
                <w:u w:val="single"/>
              </w:rPr>
            </w:pPr>
          </w:p>
          <w:p w:rsidR="001F4ED7" w:rsidP="61DD3211" w:rsidRDefault="001F4ED7" w14:paraId="37CDA0C5" w14:textId="1AD86B9A">
            <w:pPr>
              <w:pStyle w:val="Normal"/>
              <w:spacing w:after="16"/>
              <w:ind w:left="1"/>
              <w:rPr>
                <w:rFonts w:ascii="Calibri" w:hAnsi="Calibri" w:eastAsia="Calibri" w:cs="Calibri"/>
                <w:noProof w:val="0"/>
                <w:sz w:val="22"/>
                <w:szCs w:val="22"/>
                <w:lang w:val="en-GB"/>
              </w:rPr>
            </w:pPr>
            <w:hyperlink w:anchor="information" r:id="R52382a0ac8a245e5">
              <w:r w:rsidRPr="61DD3211" w:rsidR="5987BAFE">
                <w:rPr>
                  <w:rStyle w:val="Hyperlink"/>
                  <w:noProof w:val="0"/>
                  <w:lang w:val="en-GB"/>
                </w:rPr>
                <w:t>Digital Resource (ALFAL) | Course Beetle</w:t>
              </w:r>
            </w:hyperlink>
          </w:p>
          <w:p w:rsidR="00112A6A" w:rsidRDefault="00112A6A" w14:paraId="0B410C7C" w14:textId="669D6BEC">
            <w:pPr>
              <w:spacing w:after="16"/>
              <w:ind w:left="1"/>
            </w:pPr>
          </w:p>
          <w:p w:rsidR="00112A6A" w:rsidP="61DD3211" w:rsidRDefault="00015B24" w14:paraId="5988A366" w14:textId="6AA7CD44">
            <w:pPr>
              <w:spacing w:after="16"/>
              <w:ind w:left="0"/>
              <w:rPr>
                <w:rFonts w:ascii="Arial" w:hAnsi="Arial" w:eastAsia="Arial" w:cs="Arial"/>
              </w:rPr>
            </w:pPr>
            <w:r w:rsidRPr="61DD3211" w:rsidR="00015B24">
              <w:rPr>
                <w:rFonts w:ascii="Arial" w:hAnsi="Arial" w:eastAsia="Arial" w:cs="Arial"/>
              </w:rPr>
              <w:t xml:space="preserve">The cost of the </w:t>
            </w:r>
            <w:r w:rsidRPr="61DD3211" w:rsidR="00015B24">
              <w:rPr>
                <w:rFonts w:ascii="Arial" w:hAnsi="Arial" w:eastAsia="Arial" w:cs="Arial"/>
              </w:rPr>
              <w:t>resource</w:t>
            </w:r>
            <w:r w:rsidRPr="61DD3211" w:rsidR="00015B24">
              <w:rPr>
                <w:rFonts w:ascii="Arial" w:hAnsi="Arial" w:eastAsia="Arial" w:cs="Arial"/>
                <w:b w:val="1"/>
                <w:bCs w:val="1"/>
              </w:rPr>
              <w:t xml:space="preserve"> </w:t>
            </w:r>
            <w:r w:rsidRPr="61DD3211" w:rsidR="00015B24">
              <w:rPr>
                <w:rFonts w:ascii="Arial" w:hAnsi="Arial" w:eastAsia="Arial" w:cs="Arial"/>
              </w:rPr>
              <w:t xml:space="preserve">is </w:t>
            </w:r>
            <w:r w:rsidRPr="61DD3211" w:rsidR="0F8CD5F3">
              <w:rPr>
                <w:rFonts w:ascii="Arial" w:hAnsi="Arial" w:eastAsia="Arial" w:cs="Arial"/>
              </w:rPr>
              <w:t xml:space="preserve">£75 for a </w:t>
            </w:r>
            <w:r w:rsidRPr="61DD3211" w:rsidR="0F8CD5F3">
              <w:rPr>
                <w:rFonts w:ascii="Arial" w:hAnsi="Arial" w:eastAsia="Arial" w:cs="Arial"/>
              </w:rPr>
              <w:t>3-year</w:t>
            </w:r>
            <w:r w:rsidRPr="61DD3211" w:rsidR="0F8CD5F3">
              <w:rPr>
                <w:rFonts w:ascii="Arial" w:hAnsi="Arial" w:eastAsia="Arial" w:cs="Arial"/>
              </w:rPr>
              <w:t xml:space="preserve"> online subscription.</w:t>
            </w:r>
          </w:p>
          <w:p w:rsidR="00112A6A" w:rsidP="00436D90" w:rsidRDefault="00015B24" w14:paraId="6B6E73B9" w14:textId="3D4AA5E9">
            <w:pPr>
              <w:spacing w:after="16"/>
              <w:ind w:left="1"/>
            </w:pPr>
            <w:r>
              <w:rPr>
                <w:rFonts w:ascii="Arial" w:hAnsi="Arial" w:eastAsia="Arial" w:cs="Arial"/>
              </w:rPr>
              <w:t xml:space="preserve"> </w:t>
            </w:r>
          </w:p>
        </w:tc>
      </w:tr>
      <w:tr w:rsidR="00112A6A" w:rsidTr="61DD3211" w14:paraId="727C80DB" w14:textId="77777777">
        <w:trPr>
          <w:trHeight w:val="1757"/>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436D90" w:rsidRDefault="00015B24" w14:paraId="3367EBA3" w14:textId="77777777">
            <w:pPr>
              <w:ind w:left="1"/>
            </w:pPr>
            <w:r>
              <w:rPr>
                <w:rFonts w:ascii="Arial" w:hAnsi="Arial" w:eastAsia="Arial" w:cs="Arial"/>
                <w:b/>
                <w:sz w:val="24"/>
              </w:rPr>
              <w:t xml:space="preserve">What does it target? </w:t>
            </w:r>
          </w:p>
          <w:p w:rsidR="00112A6A" w:rsidP="00436D90" w:rsidRDefault="00015B24" w14:paraId="34C7A156" w14:textId="77777777">
            <w:pPr>
              <w:ind w:left="1"/>
            </w:pPr>
            <w:r>
              <w:rPr>
                <w:rFonts w:ascii="Arial" w:hAnsi="Arial" w:eastAsia="Arial" w:cs="Arial"/>
                <w:color w:val="FF0000"/>
                <w:sz w:val="24"/>
              </w:rPr>
              <w:t xml:space="preserve">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12A6A" w:rsidRDefault="00015B24" w14:paraId="698520E7" w14:textId="5DCDD373">
            <w:pPr>
              <w:spacing w:after="21" w:line="275" w:lineRule="auto"/>
              <w:ind w:left="1"/>
              <w:rPr>
                <w:rFonts w:ascii="Arial" w:hAnsi="Arial" w:eastAsia="Arial" w:cs="Arial"/>
              </w:rPr>
            </w:pPr>
            <w:r w:rsidRPr="001F4ED7">
              <w:rPr>
                <w:rFonts w:ascii="Arial" w:hAnsi="Arial" w:eastAsia="Arial" w:cs="Arial"/>
              </w:rPr>
              <w:t xml:space="preserve">The intervention targets </w:t>
            </w:r>
            <w:r w:rsidRPr="001F4ED7" w:rsidR="001F4ED7">
              <w:rPr>
                <w:rFonts w:ascii="Arial" w:hAnsi="Arial" w:eastAsia="Arial" w:cs="Arial"/>
              </w:rPr>
              <w:t>the skill of ‘active listening’</w:t>
            </w:r>
            <w:r w:rsidR="00C23AE2">
              <w:rPr>
                <w:rFonts w:ascii="Arial" w:hAnsi="Arial" w:eastAsia="Arial" w:cs="Arial"/>
              </w:rPr>
              <w:t xml:space="preserve"> or comprehension monitoring</w:t>
            </w:r>
            <w:r w:rsidR="00B71A34">
              <w:rPr>
                <w:rFonts w:ascii="Arial" w:hAnsi="Arial" w:eastAsia="Arial" w:cs="Arial"/>
              </w:rPr>
              <w:t>. Active listening is the skill of</w:t>
            </w:r>
            <w:r w:rsidR="00C935C3">
              <w:rPr>
                <w:rFonts w:ascii="Arial" w:hAnsi="Arial" w:eastAsia="Arial" w:cs="Arial"/>
              </w:rPr>
              <w:t>:</w:t>
            </w:r>
          </w:p>
          <w:p w:rsidR="00B71A34" w:rsidP="00B71A34" w:rsidRDefault="00B71A34" w14:paraId="285672C6" w14:textId="75C633E7">
            <w:pPr>
              <w:pStyle w:val="ListParagraph"/>
              <w:numPr>
                <w:ilvl w:val="0"/>
                <w:numId w:val="11"/>
              </w:numPr>
              <w:spacing w:after="21" w:line="275" w:lineRule="auto"/>
              <w:rPr>
                <w:rFonts w:ascii="Arial" w:hAnsi="Arial" w:eastAsia="Arial" w:cs="Arial"/>
              </w:rPr>
            </w:pPr>
            <w:r>
              <w:rPr>
                <w:rFonts w:ascii="Arial" w:hAnsi="Arial" w:eastAsia="Arial" w:cs="Arial"/>
              </w:rPr>
              <w:t>Recognising when you haven’t heard properly and / or don’t understand</w:t>
            </w:r>
            <w:r w:rsidR="00C935C3">
              <w:rPr>
                <w:rFonts w:ascii="Arial" w:hAnsi="Arial" w:eastAsia="Arial" w:cs="Arial"/>
              </w:rPr>
              <w:t>,</w:t>
            </w:r>
          </w:p>
          <w:p w:rsidRPr="00B71A34" w:rsidR="00B71A34" w:rsidP="00B71A34" w:rsidRDefault="00B71A34" w14:paraId="3B1954DC" w14:textId="3C35C5E8">
            <w:pPr>
              <w:pStyle w:val="ListParagraph"/>
              <w:numPr>
                <w:ilvl w:val="0"/>
                <w:numId w:val="11"/>
              </w:numPr>
              <w:spacing w:after="21" w:line="275" w:lineRule="auto"/>
              <w:rPr>
                <w:rFonts w:ascii="Arial" w:hAnsi="Arial" w:eastAsia="Arial" w:cs="Arial"/>
              </w:rPr>
            </w:pPr>
            <w:r>
              <w:rPr>
                <w:rFonts w:ascii="Arial" w:hAnsi="Arial" w:eastAsia="Arial" w:cs="Arial"/>
              </w:rPr>
              <w:t>Actively seeking to put this right</w:t>
            </w:r>
            <w:r w:rsidR="00C935C3">
              <w:rPr>
                <w:rFonts w:ascii="Arial" w:hAnsi="Arial" w:eastAsia="Arial" w:cs="Arial"/>
              </w:rPr>
              <w:t>.</w:t>
            </w:r>
          </w:p>
          <w:p w:rsidR="00B71A34" w:rsidRDefault="00B71A34" w14:paraId="33176617" w14:textId="23B4461E">
            <w:pPr>
              <w:spacing w:after="21" w:line="275" w:lineRule="auto"/>
              <w:ind w:left="1"/>
              <w:rPr>
                <w:rFonts w:ascii="Arial" w:hAnsi="Arial" w:eastAsia="Arial" w:cs="Arial"/>
              </w:rPr>
            </w:pPr>
          </w:p>
          <w:p w:rsidR="00B71A34" w:rsidRDefault="00B71A34" w14:paraId="55F2A47F" w14:textId="01FF0217">
            <w:pPr>
              <w:spacing w:after="21" w:line="275" w:lineRule="auto"/>
              <w:ind w:left="1"/>
              <w:rPr>
                <w:rFonts w:ascii="Arial" w:hAnsi="Arial" w:eastAsia="Arial" w:cs="Arial"/>
              </w:rPr>
            </w:pPr>
            <w:r>
              <w:rPr>
                <w:rFonts w:ascii="Arial" w:hAnsi="Arial" w:eastAsia="Arial" w:cs="Arial"/>
              </w:rPr>
              <w:t>Many children with SLCN will find it hard to ‘keep track’ when listening in the classroom. This resource will help them to:</w:t>
            </w:r>
          </w:p>
          <w:p w:rsidR="00B71A34" w:rsidP="00B71A34" w:rsidRDefault="00B71A34" w14:paraId="2EFFD651" w14:textId="7F16428F">
            <w:pPr>
              <w:pStyle w:val="ListParagraph"/>
              <w:numPr>
                <w:ilvl w:val="0"/>
                <w:numId w:val="10"/>
              </w:numPr>
              <w:spacing w:after="21" w:line="275" w:lineRule="auto"/>
              <w:rPr>
                <w:rFonts w:ascii="Arial" w:hAnsi="Arial" w:eastAsia="Arial" w:cs="Arial"/>
              </w:rPr>
            </w:pPr>
            <w:r w:rsidRPr="00B71A34">
              <w:rPr>
                <w:rFonts w:ascii="Arial" w:hAnsi="Arial" w:eastAsia="Arial" w:cs="Arial"/>
                <w:b/>
                <w:bCs/>
              </w:rPr>
              <w:t>Recognise</w:t>
            </w:r>
            <w:r>
              <w:rPr>
                <w:rFonts w:ascii="Arial" w:hAnsi="Arial" w:eastAsia="Arial" w:cs="Arial"/>
              </w:rPr>
              <w:t xml:space="preserve"> when they haven’t heard properly and / or don’t fully understand</w:t>
            </w:r>
            <w:r w:rsidR="00C23AE2">
              <w:rPr>
                <w:rFonts w:ascii="Arial" w:hAnsi="Arial" w:eastAsia="Arial" w:cs="Arial"/>
              </w:rPr>
              <w:t>.</w:t>
            </w:r>
          </w:p>
          <w:p w:rsidR="00B71A34" w:rsidP="00B71A34" w:rsidRDefault="00B71A34" w14:paraId="61221AC3" w14:textId="14046887">
            <w:pPr>
              <w:pStyle w:val="ListParagraph"/>
              <w:numPr>
                <w:ilvl w:val="0"/>
                <w:numId w:val="10"/>
              </w:numPr>
              <w:spacing w:after="21" w:line="275" w:lineRule="auto"/>
              <w:rPr>
                <w:rFonts w:ascii="Arial" w:hAnsi="Arial" w:eastAsia="Arial" w:cs="Arial"/>
              </w:rPr>
            </w:pPr>
            <w:r w:rsidRPr="00B71A34">
              <w:rPr>
                <w:rFonts w:ascii="Arial" w:hAnsi="Arial" w:eastAsia="Arial" w:cs="Arial"/>
                <w:b/>
                <w:bCs/>
              </w:rPr>
              <w:t xml:space="preserve">Tell </w:t>
            </w:r>
            <w:r>
              <w:rPr>
                <w:rFonts w:ascii="Arial" w:hAnsi="Arial" w:eastAsia="Arial" w:cs="Arial"/>
              </w:rPr>
              <w:t>the other person when there is a problem</w:t>
            </w:r>
            <w:r w:rsidR="00C23AE2">
              <w:rPr>
                <w:rFonts w:ascii="Arial" w:hAnsi="Arial" w:eastAsia="Arial" w:cs="Arial"/>
              </w:rPr>
              <w:t>.</w:t>
            </w:r>
          </w:p>
          <w:p w:rsidRPr="00B71A34" w:rsidR="00B71A34" w:rsidP="00B71A34" w:rsidRDefault="00B71A34" w14:paraId="5B14F90F" w14:textId="082AD132">
            <w:pPr>
              <w:pStyle w:val="ListParagraph"/>
              <w:numPr>
                <w:ilvl w:val="0"/>
                <w:numId w:val="10"/>
              </w:numPr>
              <w:spacing w:after="21" w:line="275" w:lineRule="auto"/>
              <w:rPr>
                <w:rFonts w:ascii="Arial" w:hAnsi="Arial" w:eastAsia="Arial" w:cs="Arial"/>
                <w:b/>
                <w:bCs/>
              </w:rPr>
            </w:pPr>
            <w:r>
              <w:rPr>
                <w:rFonts w:ascii="Arial" w:hAnsi="Arial" w:eastAsia="Arial" w:cs="Arial"/>
              </w:rPr>
              <w:t xml:space="preserve">Attempt to ‘fix’ the communication breakdown themselves (actively </w:t>
            </w:r>
            <w:r w:rsidRPr="00B71A34">
              <w:rPr>
                <w:rFonts w:ascii="Arial" w:hAnsi="Arial" w:eastAsia="Arial" w:cs="Arial"/>
                <w:b/>
                <w:bCs/>
              </w:rPr>
              <w:t>seek clarification)</w:t>
            </w:r>
            <w:r w:rsidR="00C23AE2">
              <w:rPr>
                <w:rFonts w:ascii="Arial" w:hAnsi="Arial" w:eastAsia="Arial" w:cs="Arial"/>
                <w:b/>
                <w:bCs/>
              </w:rPr>
              <w:t>.</w:t>
            </w:r>
          </w:p>
          <w:p w:rsidRPr="001F4ED7" w:rsidR="001F4ED7" w:rsidRDefault="001F4ED7" w14:paraId="7B23B9F2" w14:textId="77777777">
            <w:pPr>
              <w:spacing w:after="21" w:line="275" w:lineRule="auto"/>
              <w:ind w:left="1"/>
            </w:pPr>
          </w:p>
          <w:p w:rsidR="00B71A34" w:rsidP="00B71A34" w:rsidRDefault="00C23AE2" w14:paraId="68444D60" w14:textId="22AAA284">
            <w:pPr>
              <w:rPr>
                <w:rFonts w:ascii="Arial" w:hAnsi="Arial" w:cs="Arial"/>
                <w:color w:val="505050"/>
                <w:shd w:val="clear" w:color="auto" w:fill="FFFFFF"/>
              </w:rPr>
            </w:pPr>
            <w:r w:rsidRPr="00C23AE2">
              <w:rPr>
                <w:rFonts w:ascii="Arial" w:hAnsi="Arial" w:cs="Arial"/>
                <w:color w:val="505050"/>
                <w:shd w:val="clear" w:color="auto" w:fill="FFFFFF"/>
              </w:rPr>
              <w:t>The aim is to teach children to recognise what they do and don’t understand and give them some strategies to respond when they don’t understand what’s being said. Many children with speech, language and communication needs struggle with this skill and need direct teaching to develop it.</w:t>
            </w:r>
          </w:p>
          <w:p w:rsidRPr="00C23AE2" w:rsidR="00C23AE2" w:rsidP="00B71A34" w:rsidRDefault="00C23AE2" w14:paraId="024D81E3" w14:textId="6DA82FF2">
            <w:pPr>
              <w:rPr>
                <w:rFonts w:ascii="Arial" w:hAnsi="Arial" w:cs="Arial"/>
              </w:rPr>
            </w:pPr>
          </w:p>
        </w:tc>
      </w:tr>
      <w:tr w:rsidR="00112A6A" w:rsidTr="61DD3211" w14:paraId="71A347A4" w14:textId="77777777">
        <w:trPr>
          <w:trHeight w:val="593"/>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436D90" w:rsidRDefault="00015B24" w14:paraId="2D6855E3" w14:textId="77777777">
            <w:pPr>
              <w:ind w:left="1"/>
            </w:pPr>
            <w:r>
              <w:rPr>
                <w:rFonts w:ascii="Arial" w:hAnsi="Arial" w:eastAsia="Arial" w:cs="Arial"/>
                <w:b/>
                <w:sz w:val="24"/>
              </w:rPr>
              <w:t xml:space="preserve">Who is it for? </w:t>
            </w:r>
          </w:p>
          <w:p w:rsidR="00112A6A" w:rsidP="00436D90" w:rsidRDefault="00015B24" w14:paraId="16B3A77B" w14:textId="77777777">
            <w:pPr>
              <w:ind w:left="1"/>
            </w:pPr>
            <w:r>
              <w:rPr>
                <w:rFonts w:ascii="Arial" w:hAnsi="Arial" w:eastAsia="Arial" w:cs="Arial"/>
                <w:color w:val="FF0000"/>
                <w:sz w:val="24"/>
              </w:rPr>
              <w:t xml:space="preserve">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12A6A" w:rsidRDefault="00015B24" w14:paraId="052CCE23" w14:textId="77777777">
            <w:pPr>
              <w:spacing w:after="16"/>
              <w:ind w:left="1"/>
            </w:pPr>
            <w:r>
              <w:rPr>
                <w:rFonts w:ascii="Arial" w:hAnsi="Arial" w:eastAsia="Arial" w:cs="Arial"/>
              </w:rPr>
              <w:t xml:space="preserve"> </w:t>
            </w:r>
          </w:p>
          <w:p w:rsidR="00112A6A" w:rsidP="001F4ED7" w:rsidRDefault="001F4ED7" w14:paraId="05734F98" w14:textId="77740F99">
            <w:pPr>
              <w:rPr>
                <w:rFonts w:ascii="Arial" w:hAnsi="Arial" w:eastAsia="Arial" w:cs="Arial"/>
              </w:rPr>
            </w:pPr>
            <w:r>
              <w:rPr>
                <w:rFonts w:ascii="Arial" w:hAnsi="Arial" w:eastAsia="Arial" w:cs="Arial"/>
              </w:rPr>
              <w:t xml:space="preserve">The resource was developed for children aged 4-12 years. It has been used with older students.  </w:t>
            </w:r>
          </w:p>
          <w:p w:rsidR="00B71A34" w:rsidP="001F4ED7" w:rsidRDefault="00B71A34" w14:paraId="3A8751F3" w14:textId="745FAA5F">
            <w:pPr>
              <w:rPr>
                <w:rFonts w:ascii="Arial" w:hAnsi="Arial" w:eastAsia="Arial" w:cs="Arial"/>
              </w:rPr>
            </w:pPr>
          </w:p>
          <w:p w:rsidRPr="00B71A34" w:rsidR="00B71A34" w:rsidP="00B71A34" w:rsidRDefault="00B71A34" w14:paraId="515A8945" w14:textId="77777777">
            <w:pPr>
              <w:rPr>
                <w:rFonts w:ascii="Arial" w:hAnsi="Arial" w:cs="Arial"/>
              </w:rPr>
            </w:pPr>
            <w:r w:rsidRPr="00B71A34">
              <w:rPr>
                <w:rFonts w:ascii="Arial" w:hAnsi="Arial" w:cs="Arial"/>
              </w:rPr>
              <w:t>A child or young person may benefit from support with their active listening if they:</w:t>
            </w:r>
          </w:p>
          <w:p w:rsidR="00B71A34" w:rsidP="00B71A34" w:rsidRDefault="00B71A34" w14:paraId="1950EEF1" w14:textId="6043ED08">
            <w:pPr>
              <w:pStyle w:val="ListParagraph"/>
              <w:numPr>
                <w:ilvl w:val="0"/>
                <w:numId w:val="12"/>
              </w:numPr>
              <w:rPr>
                <w:rFonts w:ascii="Arial" w:hAnsi="Arial" w:cs="Arial"/>
              </w:rPr>
            </w:pPr>
            <w:r>
              <w:rPr>
                <w:rFonts w:ascii="Arial" w:hAnsi="Arial" w:cs="Arial"/>
              </w:rPr>
              <w:t>Are very passive in the classroom.</w:t>
            </w:r>
          </w:p>
          <w:p w:rsidR="00B71A34" w:rsidP="00B71A34" w:rsidRDefault="00B71A34" w14:paraId="28E93C3A" w14:textId="7E21EA08">
            <w:pPr>
              <w:pStyle w:val="ListParagraph"/>
              <w:numPr>
                <w:ilvl w:val="0"/>
                <w:numId w:val="12"/>
              </w:numPr>
              <w:rPr>
                <w:rFonts w:ascii="Arial" w:hAnsi="Arial" w:cs="Arial"/>
              </w:rPr>
            </w:pPr>
            <w:r>
              <w:rPr>
                <w:rFonts w:ascii="Arial" w:hAnsi="Arial" w:cs="Arial"/>
              </w:rPr>
              <w:t>Struggle with independent work.</w:t>
            </w:r>
          </w:p>
          <w:p w:rsidR="00B71A34" w:rsidP="00B71A34" w:rsidRDefault="00B71A34" w14:paraId="50EB42FB" w14:textId="5C3AE5E2">
            <w:pPr>
              <w:pStyle w:val="ListParagraph"/>
              <w:numPr>
                <w:ilvl w:val="0"/>
                <w:numId w:val="12"/>
              </w:numPr>
              <w:rPr>
                <w:rFonts w:ascii="Arial" w:hAnsi="Arial" w:cs="Arial"/>
              </w:rPr>
            </w:pPr>
            <w:r>
              <w:rPr>
                <w:rFonts w:ascii="Arial" w:hAnsi="Arial" w:cs="Arial"/>
              </w:rPr>
              <w:t>Constantly check they are doing the right thing.</w:t>
            </w:r>
          </w:p>
          <w:p w:rsidR="00B71A34" w:rsidP="00B71A34" w:rsidRDefault="00B71A34" w14:paraId="6C757032" w14:textId="0B7D6887">
            <w:pPr>
              <w:pStyle w:val="ListParagraph"/>
              <w:numPr>
                <w:ilvl w:val="0"/>
                <w:numId w:val="12"/>
              </w:numPr>
              <w:rPr>
                <w:rFonts w:ascii="Arial" w:hAnsi="Arial" w:cs="Arial"/>
              </w:rPr>
            </w:pPr>
            <w:r>
              <w:rPr>
                <w:rFonts w:ascii="Arial" w:hAnsi="Arial" w:cs="Arial"/>
              </w:rPr>
              <w:t xml:space="preserve">Say nothing </w:t>
            </w:r>
            <w:r w:rsidR="00C935C3">
              <w:rPr>
                <w:rFonts w:ascii="Arial" w:hAnsi="Arial" w:cs="Arial"/>
              </w:rPr>
              <w:t>or</w:t>
            </w:r>
            <w:r>
              <w:rPr>
                <w:rFonts w:ascii="Arial" w:hAnsi="Arial" w:cs="Arial"/>
              </w:rPr>
              <w:t xml:space="preserve"> say too much (go off at a tangent).</w:t>
            </w:r>
          </w:p>
          <w:p w:rsidR="00B71A34" w:rsidP="00B71A34" w:rsidRDefault="00B71A34" w14:paraId="705E2646" w14:textId="2B295125">
            <w:pPr>
              <w:pStyle w:val="ListParagraph"/>
              <w:numPr>
                <w:ilvl w:val="0"/>
                <w:numId w:val="12"/>
              </w:numPr>
              <w:rPr>
                <w:rFonts w:ascii="Arial" w:hAnsi="Arial" w:cs="Arial"/>
              </w:rPr>
            </w:pPr>
            <w:r>
              <w:rPr>
                <w:rFonts w:ascii="Arial" w:hAnsi="Arial" w:cs="Arial"/>
              </w:rPr>
              <w:t>Guess all the time.</w:t>
            </w:r>
          </w:p>
          <w:p w:rsidRPr="00DD1C83" w:rsidR="00DD1C83" w:rsidP="00DD1C83" w:rsidRDefault="00DD1C83" w14:paraId="22ECCDE3" w14:textId="37C7A205">
            <w:pPr>
              <w:tabs>
                <w:tab w:val="left" w:pos="1050"/>
              </w:tabs>
            </w:pPr>
          </w:p>
        </w:tc>
      </w:tr>
      <w:tr w:rsidR="00112A6A" w:rsidTr="61DD3211" w14:paraId="04858D27" w14:textId="77777777">
        <w:trPr>
          <w:trHeight w:val="2116"/>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436D90" w:rsidRDefault="00015B24" w14:paraId="2000580A" w14:textId="77777777">
            <w:pPr>
              <w:ind w:left="1"/>
            </w:pPr>
            <w:r>
              <w:rPr>
                <w:rFonts w:ascii="Arial" w:hAnsi="Arial" w:eastAsia="Arial" w:cs="Arial"/>
                <w:b/>
                <w:sz w:val="24"/>
              </w:rPr>
              <w:lastRenderedPageBreak/>
              <w:t xml:space="preserve">What is it? </w:t>
            </w:r>
          </w:p>
          <w:p w:rsidR="00112A6A" w:rsidP="00436D90" w:rsidRDefault="00015B24" w14:paraId="483E3C0B" w14:textId="77777777">
            <w:pPr>
              <w:ind w:left="1"/>
            </w:pPr>
            <w:r>
              <w:rPr>
                <w:rFonts w:ascii="Arial" w:hAnsi="Arial" w:eastAsia="Arial" w:cs="Arial"/>
                <w:color w:val="FF0000"/>
                <w:sz w:val="24"/>
              </w:rPr>
              <w:t xml:space="preserve">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C23AE2" w:rsidP="001F4ED7" w:rsidRDefault="00C23AE2" w14:paraId="76637511" w14:textId="77777777">
            <w:pPr>
              <w:shd w:val="clear" w:color="auto" w:fill="FFFFFF"/>
              <w:spacing w:after="150"/>
              <w:rPr>
                <w:rFonts w:ascii="Arial" w:hAnsi="Arial" w:eastAsia="Times New Roman" w:cs="Arial"/>
                <w:color w:val="auto"/>
              </w:rPr>
            </w:pPr>
          </w:p>
          <w:p w:rsidRPr="001F4ED7" w:rsidR="001F4ED7" w:rsidP="001F4ED7" w:rsidRDefault="001F4ED7" w14:paraId="6A673CD0" w14:textId="46278D45">
            <w:pPr>
              <w:shd w:val="clear" w:color="auto" w:fill="FFFFFF"/>
              <w:spacing w:after="150"/>
              <w:rPr>
                <w:rFonts w:ascii="Arial" w:hAnsi="Arial" w:eastAsia="Times New Roman" w:cs="Arial"/>
                <w:color w:val="auto"/>
              </w:rPr>
            </w:pPr>
            <w:r w:rsidRPr="001F4ED7">
              <w:rPr>
                <w:rFonts w:ascii="Arial" w:hAnsi="Arial" w:eastAsia="Times New Roman" w:cs="Arial"/>
                <w:color w:val="auto"/>
              </w:rPr>
              <w:t xml:space="preserve">The programme is a six-part </w:t>
            </w:r>
            <w:proofErr w:type="gramStart"/>
            <w:r w:rsidRPr="001F4ED7">
              <w:rPr>
                <w:rFonts w:ascii="Arial" w:hAnsi="Arial" w:eastAsia="Times New Roman" w:cs="Arial"/>
                <w:color w:val="auto"/>
              </w:rPr>
              <w:t>resource;</w:t>
            </w:r>
            <w:proofErr w:type="gramEnd"/>
          </w:p>
          <w:p w:rsidRPr="001F4ED7" w:rsidR="001F4ED7" w:rsidP="005700CA" w:rsidRDefault="001F4ED7" w14:paraId="1594F811" w14:textId="736607A9">
            <w:pPr>
              <w:numPr>
                <w:ilvl w:val="0"/>
                <w:numId w:val="5"/>
              </w:numPr>
              <w:shd w:val="clear" w:color="auto" w:fill="FFFFFF"/>
              <w:spacing w:before="100" w:beforeAutospacing="1" w:after="100" w:afterAutospacing="1"/>
              <w:ind w:left="1015" w:hanging="357"/>
              <w:rPr>
                <w:rFonts w:ascii="Arial" w:hAnsi="Arial" w:eastAsia="Times New Roman" w:cs="Arial"/>
                <w:color w:val="auto"/>
              </w:rPr>
            </w:pPr>
            <w:r w:rsidRPr="001F4ED7">
              <w:rPr>
                <w:rFonts w:ascii="Arial" w:hAnsi="Arial" w:eastAsia="Times New Roman" w:cs="Arial"/>
                <w:color w:val="auto"/>
              </w:rPr>
              <w:t xml:space="preserve">Creating a safe </w:t>
            </w:r>
            <w:r>
              <w:rPr>
                <w:rFonts w:ascii="Arial" w:hAnsi="Arial" w:eastAsia="Times New Roman" w:cs="Arial"/>
                <w:color w:val="auto"/>
              </w:rPr>
              <w:t xml:space="preserve">listening </w:t>
            </w:r>
            <w:r w:rsidRPr="001F4ED7">
              <w:rPr>
                <w:rFonts w:ascii="Arial" w:hAnsi="Arial" w:eastAsia="Times New Roman" w:cs="Arial"/>
                <w:color w:val="auto"/>
              </w:rPr>
              <w:t>environment</w:t>
            </w:r>
            <w:r>
              <w:rPr>
                <w:rFonts w:ascii="Arial" w:hAnsi="Arial" w:eastAsia="Times New Roman" w:cs="Arial"/>
                <w:color w:val="auto"/>
              </w:rPr>
              <w:t>.</w:t>
            </w:r>
          </w:p>
          <w:p w:rsidRPr="001F4ED7" w:rsidR="001F4ED7" w:rsidP="005700CA" w:rsidRDefault="001F4ED7" w14:paraId="0EFD6B5C" w14:textId="1CD8BD0E">
            <w:pPr>
              <w:numPr>
                <w:ilvl w:val="0"/>
                <w:numId w:val="5"/>
              </w:numPr>
              <w:shd w:val="clear" w:color="auto" w:fill="FFFFFF"/>
              <w:spacing w:before="100" w:beforeAutospacing="1" w:after="100" w:afterAutospacing="1"/>
              <w:ind w:left="1015" w:hanging="357"/>
              <w:rPr>
                <w:rFonts w:ascii="Arial" w:hAnsi="Arial" w:eastAsia="Times New Roman" w:cs="Arial"/>
                <w:color w:val="auto"/>
              </w:rPr>
            </w:pPr>
            <w:r w:rsidRPr="001F4ED7">
              <w:rPr>
                <w:rFonts w:ascii="Arial" w:hAnsi="Arial" w:eastAsia="Times New Roman" w:cs="Arial"/>
                <w:color w:val="auto"/>
              </w:rPr>
              <w:t>Further investigation and planning</w:t>
            </w:r>
            <w:r>
              <w:rPr>
                <w:rFonts w:ascii="Arial" w:hAnsi="Arial" w:eastAsia="Times New Roman" w:cs="Arial"/>
                <w:color w:val="auto"/>
              </w:rPr>
              <w:t>.</w:t>
            </w:r>
          </w:p>
          <w:p w:rsidRPr="001F4ED7" w:rsidR="001F4ED7" w:rsidP="005700CA" w:rsidRDefault="001F4ED7" w14:paraId="2B0C7154" w14:textId="41D99362">
            <w:pPr>
              <w:numPr>
                <w:ilvl w:val="0"/>
                <w:numId w:val="5"/>
              </w:numPr>
              <w:shd w:val="clear" w:color="auto" w:fill="FFFFFF"/>
              <w:spacing w:before="100" w:beforeAutospacing="1" w:after="100" w:afterAutospacing="1"/>
              <w:ind w:left="1015" w:hanging="357"/>
              <w:rPr>
                <w:rFonts w:ascii="Arial" w:hAnsi="Arial" w:eastAsia="Times New Roman" w:cs="Arial"/>
                <w:color w:val="auto"/>
              </w:rPr>
            </w:pPr>
            <w:r w:rsidRPr="001F4ED7">
              <w:rPr>
                <w:rFonts w:ascii="Arial" w:hAnsi="Arial" w:eastAsia="Times New Roman" w:cs="Arial"/>
                <w:color w:val="auto"/>
              </w:rPr>
              <w:t>Linking language to social interaction</w:t>
            </w:r>
            <w:r>
              <w:rPr>
                <w:rFonts w:ascii="Arial" w:hAnsi="Arial" w:eastAsia="Times New Roman" w:cs="Arial"/>
                <w:color w:val="auto"/>
              </w:rPr>
              <w:t>.</w:t>
            </w:r>
          </w:p>
          <w:p w:rsidRPr="001F4ED7" w:rsidR="001F4ED7" w:rsidP="005700CA" w:rsidRDefault="001F4ED7" w14:paraId="1764733E" w14:textId="52F7F383">
            <w:pPr>
              <w:numPr>
                <w:ilvl w:val="0"/>
                <w:numId w:val="5"/>
              </w:numPr>
              <w:shd w:val="clear" w:color="auto" w:fill="FFFFFF"/>
              <w:spacing w:before="100" w:beforeAutospacing="1" w:after="100" w:afterAutospacing="1"/>
              <w:ind w:left="1015" w:hanging="357"/>
              <w:rPr>
                <w:rFonts w:ascii="Arial" w:hAnsi="Arial" w:eastAsia="Times New Roman" w:cs="Arial"/>
                <w:color w:val="auto"/>
              </w:rPr>
            </w:pPr>
            <w:r w:rsidRPr="001F4ED7">
              <w:rPr>
                <w:rFonts w:ascii="Arial" w:hAnsi="Arial" w:eastAsia="Times New Roman" w:cs="Arial"/>
                <w:color w:val="auto"/>
              </w:rPr>
              <w:t>Concepts to understanding and knowledge</w:t>
            </w:r>
            <w:r>
              <w:rPr>
                <w:rFonts w:ascii="Arial" w:hAnsi="Arial" w:eastAsia="Times New Roman" w:cs="Arial"/>
                <w:color w:val="auto"/>
              </w:rPr>
              <w:t>.</w:t>
            </w:r>
          </w:p>
          <w:p w:rsidRPr="001F4ED7" w:rsidR="001F4ED7" w:rsidP="005700CA" w:rsidRDefault="001F4ED7" w14:paraId="03A5CF32" w14:textId="0D45CB6C">
            <w:pPr>
              <w:numPr>
                <w:ilvl w:val="0"/>
                <w:numId w:val="5"/>
              </w:numPr>
              <w:shd w:val="clear" w:color="auto" w:fill="FFFFFF"/>
              <w:spacing w:before="100" w:beforeAutospacing="1" w:after="100" w:afterAutospacing="1"/>
              <w:ind w:left="1015" w:hanging="357"/>
              <w:rPr>
                <w:rFonts w:ascii="Arial" w:hAnsi="Arial" w:eastAsia="Times New Roman" w:cs="Arial"/>
                <w:color w:val="auto"/>
              </w:rPr>
            </w:pPr>
            <w:r w:rsidRPr="001F4ED7">
              <w:rPr>
                <w:rFonts w:ascii="Arial" w:hAnsi="Arial" w:eastAsia="Times New Roman" w:cs="Arial"/>
                <w:color w:val="auto"/>
              </w:rPr>
              <w:t>Developing classification skills</w:t>
            </w:r>
            <w:r>
              <w:rPr>
                <w:rFonts w:ascii="Arial" w:hAnsi="Arial" w:eastAsia="Times New Roman" w:cs="Arial"/>
                <w:color w:val="auto"/>
              </w:rPr>
              <w:t>.</w:t>
            </w:r>
          </w:p>
          <w:p w:rsidRPr="00CC1519" w:rsidR="00112A6A" w:rsidP="00CC1519" w:rsidRDefault="001F4ED7" w14:paraId="1692459E" w14:textId="651FC414">
            <w:pPr>
              <w:numPr>
                <w:ilvl w:val="0"/>
                <w:numId w:val="5"/>
              </w:numPr>
              <w:shd w:val="clear" w:color="auto" w:fill="FFFFFF"/>
              <w:spacing w:before="100" w:beforeAutospacing="1" w:after="100" w:afterAutospacing="1"/>
              <w:ind w:left="1015" w:hanging="357"/>
              <w:rPr>
                <w:rFonts w:ascii="Arial" w:hAnsi="Arial" w:eastAsia="Times New Roman" w:cs="Arial"/>
                <w:color w:val="auto"/>
              </w:rPr>
            </w:pPr>
            <w:r w:rsidRPr="001F4ED7">
              <w:rPr>
                <w:rFonts w:ascii="Arial" w:hAnsi="Arial" w:eastAsia="Times New Roman" w:cs="Arial"/>
                <w:color w:val="auto"/>
              </w:rPr>
              <w:t>Maintaining </w:t>
            </w:r>
            <w:r>
              <w:rPr>
                <w:rFonts w:ascii="Arial" w:hAnsi="Arial" w:eastAsia="Times New Roman" w:cs="Arial"/>
                <w:color w:val="auto"/>
              </w:rPr>
              <w:t xml:space="preserve">active </w:t>
            </w:r>
            <w:r w:rsidRPr="001F4ED7">
              <w:rPr>
                <w:rFonts w:ascii="Arial" w:hAnsi="Arial" w:eastAsia="Times New Roman" w:cs="Arial"/>
                <w:color w:val="auto"/>
              </w:rPr>
              <w:t>listening skills</w:t>
            </w:r>
            <w:r w:rsidR="00C935C3">
              <w:rPr>
                <w:rFonts w:ascii="Arial" w:hAnsi="Arial" w:eastAsia="Times New Roman" w:cs="Arial"/>
                <w:color w:val="auto"/>
              </w:rPr>
              <w:t>.</w:t>
            </w:r>
          </w:p>
        </w:tc>
      </w:tr>
      <w:tr w:rsidR="00112A6A" w:rsidTr="61DD3211" w14:paraId="1AC9A0E4" w14:textId="77777777">
        <w:trPr>
          <w:trHeight w:val="1174"/>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436D90" w:rsidRDefault="00015B24" w14:paraId="1284C0FA" w14:textId="77777777">
            <w:pPr>
              <w:ind w:left="1"/>
            </w:pPr>
            <w:r>
              <w:rPr>
                <w:rFonts w:ascii="Arial" w:hAnsi="Arial" w:eastAsia="Arial" w:cs="Arial"/>
                <w:b/>
                <w:sz w:val="24"/>
              </w:rPr>
              <w:t xml:space="preserve">How does it work? </w:t>
            </w:r>
          </w:p>
          <w:p w:rsidR="00112A6A" w:rsidP="00436D90" w:rsidRDefault="00015B24" w14:paraId="09EBE5F4" w14:textId="77777777">
            <w:pPr>
              <w:ind w:left="1"/>
            </w:pPr>
            <w:r>
              <w:rPr>
                <w:rFonts w:ascii="Arial" w:hAnsi="Arial" w:eastAsia="Arial" w:cs="Arial"/>
                <w:color w:val="FF0000"/>
                <w:sz w:val="24"/>
              </w:rPr>
              <w:t xml:space="preserve">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1A34" w:rsidRDefault="00B71A34" w14:paraId="7EA8C9D5" w14:textId="77777777">
            <w:pPr>
              <w:ind w:left="1"/>
              <w:rPr>
                <w:rFonts w:ascii="Arial" w:hAnsi="Arial" w:cs="Arial"/>
                <w:color w:val="auto"/>
                <w:shd w:val="clear" w:color="auto" w:fill="FFFFFF"/>
              </w:rPr>
            </w:pPr>
          </w:p>
          <w:p w:rsidR="00112A6A" w:rsidRDefault="001F4ED7" w14:paraId="2D18C0AB" w14:textId="77777777">
            <w:pPr>
              <w:ind w:left="1"/>
              <w:rPr>
                <w:rFonts w:ascii="Arial" w:hAnsi="Arial" w:cs="Arial"/>
                <w:color w:val="auto"/>
                <w:shd w:val="clear" w:color="auto" w:fill="FFFFFF"/>
              </w:rPr>
            </w:pPr>
            <w:r w:rsidRPr="001F4ED7">
              <w:rPr>
                <w:rFonts w:ascii="Arial" w:hAnsi="Arial" w:cs="Arial"/>
                <w:color w:val="auto"/>
                <w:shd w:val="clear" w:color="auto" w:fill="FFFFFF"/>
              </w:rPr>
              <w:t>The programme can be used as whole school/whole class approach. It can also be used to support individual education plans and provide additional activities for pupils who need support with their active listening skills</w:t>
            </w:r>
            <w:r>
              <w:rPr>
                <w:rFonts w:ascii="Arial" w:hAnsi="Arial" w:cs="Arial"/>
                <w:color w:val="auto"/>
                <w:shd w:val="clear" w:color="auto" w:fill="FFFFFF"/>
              </w:rPr>
              <w:t>. It can be used with individual children or small groups.</w:t>
            </w:r>
          </w:p>
          <w:p w:rsidRPr="001F4ED7" w:rsidR="00B71A34" w:rsidRDefault="00B71A34" w14:paraId="39E17EC8" w14:textId="2C53FCDF">
            <w:pPr>
              <w:ind w:left="1"/>
              <w:rPr>
                <w:rFonts w:ascii="Arial" w:hAnsi="Arial" w:cs="Arial"/>
              </w:rPr>
            </w:pPr>
          </w:p>
        </w:tc>
      </w:tr>
      <w:tr w:rsidR="00112A6A" w:rsidTr="61DD3211" w14:paraId="715084CA" w14:textId="77777777">
        <w:trPr>
          <w:trHeight w:val="565"/>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436D90" w:rsidRDefault="00015B24" w14:paraId="442E0353" w14:textId="77777777">
            <w:pPr>
              <w:ind w:left="1"/>
            </w:pPr>
            <w:r>
              <w:rPr>
                <w:rFonts w:ascii="Arial" w:hAnsi="Arial" w:eastAsia="Arial" w:cs="Arial"/>
                <w:b/>
                <w:sz w:val="24"/>
              </w:rPr>
              <w:t xml:space="preserve">Who can deliver it?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1A34" w:rsidRDefault="00B71A34" w14:paraId="19BE21A8" w14:textId="77777777">
            <w:pPr>
              <w:ind w:left="1"/>
              <w:rPr>
                <w:rFonts w:ascii="Arial" w:hAnsi="Arial" w:eastAsia="Arial" w:cs="Arial"/>
              </w:rPr>
            </w:pPr>
          </w:p>
          <w:p w:rsidR="00112A6A" w:rsidRDefault="00015B24" w14:paraId="4E28CEF9" w14:textId="24FCC731">
            <w:pPr>
              <w:ind w:left="1"/>
              <w:rPr>
                <w:rFonts w:ascii="Arial" w:hAnsi="Arial" w:eastAsia="Arial" w:cs="Arial"/>
              </w:rPr>
            </w:pPr>
            <w:r>
              <w:rPr>
                <w:rFonts w:ascii="Arial" w:hAnsi="Arial" w:eastAsia="Arial" w:cs="Arial"/>
              </w:rPr>
              <w:t xml:space="preserve">Either a </w:t>
            </w:r>
            <w:r w:rsidR="00C935C3">
              <w:rPr>
                <w:rFonts w:ascii="Arial" w:hAnsi="Arial" w:eastAsia="Arial" w:cs="Arial"/>
              </w:rPr>
              <w:t>t</w:t>
            </w:r>
            <w:r>
              <w:rPr>
                <w:rFonts w:ascii="Arial" w:hAnsi="Arial" w:eastAsia="Arial" w:cs="Arial"/>
              </w:rPr>
              <w:t xml:space="preserve">eaching </w:t>
            </w:r>
            <w:r w:rsidR="00C935C3">
              <w:rPr>
                <w:rFonts w:ascii="Arial" w:hAnsi="Arial" w:eastAsia="Arial" w:cs="Arial"/>
              </w:rPr>
              <w:t>a</w:t>
            </w:r>
            <w:r>
              <w:rPr>
                <w:rFonts w:ascii="Arial" w:hAnsi="Arial" w:eastAsia="Arial" w:cs="Arial"/>
              </w:rPr>
              <w:t xml:space="preserve">ssistant or </w:t>
            </w:r>
            <w:r w:rsidR="00C935C3">
              <w:rPr>
                <w:rFonts w:ascii="Arial" w:hAnsi="Arial" w:eastAsia="Arial" w:cs="Arial"/>
              </w:rPr>
              <w:t>t</w:t>
            </w:r>
            <w:r>
              <w:rPr>
                <w:rFonts w:ascii="Arial" w:hAnsi="Arial" w:eastAsia="Arial" w:cs="Arial"/>
              </w:rPr>
              <w:t>eacher</w:t>
            </w:r>
            <w:r w:rsidR="001F4ED7">
              <w:rPr>
                <w:rFonts w:ascii="Arial" w:hAnsi="Arial" w:eastAsia="Arial" w:cs="Arial"/>
              </w:rPr>
              <w:t>.</w:t>
            </w:r>
          </w:p>
          <w:p w:rsidR="00B71A34" w:rsidRDefault="00B71A34" w14:paraId="34425F58" w14:textId="2E1DF410">
            <w:pPr>
              <w:ind w:left="1"/>
            </w:pPr>
          </w:p>
        </w:tc>
      </w:tr>
      <w:tr w:rsidR="00112A6A" w:rsidTr="61DD3211" w14:paraId="1E2AF21B" w14:textId="77777777">
        <w:trPr>
          <w:trHeight w:val="1452"/>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436D90" w:rsidRDefault="00015B24" w14:paraId="390320B6" w14:textId="77777777">
            <w:pPr>
              <w:ind w:left="1"/>
            </w:pPr>
            <w:r>
              <w:rPr>
                <w:rFonts w:ascii="Arial" w:hAnsi="Arial" w:eastAsia="Arial" w:cs="Arial"/>
                <w:b/>
                <w:sz w:val="24"/>
              </w:rPr>
              <w:t>How long does it take?</w:t>
            </w:r>
            <w:r>
              <w:rPr>
                <w:rFonts w:ascii="Arial" w:hAnsi="Arial" w:eastAsia="Arial" w:cs="Arial"/>
                <w:color w:val="FF0000"/>
                <w:sz w:val="24"/>
              </w:rPr>
              <w:t xml:space="preserve">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F4ED7" w:rsidP="001F4ED7" w:rsidRDefault="001F4ED7" w14:paraId="7D86AD81" w14:textId="77777777">
            <w:pPr>
              <w:rPr>
                <w:rFonts w:ascii="Arial" w:hAnsi="Arial" w:eastAsia="Arial" w:cs="Arial"/>
              </w:rPr>
            </w:pPr>
          </w:p>
          <w:p w:rsidR="00112A6A" w:rsidP="001F4ED7" w:rsidRDefault="005700CA" w14:paraId="5C7C0DD1" w14:textId="0E98F309">
            <w:r>
              <w:rPr>
                <w:rFonts w:ascii="Arial" w:hAnsi="Arial" w:eastAsia="Arial" w:cs="Arial"/>
              </w:rPr>
              <w:t>The programme can be used flexibly depending on the child’s needs and available resources.</w:t>
            </w:r>
          </w:p>
        </w:tc>
      </w:tr>
      <w:tr w:rsidR="00112A6A" w:rsidTr="61DD3211" w14:paraId="79BC8E43" w14:textId="77777777">
        <w:trPr>
          <w:trHeight w:val="1116"/>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112A6A" w:rsidP="00436D90" w:rsidRDefault="00015B24" w14:paraId="7096ADDA" w14:textId="77777777">
            <w:pPr>
              <w:ind w:left="1"/>
            </w:pPr>
            <w:r>
              <w:rPr>
                <w:rFonts w:ascii="Arial" w:hAnsi="Arial" w:eastAsia="Arial" w:cs="Arial"/>
                <w:b/>
                <w:sz w:val="24"/>
              </w:rPr>
              <w:t xml:space="preserve">What resources do I need? </w:t>
            </w:r>
          </w:p>
          <w:p w:rsidR="00112A6A" w:rsidP="00436D90" w:rsidRDefault="00015B24" w14:paraId="5F987F4D" w14:textId="77777777">
            <w:pPr>
              <w:ind w:left="1"/>
            </w:pPr>
            <w:r>
              <w:rPr>
                <w:rFonts w:ascii="Arial" w:hAnsi="Arial" w:eastAsia="Arial" w:cs="Arial"/>
                <w:color w:val="FF0000"/>
                <w:sz w:val="24"/>
              </w:rPr>
              <w:t xml:space="preserve">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1F4ED7" w:rsidRDefault="001F4ED7" w14:paraId="0384014A" w14:textId="77777777">
            <w:pPr>
              <w:ind w:left="1"/>
              <w:rPr>
                <w:rFonts w:ascii="Arial" w:hAnsi="Arial" w:eastAsia="Arial" w:cs="Arial"/>
              </w:rPr>
            </w:pPr>
          </w:p>
          <w:p w:rsidR="00112A6A" w:rsidRDefault="00015B24" w14:paraId="78589798" w14:textId="5599878D">
            <w:pPr>
              <w:ind w:left="1"/>
            </w:pPr>
            <w:r>
              <w:rPr>
                <w:rFonts w:ascii="Arial" w:hAnsi="Arial" w:eastAsia="Arial" w:cs="Arial"/>
              </w:rPr>
              <w:t xml:space="preserve">The </w:t>
            </w:r>
            <w:r w:rsidR="005700CA">
              <w:rPr>
                <w:rFonts w:ascii="Arial" w:hAnsi="Arial" w:eastAsia="Arial" w:cs="Arial"/>
              </w:rPr>
              <w:t>programme</w:t>
            </w:r>
            <w:r>
              <w:rPr>
                <w:rFonts w:ascii="Arial" w:hAnsi="Arial" w:eastAsia="Arial" w:cs="Arial"/>
              </w:rPr>
              <w:t xml:space="preserve"> provides session plans and all resources required to run the </w:t>
            </w:r>
            <w:r w:rsidR="005700CA">
              <w:rPr>
                <w:rFonts w:ascii="Arial" w:hAnsi="Arial" w:eastAsia="Arial" w:cs="Arial"/>
              </w:rPr>
              <w:t>intervention</w:t>
            </w:r>
            <w:r w:rsidR="001F4ED7">
              <w:rPr>
                <w:rFonts w:ascii="Arial" w:hAnsi="Arial" w:eastAsia="Arial" w:cs="Arial"/>
              </w:rPr>
              <w:t>.</w:t>
            </w:r>
          </w:p>
        </w:tc>
      </w:tr>
      <w:tr w:rsidR="00B71A34" w:rsidTr="61DD3211" w14:paraId="0724F455" w14:textId="77777777">
        <w:trPr>
          <w:trHeight w:val="1116"/>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C23AE2" w:rsidR="00B71A34" w:rsidP="00C23AE2" w:rsidRDefault="00B71A34" w14:paraId="54A7386E" w14:textId="608F07AF">
            <w:r>
              <w:rPr>
                <w:rFonts w:ascii="Arial" w:hAnsi="Arial" w:eastAsia="Arial" w:cs="Arial"/>
                <w:b/>
                <w:sz w:val="24"/>
              </w:rPr>
              <w:t xml:space="preserve">How do I show progress? </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1A34" w:rsidRDefault="00B71A34" w14:paraId="64905758" w14:textId="77777777">
            <w:pPr>
              <w:ind w:left="1"/>
              <w:rPr>
                <w:rFonts w:ascii="Arial" w:hAnsi="Arial" w:eastAsia="Arial" w:cs="Arial"/>
              </w:rPr>
            </w:pPr>
          </w:p>
          <w:p w:rsidR="00B71A34" w:rsidRDefault="00B71A34" w14:paraId="618D1A27" w14:textId="77777777">
            <w:pPr>
              <w:ind w:left="1"/>
              <w:rPr>
                <w:rFonts w:ascii="Arial" w:hAnsi="Arial" w:eastAsia="Arial" w:cs="Arial"/>
              </w:rPr>
            </w:pPr>
            <w:r>
              <w:rPr>
                <w:rFonts w:ascii="Arial" w:hAnsi="Arial" w:eastAsia="Arial" w:cs="Arial"/>
              </w:rPr>
              <w:t>Pre and post assessment can be completed as part of the intervention.</w:t>
            </w:r>
          </w:p>
          <w:p w:rsidR="00B71A34" w:rsidRDefault="00B71A34" w14:paraId="2E2CC8ED" w14:textId="40C85C63">
            <w:pPr>
              <w:ind w:left="1"/>
              <w:rPr>
                <w:rFonts w:ascii="Arial" w:hAnsi="Arial" w:eastAsia="Arial" w:cs="Arial"/>
              </w:rPr>
            </w:pPr>
          </w:p>
        </w:tc>
      </w:tr>
      <w:tr w:rsidR="00B71A34" w:rsidTr="61DD3211" w14:paraId="36EAA4AA" w14:textId="77777777">
        <w:trPr>
          <w:trHeight w:val="1116"/>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Pr="00B71A34" w:rsidR="00B71A34" w:rsidP="00B71A34" w:rsidRDefault="00B71A34" w14:paraId="691265F4" w14:textId="11E83F7B">
            <w:pPr>
              <w:rPr>
                <w:rFonts w:ascii="Arial" w:hAnsi="Arial" w:cs="Arial"/>
              </w:rPr>
            </w:pPr>
            <w:r w:rsidRPr="00B71A34">
              <w:rPr>
                <w:rFonts w:ascii="Arial" w:hAnsi="Arial" w:eastAsia="Arial" w:cs="Arial"/>
                <w:b/>
                <w:sz w:val="24"/>
              </w:rPr>
              <w:t xml:space="preserve">Top </w:t>
            </w:r>
            <w:r w:rsidR="00C935C3">
              <w:rPr>
                <w:rFonts w:ascii="Arial" w:hAnsi="Arial" w:eastAsia="Arial" w:cs="Arial"/>
                <w:b/>
                <w:sz w:val="24"/>
              </w:rPr>
              <w:t>t</w:t>
            </w:r>
            <w:r w:rsidRPr="00B71A34">
              <w:rPr>
                <w:rFonts w:ascii="Arial" w:hAnsi="Arial" w:eastAsia="Arial" w:cs="Arial"/>
                <w:b/>
                <w:sz w:val="24"/>
              </w:rPr>
              <w:t xml:space="preserve">ips </w:t>
            </w:r>
          </w:p>
          <w:p w:rsidR="00B71A34" w:rsidP="00B71A34" w:rsidRDefault="00B71A34" w14:paraId="45E2D23D" w14:textId="77777777">
            <w:pPr>
              <w:rPr>
                <w:rFonts w:ascii="Arial" w:hAnsi="Arial" w:eastAsia="Arial" w:cs="Arial"/>
                <w:b/>
                <w:sz w:val="24"/>
              </w:rPr>
            </w:pP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71A34" w:rsidRDefault="00B71A34" w14:paraId="6EAAD394" w14:textId="77777777">
            <w:pPr>
              <w:ind w:left="1"/>
              <w:rPr>
                <w:rFonts w:ascii="Arial" w:hAnsi="Arial" w:eastAsia="Arial" w:cs="Arial"/>
              </w:rPr>
            </w:pPr>
            <w:r>
              <w:rPr>
                <w:rFonts w:ascii="Arial" w:hAnsi="Arial" w:eastAsia="Arial" w:cs="Arial"/>
              </w:rPr>
              <w:t>Whole class strategies:</w:t>
            </w:r>
          </w:p>
          <w:p w:rsidR="00B71A34" w:rsidP="00B71A34" w:rsidRDefault="00B71A34" w14:paraId="0E119D6B" w14:textId="77777777">
            <w:pPr>
              <w:pStyle w:val="ListParagraph"/>
              <w:numPr>
                <w:ilvl w:val="0"/>
                <w:numId w:val="12"/>
              </w:numPr>
              <w:rPr>
                <w:rFonts w:ascii="Arial" w:hAnsi="Arial" w:eastAsia="Arial" w:cs="Arial"/>
              </w:rPr>
            </w:pPr>
            <w:r w:rsidRPr="00B71A34">
              <w:rPr>
                <w:rFonts w:ascii="Arial" w:hAnsi="Arial" w:eastAsia="Arial" w:cs="Arial"/>
                <w:b/>
                <w:bCs/>
              </w:rPr>
              <w:t>Expect questions</w:t>
            </w:r>
            <w:r>
              <w:rPr>
                <w:rFonts w:ascii="Arial" w:hAnsi="Arial" w:eastAsia="Arial" w:cs="Arial"/>
              </w:rPr>
              <w:t>: remind children they won’t understand everything, and that you expect them to question.</w:t>
            </w:r>
          </w:p>
          <w:p w:rsidR="00B71A34" w:rsidP="00B71A34" w:rsidRDefault="00B71A34" w14:paraId="2D2784D9" w14:textId="5A8FE345">
            <w:pPr>
              <w:pStyle w:val="ListParagraph"/>
              <w:numPr>
                <w:ilvl w:val="0"/>
                <w:numId w:val="12"/>
              </w:numPr>
              <w:rPr>
                <w:rFonts w:ascii="Arial" w:hAnsi="Arial" w:eastAsia="Arial" w:cs="Arial"/>
              </w:rPr>
            </w:pPr>
            <w:r w:rsidRPr="00B71A34">
              <w:rPr>
                <w:rFonts w:ascii="Arial" w:hAnsi="Arial" w:eastAsia="Arial" w:cs="Arial"/>
                <w:b/>
                <w:bCs/>
              </w:rPr>
              <w:t>Practi</w:t>
            </w:r>
            <w:r w:rsidR="00C935C3">
              <w:rPr>
                <w:rFonts w:ascii="Arial" w:hAnsi="Arial" w:eastAsia="Arial" w:cs="Arial"/>
                <w:b/>
                <w:bCs/>
              </w:rPr>
              <w:t>c</w:t>
            </w:r>
            <w:r w:rsidRPr="00B71A34">
              <w:rPr>
                <w:rFonts w:ascii="Arial" w:hAnsi="Arial" w:eastAsia="Arial" w:cs="Arial"/>
                <w:b/>
                <w:bCs/>
              </w:rPr>
              <w:t>e</w:t>
            </w:r>
            <w:r>
              <w:rPr>
                <w:rFonts w:ascii="Arial" w:hAnsi="Arial" w:eastAsia="Arial" w:cs="Arial"/>
              </w:rPr>
              <w:t>: give practi</w:t>
            </w:r>
            <w:r w:rsidR="00C935C3">
              <w:rPr>
                <w:rFonts w:ascii="Arial" w:hAnsi="Arial" w:eastAsia="Arial" w:cs="Arial"/>
              </w:rPr>
              <w:t>c</w:t>
            </w:r>
            <w:r>
              <w:rPr>
                <w:rFonts w:ascii="Arial" w:hAnsi="Arial" w:eastAsia="Arial" w:cs="Arial"/>
              </w:rPr>
              <w:t xml:space="preserve">e in dealing with impossible words, </w:t>
            </w:r>
            <w:proofErr w:type="gramStart"/>
            <w:r>
              <w:rPr>
                <w:rFonts w:ascii="Arial" w:hAnsi="Arial" w:eastAsia="Arial" w:cs="Arial"/>
              </w:rPr>
              <w:t>requests</w:t>
            </w:r>
            <w:proofErr w:type="gramEnd"/>
            <w:r>
              <w:rPr>
                <w:rFonts w:ascii="Arial" w:hAnsi="Arial" w:eastAsia="Arial" w:cs="Arial"/>
              </w:rPr>
              <w:t xml:space="preserve"> and instructions</w:t>
            </w:r>
            <w:r w:rsidR="00C935C3">
              <w:rPr>
                <w:rFonts w:ascii="Arial" w:hAnsi="Arial" w:eastAsia="Arial" w:cs="Arial"/>
              </w:rPr>
              <w:t>.</w:t>
            </w:r>
          </w:p>
          <w:p w:rsidR="00B71A34" w:rsidP="00B71A34" w:rsidRDefault="00B71A34" w14:paraId="36495042" w14:textId="5D0EB551">
            <w:pPr>
              <w:pStyle w:val="ListParagraph"/>
              <w:numPr>
                <w:ilvl w:val="0"/>
                <w:numId w:val="12"/>
              </w:numPr>
              <w:rPr>
                <w:rFonts w:ascii="Arial" w:hAnsi="Arial" w:eastAsia="Arial" w:cs="Arial"/>
              </w:rPr>
            </w:pPr>
            <w:r w:rsidRPr="00B71A34">
              <w:rPr>
                <w:rFonts w:ascii="Arial" w:hAnsi="Arial" w:eastAsia="Arial" w:cs="Arial"/>
                <w:b/>
                <w:bCs/>
              </w:rPr>
              <w:t>Mistakes are good</w:t>
            </w:r>
            <w:r>
              <w:rPr>
                <w:rFonts w:ascii="Arial" w:hAnsi="Arial" w:eastAsia="Arial" w:cs="Arial"/>
              </w:rPr>
              <w:t>: remind children that making mistakes is important for learning (Growth Mindset)</w:t>
            </w:r>
            <w:r w:rsidR="00C935C3">
              <w:rPr>
                <w:rFonts w:ascii="Arial" w:hAnsi="Arial" w:eastAsia="Arial" w:cs="Arial"/>
              </w:rPr>
              <w:t>.</w:t>
            </w:r>
          </w:p>
          <w:p w:rsidRPr="00B71A34" w:rsidR="00B71A34" w:rsidP="00B71A34" w:rsidRDefault="00B71A34" w14:paraId="29A841A2" w14:textId="184EC9CE">
            <w:pPr>
              <w:pStyle w:val="ListParagraph"/>
              <w:numPr>
                <w:ilvl w:val="0"/>
                <w:numId w:val="12"/>
              </w:numPr>
              <w:rPr>
                <w:rFonts w:ascii="Arial" w:hAnsi="Arial" w:eastAsia="Arial" w:cs="Arial"/>
              </w:rPr>
            </w:pPr>
            <w:r w:rsidRPr="00B71A34">
              <w:rPr>
                <w:rFonts w:ascii="Arial" w:hAnsi="Arial" w:eastAsia="Arial" w:cs="Arial"/>
                <w:b/>
                <w:bCs/>
              </w:rPr>
              <w:t>Positive:</w:t>
            </w:r>
            <w:r>
              <w:rPr>
                <w:rFonts w:ascii="Arial" w:hAnsi="Arial" w:eastAsia="Arial" w:cs="Arial"/>
              </w:rPr>
              <w:t xml:space="preserve"> respond positively to all requests for information, </w:t>
            </w:r>
            <w:r w:rsidR="00C23AE2">
              <w:rPr>
                <w:rFonts w:ascii="Arial" w:hAnsi="Arial" w:eastAsia="Arial" w:cs="Arial"/>
              </w:rPr>
              <w:t>even</w:t>
            </w:r>
            <w:r>
              <w:rPr>
                <w:rFonts w:ascii="Arial" w:hAnsi="Arial" w:eastAsia="Arial" w:cs="Arial"/>
              </w:rPr>
              <w:t xml:space="preserve"> when this has been repeated several times</w:t>
            </w:r>
            <w:r w:rsidR="00C935C3">
              <w:rPr>
                <w:rFonts w:ascii="Arial" w:hAnsi="Arial" w:eastAsia="Arial" w:cs="Arial"/>
              </w:rPr>
              <w:t>.</w:t>
            </w:r>
          </w:p>
        </w:tc>
      </w:tr>
      <w:tr w:rsidR="00B71A34" w:rsidTr="61DD3211" w14:paraId="6E66BD9C" w14:textId="77777777">
        <w:trPr>
          <w:trHeight w:val="1116"/>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71A34" w:rsidP="00B71A34" w:rsidRDefault="00B71A34" w14:paraId="7BD59FC2" w14:textId="77777777">
            <w:r>
              <w:rPr>
                <w:rFonts w:ascii="Arial" w:hAnsi="Arial" w:eastAsia="Arial" w:cs="Arial"/>
                <w:b/>
                <w:sz w:val="24"/>
              </w:rPr>
              <w:t xml:space="preserve">Additional </w:t>
            </w:r>
          </w:p>
          <w:p w:rsidRPr="00B71A34" w:rsidR="00B71A34" w:rsidP="00B71A34" w:rsidRDefault="00B71A34" w14:paraId="0EC7BF9D" w14:textId="4D5EC8F1">
            <w:pPr>
              <w:rPr>
                <w:rFonts w:ascii="Arial" w:hAnsi="Arial" w:eastAsia="Arial" w:cs="Arial"/>
                <w:b/>
                <w:sz w:val="24"/>
              </w:rPr>
            </w:pPr>
            <w:r>
              <w:rPr>
                <w:rFonts w:ascii="Arial" w:hAnsi="Arial" w:eastAsia="Arial" w:cs="Arial"/>
                <w:b/>
                <w:sz w:val="24"/>
              </w:rPr>
              <w:t>resources</w:t>
            </w: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B71A34" w:rsidR="00B71A34" w:rsidP="00B71A34" w:rsidRDefault="00B71A34" w14:paraId="4B270118" w14:textId="55B8498C">
            <w:pPr>
              <w:spacing w:after="16"/>
              <w:rPr>
                <w:rFonts w:ascii="Arial" w:hAnsi="Arial" w:cs="Arial"/>
              </w:rPr>
            </w:pPr>
            <w:r w:rsidRPr="00B71A34">
              <w:rPr>
                <w:rFonts w:ascii="Arial" w:hAnsi="Arial" w:cs="Arial"/>
              </w:rPr>
              <w:t xml:space="preserve">A </w:t>
            </w:r>
            <w:r w:rsidR="00C935C3">
              <w:rPr>
                <w:rFonts w:ascii="Arial" w:hAnsi="Arial" w:cs="Arial"/>
              </w:rPr>
              <w:t>five</w:t>
            </w:r>
            <w:r w:rsidRPr="00B71A34">
              <w:rPr>
                <w:rFonts w:ascii="Arial" w:hAnsi="Arial" w:cs="Arial"/>
              </w:rPr>
              <w:t>-minute video overview is available here:</w:t>
            </w:r>
          </w:p>
          <w:p w:rsidRPr="00B71A34" w:rsidR="00B71A34" w:rsidP="00B71A34" w:rsidRDefault="00DD1C83" w14:paraId="6DC62E39" w14:textId="77777777">
            <w:pPr>
              <w:spacing w:after="16"/>
              <w:rPr>
                <w:rFonts w:ascii="Arial" w:hAnsi="Arial" w:eastAsia="Times New Roman" w:cs="Arial"/>
              </w:rPr>
            </w:pPr>
            <w:hyperlink w:history="1" r:id="rId9">
              <w:r w:rsidRPr="00B71A34" w:rsidR="00B71A34">
                <w:rPr>
                  <w:rFonts w:ascii="Arial" w:hAnsi="Arial" w:cs="Arial"/>
                  <w:color w:val="0000FF"/>
                  <w:u w:val="single"/>
                </w:rPr>
                <w:t>Active Listening for Active Learning — Therapy Ideas Live - Bing video</w:t>
              </w:r>
            </w:hyperlink>
          </w:p>
          <w:p w:rsidRPr="00B71A34" w:rsidR="00B71A34" w:rsidP="00B71A34" w:rsidRDefault="00B71A34" w14:paraId="66E8276F" w14:textId="77777777">
            <w:pPr>
              <w:spacing w:after="16"/>
              <w:rPr>
                <w:rFonts w:ascii="Arial" w:hAnsi="Arial" w:eastAsia="Times New Roman" w:cs="Arial"/>
              </w:rPr>
            </w:pPr>
          </w:p>
          <w:p w:rsidRPr="00B71A34" w:rsidR="00B71A34" w:rsidP="00B71A34" w:rsidRDefault="00B71A34" w14:paraId="733DA85C" w14:textId="77777777">
            <w:pPr>
              <w:spacing w:after="16"/>
              <w:rPr>
                <w:rFonts w:ascii="Arial" w:hAnsi="Arial" w:eastAsia="Times New Roman" w:cs="Arial"/>
              </w:rPr>
            </w:pPr>
            <w:r w:rsidRPr="00B71A34">
              <w:rPr>
                <w:rFonts w:ascii="Arial" w:hAnsi="Arial" w:eastAsia="Times New Roman" w:cs="Arial"/>
              </w:rPr>
              <w:t>Training is available online from the author Maggie Johnson here:</w:t>
            </w:r>
          </w:p>
          <w:p w:rsidRPr="00B71A34" w:rsidR="00B71A34" w:rsidP="00B71A34" w:rsidRDefault="00DD1C83" w14:paraId="44636D40" w14:textId="05705DEE">
            <w:pPr>
              <w:rPr>
                <w:rFonts w:ascii="Arial" w:hAnsi="Arial" w:eastAsia="Times New Roman" w:cs="Arial"/>
              </w:rPr>
            </w:pPr>
            <w:hyperlink w:history="1" r:id="rId10">
              <w:r w:rsidRPr="00A072B2">
                <w:rPr>
                  <w:rStyle w:val="Hyperlink"/>
                  <w:rFonts w:ascii="Arial" w:hAnsi="Arial" w:eastAsia="Times New Roman" w:cs="Arial"/>
                </w:rPr>
                <w:t>https://www.qed.uk.com/maggiejohnson</w:t>
              </w:r>
            </w:hyperlink>
          </w:p>
          <w:p w:rsidR="00B71A34" w:rsidRDefault="00B71A34" w14:paraId="200EAF45" w14:textId="4E4BFEC2">
            <w:pPr>
              <w:ind w:left="1"/>
              <w:rPr>
                <w:rFonts w:ascii="Arial" w:hAnsi="Arial" w:eastAsia="Arial" w:cs="Arial"/>
              </w:rPr>
            </w:pPr>
          </w:p>
        </w:tc>
      </w:tr>
      <w:tr w:rsidR="00B71A34" w:rsidTr="61DD3211" w14:paraId="655C2E6F" w14:textId="77777777">
        <w:trPr>
          <w:trHeight w:val="1116"/>
        </w:trPr>
        <w:tc>
          <w:tcPr>
            <w:tcW w:w="183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center"/>
          </w:tcPr>
          <w:p w:rsidR="00B71A34" w:rsidP="00B71A34" w:rsidRDefault="00B71A34" w14:paraId="6D1E2872" w14:textId="77777777">
            <w:r>
              <w:rPr>
                <w:rFonts w:ascii="Arial" w:hAnsi="Arial" w:eastAsia="Arial" w:cs="Arial"/>
                <w:b/>
                <w:sz w:val="24"/>
              </w:rPr>
              <w:lastRenderedPageBreak/>
              <w:t xml:space="preserve">Evidence </w:t>
            </w:r>
          </w:p>
          <w:p w:rsidR="00B71A34" w:rsidP="00B71A34" w:rsidRDefault="00B71A34" w14:paraId="390292AD" w14:textId="77777777">
            <w:r>
              <w:rPr>
                <w:rFonts w:ascii="Arial" w:hAnsi="Arial" w:eastAsia="Arial" w:cs="Arial"/>
                <w:b/>
                <w:sz w:val="24"/>
              </w:rPr>
              <w:t xml:space="preserve">base </w:t>
            </w:r>
          </w:p>
          <w:p w:rsidR="00B71A34" w:rsidP="00B71A34" w:rsidRDefault="00B71A34" w14:paraId="29BB5DCC" w14:textId="77777777">
            <w:pPr>
              <w:rPr>
                <w:rFonts w:ascii="Arial" w:hAnsi="Arial" w:eastAsia="Arial" w:cs="Arial"/>
                <w:b/>
                <w:sz w:val="24"/>
              </w:rPr>
            </w:pPr>
          </w:p>
        </w:tc>
        <w:tc>
          <w:tcPr>
            <w:tcW w:w="8508"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C935C3" w:rsidR="00C23AE2" w:rsidRDefault="00C23AE2" w14:paraId="48DE9BF8" w14:textId="11368EC1">
            <w:pPr>
              <w:ind w:left="1"/>
              <w:rPr>
                <w:rFonts w:ascii="Arial" w:hAnsi="Arial" w:cs="Arial"/>
                <w:b/>
                <w:bCs/>
              </w:rPr>
            </w:pPr>
            <w:r w:rsidRPr="00C23AE2">
              <w:rPr>
                <w:rFonts w:ascii="Arial" w:hAnsi="Arial" w:cs="Arial"/>
              </w:rPr>
              <w:t>The link below discusses the evidence. In summary ‘</w:t>
            </w:r>
            <w:r w:rsidRPr="00C935C3">
              <w:rPr>
                <w:rFonts w:ascii="Arial" w:hAnsi="Arial" w:cs="Arial"/>
              </w:rPr>
              <w:t>T</w:t>
            </w:r>
            <w:r w:rsidRPr="00C935C3">
              <w:rPr>
                <w:rStyle w:val="Strong"/>
                <w:rFonts w:ascii="Arial" w:hAnsi="Arial" w:cs="Arial"/>
                <w:b w:val="0"/>
                <w:bCs w:val="0"/>
                <w:color w:val="505050"/>
                <w:shd w:val="clear" w:color="auto" w:fill="FFFFFF"/>
              </w:rPr>
              <w:t>he comprehension monitoring approach has a moderate evidence level. Within the evidence are examples of significantly positive outcomes for children with language impairments. It is therefore a useful approach to implement where appropriate’.</w:t>
            </w:r>
            <w:r w:rsidRPr="00C935C3">
              <w:rPr>
                <w:rFonts w:ascii="Arial" w:hAnsi="Arial" w:cs="Arial"/>
                <w:b/>
                <w:bCs/>
              </w:rPr>
              <w:t xml:space="preserve"> </w:t>
            </w:r>
          </w:p>
          <w:p w:rsidR="00C23AE2" w:rsidRDefault="00C23AE2" w14:paraId="1B667F1F" w14:textId="77777777">
            <w:pPr>
              <w:ind w:left="1"/>
              <w:rPr>
                <w:rFonts w:ascii="Arial" w:hAnsi="Arial" w:cs="Arial"/>
                <w:b/>
                <w:bCs/>
              </w:rPr>
            </w:pPr>
          </w:p>
          <w:p w:rsidRPr="00C23AE2" w:rsidR="00B71A34" w:rsidRDefault="00DD1C83" w14:paraId="47330B05" w14:textId="1F124825">
            <w:pPr>
              <w:ind w:left="1"/>
              <w:rPr>
                <w:rFonts w:ascii="Arial" w:hAnsi="Arial" w:eastAsia="Arial" w:cs="Arial"/>
              </w:rPr>
            </w:pPr>
            <w:hyperlink w:history="1" r:id="rId11">
              <w:r w:rsidRPr="00C23AE2" w:rsidR="00C23AE2">
                <w:rPr>
                  <w:rFonts w:ascii="Arial" w:hAnsi="Arial" w:cs="Arial"/>
                  <w:color w:val="0000FF"/>
                  <w:u w:val="single"/>
                </w:rPr>
                <w:t>Active Listening for Active Learning (ican.org.uk)</w:t>
              </w:r>
            </w:hyperlink>
          </w:p>
          <w:p w:rsidRPr="00C23AE2" w:rsidR="00C23AE2" w:rsidRDefault="00C23AE2" w14:paraId="7F964AA6" w14:textId="77777777">
            <w:pPr>
              <w:ind w:left="1"/>
              <w:rPr>
                <w:rFonts w:ascii="Arial" w:hAnsi="Arial" w:cs="Arial"/>
              </w:rPr>
            </w:pPr>
          </w:p>
          <w:p w:rsidR="00B71A34" w:rsidRDefault="00B71A34" w14:paraId="140A2C8F" w14:textId="23D324F7">
            <w:pPr>
              <w:ind w:left="1"/>
              <w:rPr>
                <w:rFonts w:ascii="Arial" w:hAnsi="Arial" w:eastAsia="Arial" w:cs="Arial"/>
              </w:rPr>
            </w:pPr>
          </w:p>
        </w:tc>
      </w:tr>
    </w:tbl>
    <w:p w:rsidR="00112A6A" w:rsidRDefault="00015B24" w14:paraId="51AA9DD8" w14:textId="77777777">
      <w:pPr>
        <w:spacing w:after="0"/>
        <w:ind w:left="7"/>
      </w:pPr>
      <w:r>
        <w:rPr>
          <w:sz w:val="24"/>
        </w:rPr>
        <w:t xml:space="preserve"> </w:t>
      </w:r>
    </w:p>
    <w:p w:rsidRPr="00C23AE2" w:rsidR="00112A6A" w:rsidP="00C23AE2" w:rsidRDefault="00112A6A" w14:paraId="6F806AE3" w14:textId="62758C6F">
      <w:pPr>
        <w:spacing w:after="0" w:line="246" w:lineRule="auto"/>
        <w:ind w:left="10" w:right="4143"/>
        <w:rPr>
          <w:rFonts w:ascii="Arial" w:hAnsi="Arial" w:cs="Arial"/>
          <w:iCs/>
          <w:sz w:val="20"/>
          <w:szCs w:val="20"/>
        </w:rPr>
      </w:pPr>
    </w:p>
    <w:sectPr w:rsidRPr="00C23AE2" w:rsidR="00112A6A">
      <w:headerReference w:type="default" r:id="rId12"/>
      <w:footerReference w:type="default" r:id="rId13"/>
      <w:pgSz w:w="11899" w:h="16841" w:orient="portrait"/>
      <w:pgMar w:top="48" w:right="651" w:bottom="197" w:left="7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C83" w:rsidP="00DD1C83" w:rsidRDefault="00DD1C83" w14:paraId="71FF7584" w14:textId="77777777">
      <w:pPr>
        <w:spacing w:after="0" w:line="240" w:lineRule="auto"/>
      </w:pPr>
      <w:r>
        <w:separator/>
      </w:r>
    </w:p>
  </w:endnote>
  <w:endnote w:type="continuationSeparator" w:id="0">
    <w:p w:rsidR="00DD1C83" w:rsidP="00DD1C83" w:rsidRDefault="00DD1C83" w14:paraId="3DEEEE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D1C83" w:rsidRDefault="00DD1C83" w14:paraId="117CDA2D" w14:textId="77777777">
    <w:pPr>
      <w:pStyle w:val="Footer"/>
    </w:pPr>
  </w:p>
  <w:p w:rsidR="00DD1C83" w:rsidRDefault="00DD1C83" w14:paraId="37DC7503" w14:textId="1E0289A2">
    <w:pPr>
      <w:pStyle w:val="Footer"/>
    </w:pPr>
    <w:r>
      <w:rPr>
        <w:noProof/>
      </w:rPr>
      <w:drawing>
        <wp:anchor distT="0" distB="0" distL="114300" distR="114300" simplePos="0" relativeHeight="251661312" behindDoc="0" locked="0" layoutInCell="1" allowOverlap="1" wp14:anchorId="6266CC23" wp14:editId="25ED7A23">
          <wp:simplePos x="0" y="0"/>
          <wp:positionH relativeFrom="margin">
            <wp:align>center</wp:align>
          </wp:positionH>
          <wp:positionV relativeFrom="paragraph">
            <wp:posOffset>88900</wp:posOffset>
          </wp:positionV>
          <wp:extent cx="7176977" cy="343025"/>
          <wp:effectExtent l="0" t="0" r="0" b="0"/>
          <wp:wrapNone/>
          <wp:docPr id="5" name="Picture 5" descr="C:\Users\ejackson\AppData\Local\Microsoft\Windows\INetCache\Content.Outlook\07JBKHL3\Archive (2)\165258 NHS BETTER LIVES 2019 PORTRAIT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jackson\AppData\Local\Microsoft\Windows\INetCache\Content.Outlook\07JBKHL3\Archive (2)\165258 NHS BETTER LIVES 2019 PORTRAIT wor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977" cy="3430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C83" w:rsidP="00DD1C83" w:rsidRDefault="00DD1C83" w14:paraId="7DF88F85" w14:textId="77777777">
      <w:pPr>
        <w:spacing w:after="0" w:line="240" w:lineRule="auto"/>
      </w:pPr>
      <w:r>
        <w:separator/>
      </w:r>
    </w:p>
  </w:footnote>
  <w:footnote w:type="continuationSeparator" w:id="0">
    <w:p w:rsidR="00DD1C83" w:rsidP="00DD1C83" w:rsidRDefault="00DD1C83" w14:paraId="51931BE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D1C83" w:rsidRDefault="00DD1C83" w14:paraId="5FCD8283" w14:textId="1818D2DD">
    <w:pPr>
      <w:pStyle w:val="Header"/>
    </w:pPr>
    <w:r w:rsidRPr="00DD1C83">
      <w:rPr>
        <w:rFonts w:ascii="Arial" w:hAnsi="Arial" w:eastAsiaTheme="minorHAnsi" w:cstheme="minorBidi"/>
        <w:b/>
        <w:bCs/>
        <w:noProof/>
        <w:color w:val="0E4888"/>
        <w:sz w:val="32"/>
        <w:szCs w:val="32"/>
        <w:lang w:eastAsia="en-US"/>
      </w:rPr>
      <mc:AlternateContent>
        <mc:Choice Requires="wpg">
          <w:drawing>
            <wp:anchor distT="0" distB="0" distL="114300" distR="114300" simplePos="0" relativeHeight="251659264" behindDoc="0" locked="0" layoutInCell="1" allowOverlap="1" wp14:anchorId="0B5E225C" wp14:editId="1AAB5024">
              <wp:simplePos x="0" y="0"/>
              <wp:positionH relativeFrom="page">
                <wp:posOffset>4739005</wp:posOffset>
              </wp:positionH>
              <wp:positionV relativeFrom="page">
                <wp:posOffset>50996</wp:posOffset>
              </wp:positionV>
              <wp:extent cx="2734945" cy="1229360"/>
              <wp:effectExtent l="0" t="0" r="0" b="0"/>
              <wp:wrapSquare wrapText="bothSides"/>
              <wp:docPr id="4020" name="Group 4020"/>
              <wp:cNvGraphicFramePr/>
              <a:graphic xmlns:a="http://schemas.openxmlformats.org/drawingml/2006/main">
                <a:graphicData uri="http://schemas.microsoft.com/office/word/2010/wordprocessingGroup">
                  <wpg:wgp>
                    <wpg:cNvGrpSpPr/>
                    <wpg:grpSpPr>
                      <a:xfrm>
                        <a:off x="0" y="0"/>
                        <a:ext cx="2734945" cy="1229360"/>
                        <a:chOff x="0" y="0"/>
                        <a:chExt cx="2734945" cy="1229360"/>
                      </a:xfrm>
                    </wpg:grpSpPr>
                    <pic:pic xmlns:pic="http://schemas.openxmlformats.org/drawingml/2006/picture">
                      <pic:nvPicPr>
                        <pic:cNvPr id="17" name="Picture 17"/>
                        <pic:cNvPicPr/>
                      </pic:nvPicPr>
                      <pic:blipFill>
                        <a:blip r:embed="rId1"/>
                        <a:stretch>
                          <a:fillRect/>
                        </a:stretch>
                      </pic:blipFill>
                      <pic:spPr>
                        <a:xfrm>
                          <a:off x="0" y="0"/>
                          <a:ext cx="2734945" cy="1229360"/>
                        </a:xfrm>
                        <a:prstGeom prst="rect">
                          <a:avLst/>
                        </a:prstGeom>
                      </pic:spPr>
                    </pic:pic>
                    <wps:wsp>
                      <wps:cNvPr id="20" name="Rectangle 20"/>
                      <wps:cNvSpPr/>
                      <wps:spPr>
                        <a:xfrm>
                          <a:off x="2369566" y="425704"/>
                          <a:ext cx="56314" cy="226002"/>
                        </a:xfrm>
                        <a:prstGeom prst="rect">
                          <a:avLst/>
                        </a:prstGeom>
                        <a:ln>
                          <a:noFill/>
                        </a:ln>
                      </wps:spPr>
                      <wps:txbx>
                        <w:txbxContent>
                          <w:p w:rsidR="00DD1C83" w:rsidP="00DD1C83" w:rsidRDefault="00DD1C83" w14:paraId="04F389A4" w14:textId="77777777">
                            <w:r>
                              <w:rPr>
                                <w:rFonts w:ascii="Arial" w:hAnsi="Arial" w:eastAsia="Arial" w:cs="Arial"/>
                                <w:color w:val="808080"/>
                                <w:sz w:val="24"/>
                              </w:rPr>
                              <w:t xml:space="preserve"> </w:t>
                            </w:r>
                          </w:p>
                        </w:txbxContent>
                      </wps:txbx>
                      <wps:bodyPr horzOverflow="overflow" vert="horz" lIns="0" tIns="0" rIns="0" bIns="0" rtlCol="0">
                        <a:noAutofit/>
                      </wps:bodyPr>
                    </wps:wsp>
                    <wps:wsp>
                      <wps:cNvPr id="26" name="Rectangle 26"/>
                      <wps:cNvSpPr/>
                      <wps:spPr>
                        <a:xfrm>
                          <a:off x="2386330" y="852425"/>
                          <a:ext cx="56314" cy="226002"/>
                        </a:xfrm>
                        <a:prstGeom prst="rect">
                          <a:avLst/>
                        </a:prstGeom>
                        <a:ln>
                          <a:noFill/>
                        </a:ln>
                      </wps:spPr>
                      <wps:txbx>
                        <w:txbxContent>
                          <w:p w:rsidR="00DD1C83" w:rsidP="00DD1C83" w:rsidRDefault="00DD1C83" w14:paraId="68E0AB57" w14:textId="77777777">
                            <w:r>
                              <w:rPr>
                                <w:rFonts w:ascii="Arial" w:hAnsi="Arial" w:eastAsia="Arial" w:cs="Arial"/>
                                <w:color w:val="7F7F7F"/>
                                <w:sz w:val="24"/>
                              </w:rPr>
                              <w:t xml:space="preserve"> </w:t>
                            </w:r>
                          </w:p>
                        </w:txbxContent>
                      </wps:txbx>
                      <wps:bodyPr horzOverflow="overflow" vert="horz" lIns="0" tIns="0" rIns="0" bIns="0" rtlCol="0">
                        <a:noAutofit/>
                      </wps:bodyPr>
                    </wps:wsp>
                  </wpg:wgp>
                </a:graphicData>
              </a:graphic>
            </wp:anchor>
          </w:drawing>
        </mc:Choice>
        <mc:Fallback>
          <w:pict>
            <v:group id="Group 4020" style="position:absolute;margin-left:373.15pt;margin-top:4pt;width:215.35pt;height:96.8pt;z-index:251659264;mso-position-horizontal-relative:page;mso-position-vertical-relative:page" coordsize="27349,12293" o:spid="_x0000_s1026" w14:anchorId="0B5E225C"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 style="position:absolute;width:27349;height:1229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">
                <v:imagedata o:title="" r:id="rId2"/>
              </v:shape>
              <v:rect id="Rectangle 20" style="position:absolute;left:23695;top:4257;width:563;height:2260;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v:textbox inset="0,0,0,0">
                  <w:txbxContent>
                    <w:p w:rsidR="00DD1C83" w:rsidP="00DD1C83" w:rsidRDefault="00DD1C83" w14:paraId="04F389A4" w14:textId="77777777">
                      <w:r>
                        <w:rPr>
                          <w:rFonts w:ascii="Arial" w:hAnsi="Arial" w:eastAsia="Arial" w:cs="Arial"/>
                          <w:color w:val="808080"/>
                          <w:sz w:val="24"/>
                        </w:rPr>
                        <w:t xml:space="preserve"> </w:t>
                      </w:r>
                    </w:p>
                  </w:txbxContent>
                </v:textbox>
              </v:rect>
              <v:rect id="Rectangle 26" style="position:absolute;left:23863;top:8524;width:563;height:2260;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v:textbox inset="0,0,0,0">
                  <w:txbxContent>
                    <w:p w:rsidR="00DD1C83" w:rsidP="00DD1C83" w:rsidRDefault="00DD1C83" w14:paraId="68E0AB57" w14:textId="77777777">
                      <w:r>
                        <w:rPr>
                          <w:rFonts w:ascii="Arial" w:hAnsi="Arial" w:eastAsia="Arial" w:cs="Arial"/>
                          <w:color w:val="7F7F7F"/>
                          <w:sz w:val="24"/>
                        </w:rPr>
                        <w:t xml:space="preserve"> </w:t>
                      </w:r>
                    </w:p>
                  </w:txbxContent>
                </v:textbox>
              </v:rect>
              <w10:wrap type="square" anchorx="page" anchory="page"/>
            </v:group>
          </w:pict>
        </mc:Fallback>
      </mc:AlternateContent>
    </w:r>
  </w:p>
  <w:p w:rsidR="00DD1C83" w:rsidRDefault="00DD1C83" w14:paraId="0D4AEC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1F8"/>
    <w:multiLevelType w:val="hybridMultilevel"/>
    <w:tmpl w:val="0F323710"/>
    <w:lvl w:ilvl="0" w:tplc="AEBAA6D4">
      <w:start w:val="1"/>
      <w:numFmt w:val="bullet"/>
      <w:lvlText w:val="•"/>
      <w:lvlJc w:val="left"/>
      <w:pPr>
        <w:ind w:left="720"/>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FFFFFFFF">
      <w:start w:val="1"/>
      <w:numFmt w:val="bullet"/>
      <w:lvlText w:val="o"/>
      <w:lvlJc w:val="left"/>
      <w:pPr>
        <w:ind w:left="154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FFFFFFFF">
      <w:start w:val="1"/>
      <w:numFmt w:val="bullet"/>
      <w:lvlText w:val="▪"/>
      <w:lvlJc w:val="left"/>
      <w:pPr>
        <w:ind w:left="226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FFFFFFFF">
      <w:start w:val="1"/>
      <w:numFmt w:val="bullet"/>
      <w:lvlText w:val="•"/>
      <w:lvlJc w:val="left"/>
      <w:pPr>
        <w:ind w:left="298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FFFFFFFF">
      <w:start w:val="1"/>
      <w:numFmt w:val="bullet"/>
      <w:lvlText w:val="o"/>
      <w:lvlJc w:val="left"/>
      <w:pPr>
        <w:ind w:left="370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FFFFFFFF">
      <w:start w:val="1"/>
      <w:numFmt w:val="bullet"/>
      <w:lvlText w:val="▪"/>
      <w:lvlJc w:val="left"/>
      <w:pPr>
        <w:ind w:left="442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FFFFFFFF">
      <w:start w:val="1"/>
      <w:numFmt w:val="bullet"/>
      <w:lvlText w:val="•"/>
      <w:lvlJc w:val="left"/>
      <w:pPr>
        <w:ind w:left="514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FFFFFFFF">
      <w:start w:val="1"/>
      <w:numFmt w:val="bullet"/>
      <w:lvlText w:val="o"/>
      <w:lvlJc w:val="left"/>
      <w:pPr>
        <w:ind w:left="586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FFFFFFFF">
      <w:start w:val="1"/>
      <w:numFmt w:val="bullet"/>
      <w:lvlText w:val="▪"/>
      <w:lvlJc w:val="left"/>
      <w:pPr>
        <w:ind w:left="658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43E62A6"/>
    <w:multiLevelType w:val="hybridMultilevel"/>
    <w:tmpl w:val="7FE6FF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2D11EC"/>
    <w:multiLevelType w:val="hybridMultilevel"/>
    <w:tmpl w:val="FBEE9810"/>
    <w:lvl w:ilvl="0" w:tplc="5672D326">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3" w15:restartNumberingAfterBreak="0">
    <w:nsid w:val="0AEF1F67"/>
    <w:multiLevelType w:val="multilevel"/>
    <w:tmpl w:val="B28E6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42FC4"/>
    <w:multiLevelType w:val="hybridMultilevel"/>
    <w:tmpl w:val="5AD62468"/>
    <w:lvl w:ilvl="0" w:tplc="F7A8695A">
      <w:start w:val="1"/>
      <w:numFmt w:val="bullet"/>
      <w:lvlText w:val="✓"/>
      <w:lvlJc w:val="left"/>
      <w:pPr>
        <w:ind w:left="7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21FAF1BC">
      <w:start w:val="1"/>
      <w:numFmt w:val="bullet"/>
      <w:lvlText w:val="o"/>
      <w:lvlJc w:val="left"/>
      <w:pPr>
        <w:ind w:left="154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6FA6B668">
      <w:start w:val="1"/>
      <w:numFmt w:val="bullet"/>
      <w:lvlText w:val="▪"/>
      <w:lvlJc w:val="left"/>
      <w:pPr>
        <w:ind w:left="226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6BAC0480">
      <w:start w:val="1"/>
      <w:numFmt w:val="bullet"/>
      <w:lvlText w:val="•"/>
      <w:lvlJc w:val="left"/>
      <w:pPr>
        <w:ind w:left="298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07301B00">
      <w:start w:val="1"/>
      <w:numFmt w:val="bullet"/>
      <w:lvlText w:val="o"/>
      <w:lvlJc w:val="left"/>
      <w:pPr>
        <w:ind w:left="370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15CC7484">
      <w:start w:val="1"/>
      <w:numFmt w:val="bullet"/>
      <w:lvlText w:val="▪"/>
      <w:lvlJc w:val="left"/>
      <w:pPr>
        <w:ind w:left="442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4C083BEC">
      <w:start w:val="1"/>
      <w:numFmt w:val="bullet"/>
      <w:lvlText w:val="•"/>
      <w:lvlJc w:val="left"/>
      <w:pPr>
        <w:ind w:left="514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2C6A63BC">
      <w:start w:val="1"/>
      <w:numFmt w:val="bullet"/>
      <w:lvlText w:val="o"/>
      <w:lvlJc w:val="left"/>
      <w:pPr>
        <w:ind w:left="586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86560846">
      <w:start w:val="1"/>
      <w:numFmt w:val="bullet"/>
      <w:lvlText w:val="▪"/>
      <w:lvlJc w:val="left"/>
      <w:pPr>
        <w:ind w:left="6588"/>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131A750D"/>
    <w:multiLevelType w:val="hybridMultilevel"/>
    <w:tmpl w:val="0CCC47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824EE3"/>
    <w:multiLevelType w:val="hybridMultilevel"/>
    <w:tmpl w:val="3028F316"/>
    <w:lvl w:ilvl="0" w:tplc="A1CA5AA6">
      <w:start w:val="1"/>
      <w:numFmt w:val="decimal"/>
      <w:lvlText w:val="%1."/>
      <w:lvlJc w:val="left"/>
      <w:pPr>
        <w:ind w:left="361" w:hanging="360"/>
      </w:pPr>
      <w:rPr>
        <w:rFonts w:hint="default"/>
      </w:rPr>
    </w:lvl>
    <w:lvl w:ilvl="1" w:tplc="08090019" w:tentative="1">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7" w15:restartNumberingAfterBreak="0">
    <w:nsid w:val="18CA2F1D"/>
    <w:multiLevelType w:val="hybridMultilevel"/>
    <w:tmpl w:val="3398A0AE"/>
    <w:lvl w:ilvl="0" w:tplc="AEBAA6D4">
      <w:start w:val="1"/>
      <w:numFmt w:val="bullet"/>
      <w:lvlText w:val="•"/>
      <w:lvlJc w:val="left"/>
      <w:pPr>
        <w:ind w:left="721"/>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1" w:tplc="A69E7268">
      <w:start w:val="1"/>
      <w:numFmt w:val="bullet"/>
      <w:lvlText w:val="o"/>
      <w:lvlJc w:val="left"/>
      <w:pPr>
        <w:ind w:left="154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2" w:tplc="9AD2DBB2">
      <w:start w:val="1"/>
      <w:numFmt w:val="bullet"/>
      <w:lvlText w:val="▪"/>
      <w:lvlJc w:val="left"/>
      <w:pPr>
        <w:ind w:left="22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3" w:tplc="C1DE0D28">
      <w:start w:val="1"/>
      <w:numFmt w:val="bullet"/>
      <w:lvlText w:val="•"/>
      <w:lvlJc w:val="left"/>
      <w:pPr>
        <w:ind w:left="298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4" w:tplc="249E26EE">
      <w:start w:val="1"/>
      <w:numFmt w:val="bullet"/>
      <w:lvlText w:val="o"/>
      <w:lvlJc w:val="left"/>
      <w:pPr>
        <w:ind w:left="370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5" w:tplc="042A158C">
      <w:start w:val="1"/>
      <w:numFmt w:val="bullet"/>
      <w:lvlText w:val="▪"/>
      <w:lvlJc w:val="left"/>
      <w:pPr>
        <w:ind w:left="442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6" w:tplc="213682AC">
      <w:start w:val="1"/>
      <w:numFmt w:val="bullet"/>
      <w:lvlText w:val="•"/>
      <w:lvlJc w:val="left"/>
      <w:pPr>
        <w:ind w:left="5148"/>
      </w:pPr>
      <w:rPr>
        <w:rFonts w:ascii="Arial" w:hAnsi="Arial" w:eastAsia="Arial" w:cs="Arial"/>
        <w:b w:val="0"/>
        <w:i w:val="0"/>
        <w:strike w:val="0"/>
        <w:dstrike w:val="0"/>
        <w:color w:val="000000"/>
        <w:sz w:val="20"/>
        <w:szCs w:val="20"/>
        <w:u w:val="none" w:color="000000"/>
        <w:bdr w:val="none" w:color="auto" w:sz="0" w:space="0"/>
        <w:shd w:val="clear" w:color="auto" w:fill="auto"/>
        <w:vertAlign w:val="baseline"/>
      </w:rPr>
    </w:lvl>
    <w:lvl w:ilvl="7" w:tplc="62805016">
      <w:start w:val="1"/>
      <w:numFmt w:val="bullet"/>
      <w:lvlText w:val="o"/>
      <w:lvlJc w:val="left"/>
      <w:pPr>
        <w:ind w:left="586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lvl w:ilvl="8" w:tplc="B094D40C">
      <w:start w:val="1"/>
      <w:numFmt w:val="bullet"/>
      <w:lvlText w:val="▪"/>
      <w:lvlJc w:val="left"/>
      <w:pPr>
        <w:ind w:left="6588"/>
      </w:pPr>
      <w:rPr>
        <w:rFonts w:ascii="Segoe UI Symbol" w:hAnsi="Segoe UI Symbol" w:eastAsia="Segoe UI Symbol" w:cs="Segoe UI Symbol"/>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2595118D"/>
    <w:multiLevelType w:val="hybridMultilevel"/>
    <w:tmpl w:val="0B38DB46"/>
    <w:lvl w:ilvl="0" w:tplc="A356B5E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105A9798">
      <w:start w:val="1"/>
      <w:numFmt w:val="bullet"/>
      <w:lvlText w:val="o"/>
      <w:lvlJc w:val="left"/>
      <w:pPr>
        <w:ind w:left="154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25C2F4BE">
      <w:start w:val="1"/>
      <w:numFmt w:val="bullet"/>
      <w:lvlText w:val="▪"/>
      <w:lvlJc w:val="left"/>
      <w:pPr>
        <w:ind w:left="22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A04DB32">
      <w:start w:val="1"/>
      <w:numFmt w:val="bullet"/>
      <w:lvlText w:val="•"/>
      <w:lvlJc w:val="left"/>
      <w:pPr>
        <w:ind w:left="298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AE22F494">
      <w:start w:val="1"/>
      <w:numFmt w:val="bullet"/>
      <w:lvlText w:val="o"/>
      <w:lvlJc w:val="left"/>
      <w:pPr>
        <w:ind w:left="370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3F49F06">
      <w:start w:val="1"/>
      <w:numFmt w:val="bullet"/>
      <w:lvlText w:val="▪"/>
      <w:lvlJc w:val="left"/>
      <w:pPr>
        <w:ind w:left="442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483C746E">
      <w:start w:val="1"/>
      <w:numFmt w:val="bullet"/>
      <w:lvlText w:val="•"/>
      <w:lvlJc w:val="left"/>
      <w:pPr>
        <w:ind w:left="5148"/>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09125AE8">
      <w:start w:val="1"/>
      <w:numFmt w:val="bullet"/>
      <w:lvlText w:val="o"/>
      <w:lvlJc w:val="left"/>
      <w:pPr>
        <w:ind w:left="586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4F6090A">
      <w:start w:val="1"/>
      <w:numFmt w:val="bullet"/>
      <w:lvlText w:val="▪"/>
      <w:lvlJc w:val="left"/>
      <w:pPr>
        <w:ind w:left="6588"/>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277023EA"/>
    <w:multiLevelType w:val="hybridMultilevel"/>
    <w:tmpl w:val="0D18A5D0"/>
    <w:lvl w:ilvl="0" w:tplc="26920D58">
      <w:start w:val="1"/>
      <w:numFmt w:val="bullet"/>
      <w:lvlText w:val="-"/>
      <w:lvlJc w:val="left"/>
      <w:pPr>
        <w:ind w:left="1080" w:hanging="360"/>
      </w:pPr>
      <w:rPr>
        <w:rFonts w:hint="default" w:ascii="Arial" w:hAnsi="Arial" w:eastAsia="Calibri" w:cs="Aria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28C72608"/>
    <w:multiLevelType w:val="multilevel"/>
    <w:tmpl w:val="6DDE7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87A674C"/>
    <w:multiLevelType w:val="hybridMultilevel"/>
    <w:tmpl w:val="5134A0C4"/>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7"/>
  </w:num>
  <w:num w:numId="2">
    <w:abstractNumId w:val="8"/>
  </w:num>
  <w:num w:numId="3">
    <w:abstractNumId w:val="4"/>
  </w:num>
  <w:num w:numId="4">
    <w:abstractNumId w:val="0"/>
  </w:num>
  <w:num w:numId="5">
    <w:abstractNumId w:val="3"/>
  </w:num>
  <w:num w:numId="6">
    <w:abstractNumId w:val="10"/>
  </w:num>
  <w:num w:numId="7">
    <w:abstractNumId w:val="1"/>
  </w:num>
  <w:num w:numId="8">
    <w:abstractNumId w:val="11"/>
  </w:num>
  <w:num w:numId="9">
    <w:abstractNumId w:val="5"/>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A6A"/>
    <w:rsid w:val="00015B24"/>
    <w:rsid w:val="00112A6A"/>
    <w:rsid w:val="001F4ED7"/>
    <w:rsid w:val="00436D90"/>
    <w:rsid w:val="005700CA"/>
    <w:rsid w:val="00605999"/>
    <w:rsid w:val="00AB0E07"/>
    <w:rsid w:val="00B71A34"/>
    <w:rsid w:val="00C23AE2"/>
    <w:rsid w:val="00C935C3"/>
    <w:rsid w:val="00CC1519"/>
    <w:rsid w:val="00DD1C83"/>
    <w:rsid w:val="00E1218A"/>
    <w:rsid w:val="00FB3E78"/>
    <w:rsid w:val="0F8CD5F3"/>
    <w:rsid w:val="22E5F89C"/>
    <w:rsid w:val="4B4FDF3D"/>
    <w:rsid w:val="5987BAFE"/>
    <w:rsid w:val="61DD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9EB9"/>
  <w15:docId w15:val="{9B0FF778-B5A0-4110-97AE-02003D62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customStyle="1">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1218A"/>
    <w:rPr>
      <w:color w:val="0000FF"/>
      <w:u w:val="single"/>
    </w:rPr>
  </w:style>
  <w:style w:type="character" w:styleId="FollowedHyperlink">
    <w:name w:val="FollowedHyperlink"/>
    <w:basedOn w:val="DefaultParagraphFont"/>
    <w:uiPriority w:val="99"/>
    <w:semiHidden/>
    <w:unhideWhenUsed/>
    <w:rsid w:val="00E1218A"/>
    <w:rPr>
      <w:color w:val="954F72" w:themeColor="followedHyperlink"/>
      <w:u w:val="single"/>
    </w:rPr>
  </w:style>
  <w:style w:type="paragraph" w:styleId="ListParagraph">
    <w:name w:val="List Paragraph"/>
    <w:basedOn w:val="Normal"/>
    <w:uiPriority w:val="34"/>
    <w:qFormat/>
    <w:rsid w:val="001F4ED7"/>
    <w:pPr>
      <w:ind w:left="720"/>
      <w:contextualSpacing/>
    </w:pPr>
  </w:style>
  <w:style w:type="character" w:styleId="Strong">
    <w:name w:val="Strong"/>
    <w:basedOn w:val="DefaultParagraphFont"/>
    <w:uiPriority w:val="22"/>
    <w:qFormat/>
    <w:rsid w:val="00C23AE2"/>
    <w:rPr>
      <w:b/>
      <w:bCs/>
    </w:rPr>
  </w:style>
  <w:style w:type="paragraph" w:styleId="Header">
    <w:name w:val="header"/>
    <w:basedOn w:val="Normal"/>
    <w:link w:val="HeaderChar"/>
    <w:uiPriority w:val="99"/>
    <w:unhideWhenUsed/>
    <w:rsid w:val="00DD1C83"/>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1C83"/>
    <w:rPr>
      <w:rFonts w:ascii="Calibri" w:hAnsi="Calibri" w:eastAsia="Calibri" w:cs="Calibri"/>
      <w:color w:val="000000"/>
    </w:rPr>
  </w:style>
  <w:style w:type="paragraph" w:styleId="Footer">
    <w:name w:val="footer"/>
    <w:basedOn w:val="Normal"/>
    <w:link w:val="FooterChar"/>
    <w:uiPriority w:val="99"/>
    <w:unhideWhenUsed/>
    <w:rsid w:val="00DD1C83"/>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1C83"/>
    <w:rPr>
      <w:rFonts w:ascii="Calibri" w:hAnsi="Calibri" w:eastAsia="Calibri" w:cs="Calibri"/>
      <w:color w:val="000000"/>
    </w:rPr>
  </w:style>
  <w:style w:type="character" w:styleId="UnresolvedMention">
    <w:name w:val="Unresolved Mention"/>
    <w:basedOn w:val="DefaultParagraphFont"/>
    <w:uiPriority w:val="99"/>
    <w:semiHidden/>
    <w:unhideWhenUsed/>
    <w:rsid w:val="00DD1C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500">
      <w:bodyDiv w:val="1"/>
      <w:marLeft w:val="0"/>
      <w:marRight w:val="0"/>
      <w:marTop w:val="0"/>
      <w:marBottom w:val="0"/>
      <w:divBdr>
        <w:top w:val="none" w:sz="0" w:space="0" w:color="auto"/>
        <w:left w:val="none" w:sz="0" w:space="0" w:color="auto"/>
        <w:bottom w:val="none" w:sz="0" w:space="0" w:color="auto"/>
        <w:right w:val="none" w:sz="0" w:space="0" w:color="auto"/>
      </w:divBdr>
    </w:div>
    <w:div w:id="245962934">
      <w:bodyDiv w:val="1"/>
      <w:marLeft w:val="0"/>
      <w:marRight w:val="0"/>
      <w:marTop w:val="0"/>
      <w:marBottom w:val="0"/>
      <w:divBdr>
        <w:top w:val="none" w:sz="0" w:space="0" w:color="auto"/>
        <w:left w:val="none" w:sz="0" w:space="0" w:color="auto"/>
        <w:bottom w:val="none" w:sz="0" w:space="0" w:color="auto"/>
        <w:right w:val="none" w:sz="0" w:space="0" w:color="auto"/>
      </w:divBdr>
    </w:div>
    <w:div w:id="431971285">
      <w:bodyDiv w:val="1"/>
      <w:marLeft w:val="0"/>
      <w:marRight w:val="0"/>
      <w:marTop w:val="0"/>
      <w:marBottom w:val="0"/>
      <w:divBdr>
        <w:top w:val="none" w:sz="0" w:space="0" w:color="auto"/>
        <w:left w:val="none" w:sz="0" w:space="0" w:color="auto"/>
        <w:bottom w:val="none" w:sz="0" w:space="0" w:color="auto"/>
        <w:right w:val="none" w:sz="0" w:space="0" w:color="auto"/>
      </w:divBdr>
    </w:div>
    <w:div w:id="1612932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header" Target="header1.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ican.org.uk/intervention-search/intervention/?id=32"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hyperlink" Target="https://www.qed.uk.com/maggiejohnson" TargetMode="External" Id="rId10" /><Relationship Type="http://schemas.openxmlformats.org/officeDocument/2006/relationships/webSettings" Target="webSettings.xml" Id="rId4" /><Relationship Type="http://schemas.openxmlformats.org/officeDocument/2006/relationships/hyperlink" Target="https://www.bing.com/videos/search?q=active+listening+speech+therapy+youtube&amp;docid=608021568058713438&amp;mid=B2863E485E6D2E9382ABB2863E485E6D2E9382AB&amp;view=detail&amp;FORM=VIRE" TargetMode="External" Id="rId9" /><Relationship Type="http://schemas.openxmlformats.org/officeDocument/2006/relationships/fontTable" Target="fontTable.xml" Id="rId14" /><Relationship Type="http://schemas.openxmlformats.org/officeDocument/2006/relationships/hyperlink" Target="https://coursebeetle.co.uk/resources/alfal-digital-resource/" TargetMode="External" Id="R52382a0ac8a245e5"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9933F8961B84AACB6F9BC2A2360F2" ma:contentTypeVersion="17" ma:contentTypeDescription="Create a new document." ma:contentTypeScope="" ma:versionID="a6d771007df7880a6275ca581730d9b8">
  <xsd:schema xmlns:xsd="http://www.w3.org/2001/XMLSchema" xmlns:xs="http://www.w3.org/2001/XMLSchema" xmlns:p="http://schemas.microsoft.com/office/2006/metadata/properties" xmlns:ns2="02dd7185-9abe-4a05-a6e9-a879d2bc584c" xmlns:ns3="09ff7fa6-d74f-4478-93ae-1ca97f04d790" targetNamespace="http://schemas.microsoft.com/office/2006/metadata/properties" ma:root="true" ma:fieldsID="6c82f726d19fde1112ab843d9563bc77" ns2:_="" ns3:_="">
    <xsd:import namespace="02dd7185-9abe-4a05-a6e9-a879d2bc584c"/>
    <xsd:import namespace="09ff7fa6-d74f-4478-93ae-1ca97f04d7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dd7185-9abe-4a05-a6e9-a879d2bc58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91920f-210b-4131-abfa-e8e2fae85c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ff7fa6-d74f-4478-93ae-1ca97f04d7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1e9373-a557-4107-8594-ef9d82694343}" ma:internalName="TaxCatchAll" ma:showField="CatchAllData" ma:web="09ff7fa6-d74f-4478-93ae-1ca97f04d7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dd7185-9abe-4a05-a6e9-a879d2bc584c">
      <Terms xmlns="http://schemas.microsoft.com/office/infopath/2007/PartnerControls"/>
    </lcf76f155ced4ddcb4097134ff3c332f>
    <TaxCatchAll xmlns="09ff7fa6-d74f-4478-93ae-1ca97f04d790" xsi:nil="true"/>
    <SharedWithUsers xmlns="09ff7fa6-d74f-4478-93ae-1ca97f04d790">
      <UserInfo>
        <DisplayName>Sue Okell</DisplayName>
        <AccountId>456</AccountId>
        <AccountType/>
      </UserInfo>
    </SharedWithUsers>
  </documentManagement>
</p:properties>
</file>

<file path=customXml/itemProps1.xml><?xml version="1.0" encoding="utf-8"?>
<ds:datastoreItem xmlns:ds="http://schemas.openxmlformats.org/officeDocument/2006/customXml" ds:itemID="{BBB5F808-9C3A-4DF6-8C2E-E9D6D899FB94}"/>
</file>

<file path=customXml/itemProps2.xml><?xml version="1.0" encoding="utf-8"?>
<ds:datastoreItem xmlns:ds="http://schemas.openxmlformats.org/officeDocument/2006/customXml" ds:itemID="{E8F60F56-30E5-4503-8BF7-4EA09326C728}"/>
</file>

<file path=customXml/itemProps3.xml><?xml version="1.0" encoding="utf-8"?>
<ds:datastoreItem xmlns:ds="http://schemas.openxmlformats.org/officeDocument/2006/customXml" ds:itemID="{ED594327-3300-4FC3-8E9E-CA495D3CC7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&amp; Your Care</dc:title>
  <dc:subject/>
  <dc:creator>Andy Kay</dc:creator>
  <cp:keywords/>
  <cp:lastModifiedBy>Claire Lingard</cp:lastModifiedBy>
  <cp:revision>3</cp:revision>
  <dcterms:created xsi:type="dcterms:W3CDTF">2022-01-20T17:08:00Z</dcterms:created>
  <dcterms:modified xsi:type="dcterms:W3CDTF">2024-04-25T10:25:50Z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0x010100CD69933F8961B84AACB6F9BC2A2360F2</vt:lpwstr>
  </property>
  <property fmtid="{D5CDD505-2E9C-101B-9397-08002B2CF9AE}" pid="3" name="MediaServiceImageTags">
    <vt:lpwstr/>
  </property>
</Properties>
</file>