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198E0" w14:textId="413C610F" w:rsidR="00444017" w:rsidRDefault="00970A9A" w:rsidP="00444017">
      <w:pPr>
        <w:jc w:val="center"/>
        <w:rPr>
          <w:rFonts w:ascii="Arial" w:hAnsi="Arial" w:cs="Arial"/>
          <w:b/>
        </w:rPr>
      </w:pPr>
      <w:r w:rsidRPr="00970A9A">
        <w:rPr>
          <w:rFonts w:ascii="Arial" w:hAnsi="Arial" w:cs="Arial"/>
          <w:b/>
        </w:rPr>
        <w:t>Council of Governors</w:t>
      </w:r>
    </w:p>
    <w:p w14:paraId="599C978D" w14:textId="601D54C6" w:rsidR="00970A9A" w:rsidRPr="00970A9A" w:rsidRDefault="009513F6" w:rsidP="00444017">
      <w:pPr>
        <w:jc w:val="center"/>
        <w:rPr>
          <w:rFonts w:ascii="Arial" w:hAnsi="Arial" w:cs="Arial"/>
          <w:b/>
        </w:rPr>
      </w:pPr>
      <w:r>
        <w:rPr>
          <w:rFonts w:ascii="Arial" w:hAnsi="Arial" w:cs="Arial"/>
          <w:b/>
        </w:rPr>
        <w:t>July</w:t>
      </w:r>
      <w:r w:rsidR="00970A9A">
        <w:rPr>
          <w:rFonts w:ascii="Arial" w:hAnsi="Arial" w:cs="Arial"/>
          <w:b/>
        </w:rPr>
        <w:t xml:space="preserve"> 2018</w:t>
      </w:r>
    </w:p>
    <w:p w14:paraId="4A62B7F8" w14:textId="77777777" w:rsidR="00444017" w:rsidRPr="001C74CC" w:rsidRDefault="00444017" w:rsidP="00444017">
      <w:pPr>
        <w:jc w:val="center"/>
        <w:rPr>
          <w:rFonts w:ascii="Arial" w:hAnsi="Arial" w:cs="Arial"/>
          <w:b/>
        </w:rPr>
      </w:pPr>
    </w:p>
    <w:p w14:paraId="483882D4" w14:textId="61C5E61E" w:rsidR="00444017" w:rsidRPr="00055B5A"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sidRPr="00055B5A">
        <w:rPr>
          <w:rFonts w:ascii="Arial" w:hAnsi="Arial" w:cs="Arial"/>
        </w:rPr>
        <w:t xml:space="preserve">Paper Title:   </w:t>
      </w:r>
      <w:r w:rsidRPr="00055B5A">
        <w:rPr>
          <w:rFonts w:ascii="Arial" w:hAnsi="Arial" w:cs="Arial"/>
        </w:rPr>
        <w:tab/>
      </w:r>
      <w:r w:rsidR="001C74CC">
        <w:rPr>
          <w:rFonts w:ascii="Arial" w:hAnsi="Arial" w:cs="Arial"/>
        </w:rPr>
        <w:t>Chair’s Report</w:t>
      </w:r>
    </w:p>
    <w:p w14:paraId="3AFFE1C6" w14:textId="0569B5B0" w:rsidR="00444017" w:rsidRPr="00055B5A"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color w:val="0070C0"/>
        </w:rPr>
      </w:pPr>
      <w:r w:rsidRPr="00055B5A">
        <w:rPr>
          <w:rFonts w:ascii="Arial" w:hAnsi="Arial" w:cs="Arial"/>
        </w:rPr>
        <w:t>Section:</w:t>
      </w:r>
      <w:r w:rsidRPr="00055B5A">
        <w:rPr>
          <w:rFonts w:ascii="Arial" w:hAnsi="Arial" w:cs="Arial"/>
        </w:rPr>
        <w:tab/>
        <w:t xml:space="preserve">Public </w:t>
      </w:r>
    </w:p>
    <w:p w14:paraId="05852BD8" w14:textId="27FF06C5" w:rsidR="00444017" w:rsidRPr="00055B5A"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sidRPr="00055B5A">
        <w:rPr>
          <w:rFonts w:ascii="Arial" w:hAnsi="Arial" w:cs="Arial"/>
        </w:rPr>
        <w:t xml:space="preserve">Lead Director:  </w:t>
      </w:r>
      <w:r w:rsidRPr="00055B5A">
        <w:rPr>
          <w:rFonts w:ascii="Arial" w:hAnsi="Arial" w:cs="Arial"/>
        </w:rPr>
        <w:tab/>
      </w:r>
      <w:r w:rsidR="008A3551">
        <w:rPr>
          <w:rFonts w:ascii="Arial" w:hAnsi="Arial" w:cs="Arial"/>
        </w:rPr>
        <w:t>Chair</w:t>
      </w:r>
      <w:r w:rsidRPr="00055B5A">
        <w:rPr>
          <w:rFonts w:ascii="Arial" w:hAnsi="Arial" w:cs="Arial"/>
        </w:rPr>
        <w:tab/>
      </w:r>
      <w:r w:rsidRPr="00055B5A">
        <w:rPr>
          <w:rFonts w:ascii="Arial" w:hAnsi="Arial" w:cs="Arial"/>
        </w:rPr>
        <w:tab/>
      </w:r>
      <w:r w:rsidRPr="00055B5A">
        <w:rPr>
          <w:rFonts w:ascii="Arial" w:hAnsi="Arial" w:cs="Arial"/>
        </w:rPr>
        <w:tab/>
      </w:r>
      <w:r w:rsidRPr="00055B5A">
        <w:rPr>
          <w:rFonts w:ascii="Arial" w:hAnsi="Arial" w:cs="Arial"/>
        </w:rPr>
        <w:tab/>
      </w:r>
      <w:r w:rsidRPr="00055B5A">
        <w:rPr>
          <w:rFonts w:ascii="Arial" w:hAnsi="Arial" w:cs="Arial"/>
        </w:rPr>
        <w:tab/>
      </w:r>
    </w:p>
    <w:p w14:paraId="60EFB8CF" w14:textId="0019E937" w:rsidR="00444017" w:rsidRPr="00055B5A"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sidRPr="00055B5A">
        <w:rPr>
          <w:rFonts w:ascii="Arial" w:hAnsi="Arial" w:cs="Arial"/>
        </w:rPr>
        <w:t xml:space="preserve">Paper Author:  </w:t>
      </w:r>
      <w:r w:rsidRPr="00055B5A">
        <w:rPr>
          <w:rFonts w:ascii="Arial" w:hAnsi="Arial" w:cs="Arial"/>
        </w:rPr>
        <w:tab/>
      </w:r>
      <w:r w:rsidR="001C74CC">
        <w:rPr>
          <w:rFonts w:ascii="Arial" w:hAnsi="Arial" w:cs="Arial"/>
        </w:rPr>
        <w:t>Mike Smith</w:t>
      </w:r>
    </w:p>
    <w:p w14:paraId="6791D801" w14:textId="123C3F71" w:rsidR="00444017" w:rsidRPr="00703159"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sidRPr="00055B5A">
        <w:rPr>
          <w:rFonts w:ascii="Arial" w:hAnsi="Arial" w:cs="Arial"/>
        </w:rPr>
        <w:t>Agenda Item:</w:t>
      </w:r>
      <w:r w:rsidRPr="00055B5A">
        <w:rPr>
          <w:rFonts w:ascii="Arial" w:hAnsi="Arial" w:cs="Arial"/>
          <w:b/>
        </w:rPr>
        <w:t xml:space="preserve"> </w:t>
      </w:r>
      <w:r w:rsidRPr="00055B5A">
        <w:rPr>
          <w:rFonts w:ascii="Arial" w:hAnsi="Arial" w:cs="Arial"/>
          <w:b/>
        </w:rPr>
        <w:tab/>
      </w:r>
      <w:r w:rsidR="00B56D06">
        <w:rPr>
          <w:rFonts w:ascii="Arial" w:hAnsi="Arial" w:cs="Arial"/>
        </w:rPr>
        <w:t>7</w:t>
      </w:r>
      <w:bookmarkStart w:id="0" w:name="_GoBack"/>
      <w:bookmarkEnd w:id="0"/>
    </w:p>
    <w:p w14:paraId="61189366" w14:textId="2BFCD03D" w:rsidR="00444017" w:rsidRPr="00055B5A" w:rsidRDefault="00444017"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i/>
          <w:sz w:val="16"/>
          <w:szCs w:val="16"/>
        </w:rPr>
      </w:pPr>
      <w:r w:rsidRPr="00055B5A">
        <w:rPr>
          <w:rFonts w:ascii="Arial" w:hAnsi="Arial" w:cs="Arial"/>
        </w:rPr>
        <w:t>Presented For:</w:t>
      </w:r>
      <w:r w:rsidRPr="00055B5A">
        <w:rPr>
          <w:rFonts w:ascii="Arial" w:hAnsi="Arial" w:cs="Arial"/>
        </w:rPr>
        <w:tab/>
      </w:r>
      <w:r w:rsidR="001C74CC">
        <w:rPr>
          <w:rFonts w:ascii="Arial" w:hAnsi="Arial" w:cs="Arial"/>
        </w:rPr>
        <w:t xml:space="preserve"> For </w:t>
      </w:r>
      <w:r w:rsidRPr="00055B5A">
        <w:rPr>
          <w:rFonts w:ascii="Arial" w:hAnsi="Arial" w:cs="Arial"/>
        </w:rPr>
        <w:t>Information</w:t>
      </w:r>
    </w:p>
    <w:p w14:paraId="033E9541" w14:textId="7DB37161" w:rsidR="00AE793E" w:rsidRPr="00055B5A" w:rsidRDefault="00AE793E" w:rsidP="00F21C3A">
      <w:pPr>
        <w:pBdr>
          <w:top w:val="single" w:sz="4" w:space="1" w:color="auto"/>
          <w:left w:val="single" w:sz="4" w:space="4" w:color="auto"/>
          <w:bottom w:val="single" w:sz="4" w:space="2" w:color="auto"/>
          <w:right w:val="single" w:sz="4" w:space="5" w:color="auto"/>
        </w:pBdr>
        <w:spacing w:line="360" w:lineRule="auto"/>
        <w:ind w:left="2268" w:hanging="2268"/>
        <w:rPr>
          <w:rFonts w:ascii="Arial" w:hAnsi="Arial" w:cs="Arial"/>
        </w:rPr>
      </w:pPr>
      <w:r w:rsidRPr="00055B5A">
        <w:rPr>
          <w:rFonts w:ascii="Arial" w:hAnsi="Arial" w:cs="Arial"/>
        </w:rPr>
        <w:t>Paper Category:</w:t>
      </w:r>
      <w:r w:rsidRPr="00055B5A">
        <w:rPr>
          <w:rFonts w:ascii="Arial" w:hAnsi="Arial" w:cs="Arial"/>
        </w:rPr>
        <w:tab/>
        <w:t xml:space="preserve"> </w:t>
      </w:r>
      <w:r w:rsidR="008A3551">
        <w:rPr>
          <w:rFonts w:ascii="Arial" w:hAnsi="Arial" w:cs="Arial"/>
        </w:rPr>
        <w:t>Governance &amp; Compliance</w:t>
      </w:r>
    </w:p>
    <w:p w14:paraId="430713EF" w14:textId="77777777" w:rsidR="00E7033C" w:rsidRDefault="00E7033C"/>
    <w:tbl>
      <w:tblPr>
        <w:tblStyle w:val="TableGrid"/>
        <w:tblW w:w="0" w:type="auto"/>
        <w:tblLook w:val="04A0" w:firstRow="1" w:lastRow="0" w:firstColumn="1" w:lastColumn="0" w:noHBand="0" w:noVBand="1"/>
      </w:tblPr>
      <w:tblGrid>
        <w:gridCol w:w="9855"/>
      </w:tblGrid>
      <w:tr w:rsidR="00330018" w:rsidRPr="00FD6EFF" w14:paraId="1A7DB576" w14:textId="77777777" w:rsidTr="001C3509">
        <w:tc>
          <w:tcPr>
            <w:tcW w:w="9855" w:type="dxa"/>
            <w:shd w:val="clear" w:color="auto" w:fill="BFBFBF" w:themeFill="background1" w:themeFillShade="BF"/>
          </w:tcPr>
          <w:p w14:paraId="2CDFA305" w14:textId="541600DF" w:rsidR="00330018" w:rsidRPr="00FD6EFF" w:rsidRDefault="00AE793E" w:rsidP="00D2538A">
            <w:pPr>
              <w:rPr>
                <w:rFonts w:ascii="Arial" w:hAnsi="Arial" w:cs="Arial"/>
              </w:rPr>
            </w:pPr>
            <w:r w:rsidRPr="00055B5A">
              <w:rPr>
                <w:rFonts w:ascii="Arial" w:hAnsi="Arial" w:cs="Arial"/>
              </w:rPr>
              <w:tab/>
            </w:r>
            <w:r w:rsidR="00330018" w:rsidRPr="00FD6EFF">
              <w:rPr>
                <w:rFonts w:ascii="Arial" w:hAnsi="Arial" w:cs="Arial"/>
                <w:b/>
              </w:rPr>
              <w:t>Executive Summary:</w:t>
            </w:r>
          </w:p>
        </w:tc>
      </w:tr>
      <w:tr w:rsidR="00330018" w:rsidRPr="00AB3172" w14:paraId="0D3E2284" w14:textId="77777777" w:rsidTr="001C3509">
        <w:tc>
          <w:tcPr>
            <w:tcW w:w="9855" w:type="dxa"/>
          </w:tcPr>
          <w:p w14:paraId="55FE0622" w14:textId="332230B9" w:rsidR="00AB3172" w:rsidRPr="00FD00A0" w:rsidRDefault="00FD00A0" w:rsidP="004769CA">
            <w:pPr>
              <w:rPr>
                <w:rFonts w:ascii="Arial" w:hAnsi="Arial" w:cs="Arial"/>
              </w:rPr>
            </w:pPr>
            <w:r w:rsidRPr="00FD00A0">
              <w:rPr>
                <w:rFonts w:ascii="Arial" w:hAnsi="Arial" w:cs="Arial"/>
              </w:rPr>
              <w:t>To update the Council of Governors on national, regional and local issues, discussions at Board and announcements relating to mental health, learning disability and community health services.</w:t>
            </w:r>
          </w:p>
        </w:tc>
      </w:tr>
    </w:tbl>
    <w:p w14:paraId="43D6B2B0" w14:textId="77777777" w:rsidR="00920073" w:rsidRPr="00AB3172" w:rsidRDefault="00920073" w:rsidP="00330018">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855"/>
      </w:tblGrid>
      <w:tr w:rsidR="00330018" w:rsidRPr="00AB3172" w14:paraId="44139EA7" w14:textId="77777777" w:rsidTr="001C3509">
        <w:tc>
          <w:tcPr>
            <w:tcW w:w="9855" w:type="dxa"/>
            <w:tcBorders>
              <w:bottom w:val="single" w:sz="4" w:space="0" w:color="auto"/>
            </w:tcBorders>
            <w:shd w:val="clear" w:color="auto" w:fill="BFBFBF" w:themeFill="background1" w:themeFillShade="BF"/>
          </w:tcPr>
          <w:p w14:paraId="577524DA" w14:textId="3DFBB9E6" w:rsidR="00330018" w:rsidRPr="00AB3172" w:rsidRDefault="00330018" w:rsidP="00D2538A">
            <w:pPr>
              <w:rPr>
                <w:rFonts w:ascii="Arial" w:hAnsi="Arial" w:cs="Arial"/>
                <w:b/>
              </w:rPr>
            </w:pPr>
            <w:r w:rsidRPr="00AB3172">
              <w:rPr>
                <w:rFonts w:ascii="Arial" w:hAnsi="Arial" w:cs="Arial"/>
                <w:b/>
              </w:rPr>
              <w:t>Recommendations:</w:t>
            </w:r>
          </w:p>
        </w:tc>
      </w:tr>
      <w:tr w:rsidR="00330018" w:rsidRPr="00AB3172" w14:paraId="35D5EDFF" w14:textId="77777777" w:rsidTr="001C3509">
        <w:tc>
          <w:tcPr>
            <w:tcW w:w="9855" w:type="dxa"/>
            <w:shd w:val="clear" w:color="auto" w:fill="auto"/>
          </w:tcPr>
          <w:p w14:paraId="633DFA32" w14:textId="6DEA29D3" w:rsidR="008A3551" w:rsidRPr="00AB3172" w:rsidRDefault="00330018" w:rsidP="001C74CC">
            <w:pPr>
              <w:rPr>
                <w:rFonts w:ascii="Arial" w:hAnsi="Arial" w:cs="Arial"/>
                <w:bCs/>
                <w:i/>
                <w:color w:val="0070C0"/>
              </w:rPr>
            </w:pPr>
            <w:r w:rsidRPr="00AB3172">
              <w:rPr>
                <w:rFonts w:ascii="Arial" w:hAnsi="Arial" w:cs="Arial"/>
              </w:rPr>
              <w:t xml:space="preserve">That the </w:t>
            </w:r>
            <w:r w:rsidR="00E7033C">
              <w:rPr>
                <w:rFonts w:ascii="Arial" w:hAnsi="Arial" w:cs="Arial"/>
              </w:rPr>
              <w:t>Council of Governors</w:t>
            </w:r>
            <w:r w:rsidRPr="00AB3172">
              <w:rPr>
                <w:rFonts w:ascii="Arial" w:hAnsi="Arial" w:cs="Arial"/>
              </w:rPr>
              <w:t>:</w:t>
            </w:r>
            <w:r w:rsidR="00920073" w:rsidRPr="00AB3172">
              <w:rPr>
                <w:rFonts w:ascii="Arial" w:hAnsi="Arial" w:cs="Arial"/>
                <w:bCs/>
                <w:i/>
                <w:color w:val="0070C0"/>
              </w:rPr>
              <w:t xml:space="preserve"> </w:t>
            </w:r>
          </w:p>
          <w:p w14:paraId="7AD595B5" w14:textId="504932B1" w:rsidR="00330018" w:rsidRPr="00AB3172" w:rsidRDefault="008A3551" w:rsidP="008A3551">
            <w:pPr>
              <w:pStyle w:val="ListParagraph"/>
              <w:numPr>
                <w:ilvl w:val="0"/>
                <w:numId w:val="24"/>
              </w:numPr>
              <w:rPr>
                <w:rFonts w:cs="Arial"/>
                <w:sz w:val="24"/>
              </w:rPr>
            </w:pPr>
            <w:r w:rsidRPr="00AB3172">
              <w:rPr>
                <w:rFonts w:cs="Arial"/>
                <w:sz w:val="24"/>
              </w:rPr>
              <w:t>Notes the content of the paper; and</w:t>
            </w:r>
          </w:p>
          <w:p w14:paraId="6EDD2B60" w14:textId="4FCA00B9" w:rsidR="00330018" w:rsidRPr="00AB3172" w:rsidRDefault="008A3551" w:rsidP="00AB3172">
            <w:pPr>
              <w:pStyle w:val="ListParagraph"/>
              <w:numPr>
                <w:ilvl w:val="0"/>
                <w:numId w:val="24"/>
              </w:numPr>
              <w:rPr>
                <w:rFonts w:cs="Arial"/>
                <w:sz w:val="24"/>
              </w:rPr>
            </w:pPr>
            <w:r w:rsidRPr="00AB3172">
              <w:rPr>
                <w:rFonts w:cs="Arial"/>
                <w:sz w:val="24"/>
              </w:rPr>
              <w:t>Seek any further clarification as appropriate</w:t>
            </w:r>
          </w:p>
        </w:tc>
      </w:tr>
    </w:tbl>
    <w:p w14:paraId="3F8EB927" w14:textId="650B67DA" w:rsidR="00FD6EFF" w:rsidRPr="00AB3172" w:rsidRDefault="00FD6EFF">
      <w:pPr>
        <w:rPr>
          <w:rFonts w:ascii="Arial" w:hAnsi="Arial" w:cs="Arial"/>
        </w:rPr>
      </w:pPr>
    </w:p>
    <w:tbl>
      <w:tblPr>
        <w:tblStyle w:val="TableGrid"/>
        <w:tblW w:w="0" w:type="auto"/>
        <w:tblLayout w:type="fixed"/>
        <w:tblLook w:val="04A0" w:firstRow="1" w:lastRow="0" w:firstColumn="1" w:lastColumn="0" w:noHBand="0" w:noVBand="1"/>
      </w:tblPr>
      <w:tblGrid>
        <w:gridCol w:w="9180"/>
        <w:gridCol w:w="675"/>
      </w:tblGrid>
      <w:tr w:rsidR="0082474F" w:rsidRPr="00AB3172" w14:paraId="7F491F0A" w14:textId="77777777" w:rsidTr="00F21C3A">
        <w:tc>
          <w:tcPr>
            <w:tcW w:w="9855" w:type="dxa"/>
            <w:gridSpan w:val="2"/>
            <w:shd w:val="clear" w:color="auto" w:fill="BFBFBF" w:themeFill="background1" w:themeFillShade="BF"/>
          </w:tcPr>
          <w:p w14:paraId="617BF649" w14:textId="61FEB7B9" w:rsidR="0082474F" w:rsidRPr="00AB3172" w:rsidRDefault="0082474F" w:rsidP="0082474F">
            <w:pPr>
              <w:rPr>
                <w:rFonts w:ascii="Arial" w:hAnsi="Arial" w:cs="Arial"/>
                <w:b/>
              </w:rPr>
            </w:pPr>
            <w:r w:rsidRPr="00AB3172">
              <w:rPr>
                <w:rFonts w:ascii="Arial" w:hAnsi="Arial" w:cs="Arial"/>
                <w:b/>
              </w:rPr>
              <w:t>This report supports the achievement of the following strategic aims</w:t>
            </w:r>
            <w:r w:rsidR="00B529F6" w:rsidRPr="00AB3172">
              <w:rPr>
                <w:rFonts w:ascii="Arial" w:hAnsi="Arial" w:cs="Arial"/>
                <w:b/>
              </w:rPr>
              <w:t xml:space="preserve"> of the Trust</w:t>
            </w:r>
            <w:r w:rsidRPr="00AB3172">
              <w:rPr>
                <w:rFonts w:ascii="Arial" w:hAnsi="Arial" w:cs="Arial"/>
                <w:b/>
              </w:rPr>
              <w:t xml:space="preserve">: </w:t>
            </w:r>
          </w:p>
          <w:p w14:paraId="0C2B96E9" w14:textId="28091391" w:rsidR="0082474F" w:rsidRPr="00AB3172" w:rsidRDefault="0082474F" w:rsidP="0082474F">
            <w:pPr>
              <w:rPr>
                <w:rFonts w:ascii="Arial" w:hAnsi="Arial" w:cs="Arial"/>
              </w:rPr>
            </w:pPr>
            <w:r w:rsidRPr="00AB3172">
              <w:rPr>
                <w:rFonts w:ascii="Arial" w:hAnsi="Arial" w:cs="Arial"/>
              </w:rPr>
              <w:t>(</w:t>
            </w:r>
            <w:r w:rsidRPr="00AB3172">
              <w:rPr>
                <w:rFonts w:ascii="Arial" w:hAnsi="Arial" w:cs="Arial"/>
                <w:i/>
              </w:rPr>
              <w:t xml:space="preserve">please mark </w:t>
            </w:r>
            <w:r w:rsidR="00E559BA" w:rsidRPr="00AB3172">
              <w:rPr>
                <w:rFonts w:ascii="Arial" w:hAnsi="Arial" w:cs="Arial"/>
                <w:i/>
              </w:rPr>
              <w:t xml:space="preserve">those that apply </w:t>
            </w:r>
            <w:r w:rsidRPr="00AB3172">
              <w:rPr>
                <w:rFonts w:ascii="Arial" w:hAnsi="Arial" w:cs="Arial"/>
                <w:i/>
              </w:rPr>
              <w:t>with an X):</w:t>
            </w:r>
          </w:p>
        </w:tc>
      </w:tr>
      <w:tr w:rsidR="00AE793E" w:rsidRPr="00AB3172" w14:paraId="5CA42933" w14:textId="77777777" w:rsidTr="00AE793E">
        <w:tc>
          <w:tcPr>
            <w:tcW w:w="9180" w:type="dxa"/>
          </w:tcPr>
          <w:p w14:paraId="52B8F1FF" w14:textId="0DCEBE7E" w:rsidR="00AE793E" w:rsidRPr="00AB3172" w:rsidRDefault="002445F5" w:rsidP="002445F5">
            <w:pPr>
              <w:rPr>
                <w:rFonts w:ascii="Arial" w:hAnsi="Arial" w:cs="Arial"/>
              </w:rPr>
            </w:pPr>
            <w:r w:rsidRPr="00AB3172">
              <w:rPr>
                <w:rFonts w:ascii="Arial" w:hAnsi="Arial" w:cs="Arial"/>
                <w:b/>
              </w:rPr>
              <w:t>Quality and Workforce</w:t>
            </w:r>
            <w:r w:rsidR="0082474F" w:rsidRPr="00AB3172">
              <w:rPr>
                <w:rFonts w:ascii="Arial" w:hAnsi="Arial" w:cs="Arial"/>
              </w:rPr>
              <w:t xml:space="preserve">: </w:t>
            </w:r>
            <w:r w:rsidRPr="00AB3172">
              <w:rPr>
                <w:rFonts w:ascii="Arial" w:hAnsi="Arial" w:cs="Arial"/>
              </w:rPr>
              <w:t>to provide high quality, evidence-based services delivered by a diverse, motivated and engaged workforce</w:t>
            </w:r>
          </w:p>
        </w:tc>
        <w:tc>
          <w:tcPr>
            <w:tcW w:w="675" w:type="dxa"/>
          </w:tcPr>
          <w:p w14:paraId="1C2899E2" w14:textId="77777777" w:rsidR="00AE793E" w:rsidRPr="00AB3172" w:rsidRDefault="00AE793E" w:rsidP="00AE793E">
            <w:pPr>
              <w:jc w:val="center"/>
              <w:rPr>
                <w:rFonts w:ascii="Arial" w:hAnsi="Arial" w:cs="Arial"/>
              </w:rPr>
            </w:pPr>
          </w:p>
        </w:tc>
      </w:tr>
      <w:tr w:rsidR="0082474F" w:rsidRPr="00AB3172" w14:paraId="2BDCF120" w14:textId="77777777" w:rsidTr="00AE793E">
        <w:tc>
          <w:tcPr>
            <w:tcW w:w="9180" w:type="dxa"/>
          </w:tcPr>
          <w:p w14:paraId="12D981BC" w14:textId="3581A9E6" w:rsidR="0082474F" w:rsidRPr="00AB3172" w:rsidRDefault="002445F5">
            <w:pPr>
              <w:rPr>
                <w:rFonts w:ascii="Arial" w:hAnsi="Arial" w:cs="Arial"/>
              </w:rPr>
            </w:pPr>
            <w:r w:rsidRPr="00AB3172">
              <w:rPr>
                <w:rFonts w:ascii="Arial" w:hAnsi="Arial" w:cs="Arial"/>
                <w:b/>
                <w:bCs/>
              </w:rPr>
              <w:t>Integration and Partnerships</w:t>
            </w:r>
            <w:r w:rsidRPr="00AB3172">
              <w:rPr>
                <w:rFonts w:ascii="Arial" w:hAnsi="Arial" w:cs="Arial"/>
                <w:bCs/>
              </w:rPr>
              <w:t>: to be influential in the development and delivery of new models of care locally and more widely across West Yorkshire and Harrogate STP</w:t>
            </w:r>
          </w:p>
        </w:tc>
        <w:tc>
          <w:tcPr>
            <w:tcW w:w="675" w:type="dxa"/>
          </w:tcPr>
          <w:p w14:paraId="3D52C85A" w14:textId="77777777" w:rsidR="0082474F" w:rsidRPr="00AB3172" w:rsidRDefault="0082474F" w:rsidP="00AE793E">
            <w:pPr>
              <w:jc w:val="center"/>
              <w:rPr>
                <w:rFonts w:ascii="Arial" w:hAnsi="Arial" w:cs="Arial"/>
              </w:rPr>
            </w:pPr>
          </w:p>
        </w:tc>
      </w:tr>
      <w:tr w:rsidR="0082474F" w:rsidRPr="00AB3172" w14:paraId="0676C2C7" w14:textId="77777777" w:rsidTr="00AE793E">
        <w:tc>
          <w:tcPr>
            <w:tcW w:w="9180" w:type="dxa"/>
          </w:tcPr>
          <w:p w14:paraId="5CE1D7FA" w14:textId="12E1F17B" w:rsidR="0082474F" w:rsidRPr="00AB3172" w:rsidRDefault="002445F5">
            <w:pPr>
              <w:rPr>
                <w:rFonts w:ascii="Arial" w:hAnsi="Arial" w:cs="Arial"/>
                <w:bCs/>
              </w:rPr>
            </w:pPr>
            <w:r w:rsidRPr="00AB3172">
              <w:rPr>
                <w:rFonts w:ascii="Arial" w:hAnsi="Arial" w:cs="Arial"/>
                <w:b/>
                <w:bCs/>
              </w:rPr>
              <w:t>Sustainability and Growth</w:t>
            </w:r>
            <w:r w:rsidRPr="00AB3172">
              <w:rPr>
                <w:rFonts w:ascii="Arial" w:hAnsi="Arial" w:cs="Arial"/>
                <w:bCs/>
              </w:rPr>
              <w:t>: to maintain our financial viability whilst actively seeking appropriate new business opportunities</w:t>
            </w:r>
          </w:p>
        </w:tc>
        <w:tc>
          <w:tcPr>
            <w:tcW w:w="675" w:type="dxa"/>
          </w:tcPr>
          <w:p w14:paraId="5F276C68" w14:textId="77777777" w:rsidR="0082474F" w:rsidRPr="00AB3172" w:rsidRDefault="0082474F" w:rsidP="00AE793E">
            <w:pPr>
              <w:jc w:val="center"/>
              <w:rPr>
                <w:rFonts w:ascii="Arial" w:hAnsi="Arial" w:cs="Arial"/>
              </w:rPr>
            </w:pPr>
          </w:p>
        </w:tc>
      </w:tr>
      <w:tr w:rsidR="00B529F6" w:rsidRPr="00AB3172" w14:paraId="66E676EA" w14:textId="77777777" w:rsidTr="001C3509">
        <w:tc>
          <w:tcPr>
            <w:tcW w:w="9855" w:type="dxa"/>
            <w:gridSpan w:val="2"/>
            <w:shd w:val="clear" w:color="auto" w:fill="BFBFBF" w:themeFill="background1" w:themeFillShade="BF"/>
          </w:tcPr>
          <w:p w14:paraId="60C9B669" w14:textId="1CD9B2A7" w:rsidR="00B529F6" w:rsidRPr="00AB3172" w:rsidRDefault="00B529F6" w:rsidP="001C3509">
            <w:pPr>
              <w:rPr>
                <w:rFonts w:ascii="Arial" w:hAnsi="Arial" w:cs="Arial"/>
                <w:b/>
              </w:rPr>
            </w:pPr>
            <w:r w:rsidRPr="00AB3172">
              <w:rPr>
                <w:rFonts w:ascii="Arial" w:hAnsi="Arial" w:cs="Arial"/>
                <w:b/>
              </w:rPr>
              <w:t xml:space="preserve">This report supports the achievement of the following </w:t>
            </w:r>
            <w:r w:rsidR="00176FAE" w:rsidRPr="00AB3172">
              <w:rPr>
                <w:rFonts w:ascii="Arial" w:hAnsi="Arial" w:cs="Arial"/>
                <w:b/>
              </w:rPr>
              <w:t>Regulatory Requirements</w:t>
            </w:r>
            <w:r w:rsidRPr="00AB3172">
              <w:rPr>
                <w:rFonts w:ascii="Arial" w:hAnsi="Arial" w:cs="Arial"/>
                <w:b/>
              </w:rPr>
              <w:t xml:space="preserve">: </w:t>
            </w:r>
          </w:p>
          <w:p w14:paraId="3567B70E" w14:textId="612D75B2" w:rsidR="00B529F6" w:rsidRPr="00AB3172" w:rsidRDefault="00B529F6" w:rsidP="001C3509">
            <w:pPr>
              <w:rPr>
                <w:rFonts w:ascii="Arial" w:hAnsi="Arial" w:cs="Arial"/>
              </w:rPr>
            </w:pPr>
            <w:r w:rsidRPr="00AB3172">
              <w:rPr>
                <w:rFonts w:ascii="Arial" w:hAnsi="Arial" w:cs="Arial"/>
              </w:rPr>
              <w:t>(</w:t>
            </w:r>
            <w:r w:rsidRPr="00AB3172">
              <w:rPr>
                <w:rFonts w:ascii="Arial" w:hAnsi="Arial" w:cs="Arial"/>
                <w:i/>
              </w:rPr>
              <w:t xml:space="preserve">please mark </w:t>
            </w:r>
            <w:r w:rsidR="00E559BA" w:rsidRPr="00AB3172">
              <w:rPr>
                <w:rFonts w:ascii="Arial" w:hAnsi="Arial" w:cs="Arial"/>
                <w:i/>
              </w:rPr>
              <w:t xml:space="preserve">those that apply </w:t>
            </w:r>
            <w:r w:rsidRPr="00AB3172">
              <w:rPr>
                <w:rFonts w:ascii="Arial" w:hAnsi="Arial" w:cs="Arial"/>
                <w:i/>
              </w:rPr>
              <w:t>with an X):</w:t>
            </w:r>
          </w:p>
        </w:tc>
      </w:tr>
      <w:tr w:rsidR="00B529F6" w:rsidRPr="00AB3172" w14:paraId="1B7F66ED" w14:textId="77777777" w:rsidTr="001C3509">
        <w:tc>
          <w:tcPr>
            <w:tcW w:w="9180" w:type="dxa"/>
          </w:tcPr>
          <w:p w14:paraId="60335C77" w14:textId="25758CFA" w:rsidR="00B529F6" w:rsidRPr="00AB3172" w:rsidRDefault="00B529F6" w:rsidP="001C3509">
            <w:pPr>
              <w:rPr>
                <w:rFonts w:ascii="Arial" w:hAnsi="Arial" w:cs="Arial"/>
              </w:rPr>
            </w:pPr>
            <w:r w:rsidRPr="00AB3172">
              <w:rPr>
                <w:rFonts w:ascii="Arial" w:hAnsi="Arial" w:cs="Arial"/>
                <w:b/>
              </w:rPr>
              <w:t>Safe</w:t>
            </w:r>
            <w:r w:rsidRPr="00AB3172">
              <w:rPr>
                <w:rFonts w:ascii="Arial" w:hAnsi="Arial" w:cs="Arial"/>
              </w:rPr>
              <w:t xml:space="preserve">: </w:t>
            </w:r>
            <w:r w:rsidRPr="00AB3172">
              <w:rPr>
                <w:rFonts w:ascii="Arial" w:hAnsi="Arial" w:cs="Arial"/>
                <w:lang w:val="en" w:eastAsia="en-GB"/>
              </w:rPr>
              <w:t>People who use our services are protected from abuse and avoidable harm</w:t>
            </w:r>
          </w:p>
        </w:tc>
        <w:tc>
          <w:tcPr>
            <w:tcW w:w="675" w:type="dxa"/>
          </w:tcPr>
          <w:p w14:paraId="2D6F2230" w14:textId="77777777" w:rsidR="00B529F6" w:rsidRPr="00AB3172" w:rsidRDefault="00B529F6" w:rsidP="001C3509">
            <w:pPr>
              <w:jc w:val="center"/>
              <w:rPr>
                <w:rFonts w:ascii="Arial" w:hAnsi="Arial" w:cs="Arial"/>
              </w:rPr>
            </w:pPr>
          </w:p>
        </w:tc>
      </w:tr>
      <w:tr w:rsidR="00B529F6" w:rsidRPr="00AB3172" w14:paraId="7CDD9272" w14:textId="77777777" w:rsidTr="001C3509">
        <w:tc>
          <w:tcPr>
            <w:tcW w:w="9180" w:type="dxa"/>
          </w:tcPr>
          <w:p w14:paraId="019C63A0" w14:textId="2FABC74F" w:rsidR="00B529F6" w:rsidRPr="00AB3172" w:rsidRDefault="00B529F6" w:rsidP="001C3509">
            <w:pPr>
              <w:rPr>
                <w:rFonts w:ascii="Arial" w:hAnsi="Arial" w:cs="Arial"/>
                <w:bCs/>
              </w:rPr>
            </w:pPr>
            <w:r w:rsidRPr="00AB3172">
              <w:rPr>
                <w:rFonts w:ascii="Arial" w:hAnsi="Arial" w:cs="Arial"/>
                <w:b/>
                <w:bCs/>
              </w:rPr>
              <w:t>Caring</w:t>
            </w:r>
            <w:r w:rsidRPr="00AB3172">
              <w:rPr>
                <w:rFonts w:ascii="Arial" w:hAnsi="Arial" w:cs="Arial"/>
                <w:bCs/>
              </w:rPr>
              <w:t xml:space="preserve">: </w:t>
            </w:r>
            <w:r w:rsidRPr="00AB3172">
              <w:rPr>
                <w:rFonts w:ascii="Arial" w:hAnsi="Arial" w:cs="Arial"/>
                <w:lang w:val="en" w:eastAsia="en-GB"/>
              </w:rPr>
              <w:t>Staff involve people who use our services and treat them with compassion, kindness, dignity and respect</w:t>
            </w:r>
          </w:p>
        </w:tc>
        <w:tc>
          <w:tcPr>
            <w:tcW w:w="675" w:type="dxa"/>
          </w:tcPr>
          <w:p w14:paraId="67A69636" w14:textId="77777777" w:rsidR="00B529F6" w:rsidRPr="00AB3172" w:rsidRDefault="00B529F6" w:rsidP="001C3509">
            <w:pPr>
              <w:jc w:val="center"/>
              <w:rPr>
                <w:rFonts w:ascii="Arial" w:hAnsi="Arial" w:cs="Arial"/>
              </w:rPr>
            </w:pPr>
          </w:p>
        </w:tc>
      </w:tr>
      <w:tr w:rsidR="00B529F6" w:rsidRPr="00AB3172" w14:paraId="1045DE12" w14:textId="77777777" w:rsidTr="001C3509">
        <w:tc>
          <w:tcPr>
            <w:tcW w:w="9180" w:type="dxa"/>
          </w:tcPr>
          <w:p w14:paraId="437E539E" w14:textId="336735AC" w:rsidR="00B529F6" w:rsidRPr="00AB3172" w:rsidRDefault="00B529F6" w:rsidP="001C3509">
            <w:pPr>
              <w:rPr>
                <w:rFonts w:ascii="Arial" w:hAnsi="Arial" w:cs="Arial"/>
                <w:bCs/>
              </w:rPr>
            </w:pPr>
            <w:r w:rsidRPr="00AB3172">
              <w:rPr>
                <w:rFonts w:ascii="Arial" w:hAnsi="Arial" w:cs="Arial"/>
                <w:b/>
                <w:bCs/>
              </w:rPr>
              <w:t>Responsive</w:t>
            </w:r>
            <w:r w:rsidRPr="00AB3172">
              <w:rPr>
                <w:rFonts w:ascii="Arial" w:hAnsi="Arial" w:cs="Arial"/>
                <w:bCs/>
              </w:rPr>
              <w:t xml:space="preserve">: </w:t>
            </w:r>
            <w:r w:rsidRPr="00AB3172">
              <w:rPr>
                <w:rFonts w:ascii="Arial" w:hAnsi="Arial" w:cs="Arial"/>
                <w:lang w:val="en" w:eastAsia="en-GB"/>
              </w:rPr>
              <w:t xml:space="preserve">Services are </w:t>
            </w:r>
            <w:proofErr w:type="spellStart"/>
            <w:r w:rsidRPr="00AB3172">
              <w:rPr>
                <w:rFonts w:ascii="Arial" w:hAnsi="Arial" w:cs="Arial"/>
                <w:lang w:val="en" w:eastAsia="en-GB"/>
              </w:rPr>
              <w:t>organised</w:t>
            </w:r>
            <w:proofErr w:type="spellEnd"/>
            <w:r w:rsidRPr="00AB3172">
              <w:rPr>
                <w:rFonts w:ascii="Arial" w:hAnsi="Arial" w:cs="Arial"/>
                <w:lang w:val="en" w:eastAsia="en-GB"/>
              </w:rPr>
              <w:t xml:space="preserve"> to meet the needs of people who use our services</w:t>
            </w:r>
          </w:p>
        </w:tc>
        <w:tc>
          <w:tcPr>
            <w:tcW w:w="675" w:type="dxa"/>
          </w:tcPr>
          <w:p w14:paraId="605AA3AC" w14:textId="77777777" w:rsidR="00B529F6" w:rsidRPr="00AB3172" w:rsidRDefault="00B529F6" w:rsidP="00B529F6">
            <w:pPr>
              <w:rPr>
                <w:rFonts w:ascii="Arial" w:hAnsi="Arial" w:cs="Arial"/>
              </w:rPr>
            </w:pPr>
          </w:p>
        </w:tc>
      </w:tr>
      <w:tr w:rsidR="00B529F6" w:rsidRPr="00AB3172" w14:paraId="6D28A2FD" w14:textId="77777777" w:rsidTr="001C3509">
        <w:tc>
          <w:tcPr>
            <w:tcW w:w="9180" w:type="dxa"/>
          </w:tcPr>
          <w:p w14:paraId="15203F4C" w14:textId="0E53AA19" w:rsidR="00B529F6" w:rsidRPr="00AB3172" w:rsidRDefault="00B529F6" w:rsidP="001C3509">
            <w:pPr>
              <w:rPr>
                <w:rFonts w:ascii="Arial" w:hAnsi="Arial" w:cs="Arial"/>
                <w:bCs/>
              </w:rPr>
            </w:pPr>
            <w:r w:rsidRPr="00AB3172">
              <w:rPr>
                <w:rFonts w:ascii="Arial" w:hAnsi="Arial" w:cs="Arial"/>
                <w:b/>
                <w:bCs/>
              </w:rPr>
              <w:t>Effective</w:t>
            </w:r>
            <w:r w:rsidRPr="00AB3172">
              <w:rPr>
                <w:rFonts w:ascii="Arial" w:hAnsi="Arial" w:cs="Arial"/>
                <w:bCs/>
              </w:rPr>
              <w:t xml:space="preserve">: </w:t>
            </w:r>
            <w:r w:rsidRPr="00AB3172">
              <w:rPr>
                <w:rFonts w:ascii="Arial" w:hAnsi="Arial" w:cs="Arial"/>
                <w:lang w:val="en" w:eastAsia="en-GB"/>
              </w:rPr>
              <w:t>Care, treatment and support achieves good outcomes, helps to maintain quality of life people who use our services and is based on the best available evidence.</w:t>
            </w:r>
          </w:p>
        </w:tc>
        <w:tc>
          <w:tcPr>
            <w:tcW w:w="675" w:type="dxa"/>
          </w:tcPr>
          <w:p w14:paraId="1129016E" w14:textId="77777777" w:rsidR="00B529F6" w:rsidRPr="00AB3172" w:rsidRDefault="00B529F6" w:rsidP="00B529F6">
            <w:pPr>
              <w:rPr>
                <w:rFonts w:ascii="Arial" w:hAnsi="Arial" w:cs="Arial"/>
              </w:rPr>
            </w:pPr>
          </w:p>
        </w:tc>
      </w:tr>
      <w:tr w:rsidR="00B529F6" w:rsidRPr="00AB3172" w14:paraId="4F9C7F62" w14:textId="77777777" w:rsidTr="001C3509">
        <w:tc>
          <w:tcPr>
            <w:tcW w:w="9180" w:type="dxa"/>
          </w:tcPr>
          <w:p w14:paraId="036ED75C" w14:textId="668E9A94" w:rsidR="00B529F6" w:rsidRPr="00AB3172" w:rsidRDefault="00B529F6" w:rsidP="001C3509">
            <w:pPr>
              <w:rPr>
                <w:rFonts w:ascii="Arial" w:hAnsi="Arial" w:cs="Arial"/>
                <w:bCs/>
              </w:rPr>
            </w:pPr>
            <w:r w:rsidRPr="00AB3172">
              <w:rPr>
                <w:rFonts w:ascii="Arial" w:hAnsi="Arial" w:cs="Arial"/>
                <w:b/>
                <w:bCs/>
              </w:rPr>
              <w:t>Well Led</w:t>
            </w:r>
            <w:r w:rsidRPr="00AB3172">
              <w:rPr>
                <w:rFonts w:ascii="Arial" w:hAnsi="Arial" w:cs="Arial"/>
                <w:bCs/>
              </w:rPr>
              <w:t xml:space="preserve">: </w:t>
            </w:r>
            <w:r w:rsidRPr="00AB3172">
              <w:rPr>
                <w:rFonts w:ascii="Arial" w:hAnsi="Arial" w:cs="Arial"/>
                <w:lang w:val="en" w:eastAsia="en-GB"/>
              </w:rPr>
              <w:t xml:space="preserve">The leadership, management and governance of the </w:t>
            </w:r>
            <w:proofErr w:type="spellStart"/>
            <w:r w:rsidRPr="00AB3172">
              <w:rPr>
                <w:rFonts w:ascii="Arial" w:hAnsi="Arial" w:cs="Arial"/>
                <w:lang w:val="en" w:eastAsia="en-GB"/>
              </w:rPr>
              <w:t>organisation</w:t>
            </w:r>
            <w:proofErr w:type="spellEnd"/>
            <w:r w:rsidRPr="00AB3172">
              <w:rPr>
                <w:rFonts w:ascii="Arial" w:hAnsi="Arial" w:cs="Arial"/>
                <w:lang w:val="en" w:eastAsia="en-GB"/>
              </w:rPr>
              <w:t xml:space="preserve"> make sure it's providing high-quality care that is based around individual needs, encourages learning and innovation, and promotes an open and fair culture.</w:t>
            </w:r>
          </w:p>
        </w:tc>
        <w:tc>
          <w:tcPr>
            <w:tcW w:w="675" w:type="dxa"/>
          </w:tcPr>
          <w:p w14:paraId="019C0A1D" w14:textId="77777777" w:rsidR="00B529F6" w:rsidRPr="00AB3172" w:rsidRDefault="00B529F6" w:rsidP="00B529F6">
            <w:pPr>
              <w:rPr>
                <w:rFonts w:ascii="Arial" w:hAnsi="Arial" w:cs="Arial"/>
              </w:rPr>
            </w:pPr>
          </w:p>
          <w:p w14:paraId="4E48882A" w14:textId="5A3CADEF" w:rsidR="008A3551" w:rsidRPr="00AB3172" w:rsidRDefault="008A3551" w:rsidP="00B529F6">
            <w:pPr>
              <w:rPr>
                <w:rFonts w:ascii="Arial" w:hAnsi="Arial" w:cs="Arial"/>
              </w:rPr>
            </w:pPr>
            <w:r w:rsidRPr="00AB3172">
              <w:rPr>
                <w:rFonts w:ascii="Arial" w:hAnsi="Arial" w:cs="Arial"/>
              </w:rPr>
              <w:t>X</w:t>
            </w:r>
          </w:p>
        </w:tc>
      </w:tr>
      <w:tr w:rsidR="00176FAE" w:rsidRPr="00AB3172" w14:paraId="1D96EF74" w14:textId="77777777" w:rsidTr="001C3509">
        <w:tc>
          <w:tcPr>
            <w:tcW w:w="9180" w:type="dxa"/>
          </w:tcPr>
          <w:p w14:paraId="48E65C51" w14:textId="426CED0A" w:rsidR="00176FAE" w:rsidRPr="00AB3172" w:rsidRDefault="00176FAE" w:rsidP="001C3509">
            <w:pPr>
              <w:rPr>
                <w:rFonts w:ascii="Arial" w:hAnsi="Arial" w:cs="Arial"/>
                <w:b/>
                <w:bCs/>
              </w:rPr>
            </w:pPr>
            <w:r w:rsidRPr="00AB3172">
              <w:rPr>
                <w:rFonts w:ascii="Arial" w:hAnsi="Arial" w:cs="Arial"/>
                <w:b/>
                <w:bCs/>
              </w:rPr>
              <w:t>NHSI Single Oversight Framework</w:t>
            </w:r>
          </w:p>
        </w:tc>
        <w:tc>
          <w:tcPr>
            <w:tcW w:w="675" w:type="dxa"/>
          </w:tcPr>
          <w:p w14:paraId="48707720" w14:textId="77777777" w:rsidR="00176FAE" w:rsidRPr="00AB3172" w:rsidRDefault="00176FAE" w:rsidP="00B529F6">
            <w:pPr>
              <w:rPr>
                <w:rFonts w:ascii="Arial" w:hAnsi="Arial" w:cs="Arial"/>
              </w:rPr>
            </w:pPr>
          </w:p>
        </w:tc>
      </w:tr>
    </w:tbl>
    <w:p w14:paraId="7BF54B5C" w14:textId="06DB8E7C" w:rsidR="00176FAE" w:rsidRPr="00AB3172" w:rsidRDefault="00176FAE">
      <w:pPr>
        <w:rPr>
          <w:rFonts w:ascii="Arial" w:hAnsi="Arial" w:cs="Arial"/>
        </w:rPr>
      </w:pPr>
    </w:p>
    <w:p w14:paraId="3EF2F245" w14:textId="77777777" w:rsidR="00F31EC3" w:rsidRPr="00AB3172" w:rsidRDefault="00F31EC3">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855"/>
      </w:tblGrid>
      <w:tr w:rsidR="00176FAE" w:rsidRPr="00AB3172" w14:paraId="44AB07E3" w14:textId="77777777" w:rsidTr="001C3509">
        <w:tc>
          <w:tcPr>
            <w:tcW w:w="9855" w:type="dxa"/>
            <w:tcBorders>
              <w:bottom w:val="single" w:sz="4" w:space="0" w:color="auto"/>
            </w:tcBorders>
            <w:shd w:val="clear" w:color="auto" w:fill="BFBFBF" w:themeFill="background1" w:themeFillShade="BF"/>
          </w:tcPr>
          <w:p w14:paraId="50F0E5C1" w14:textId="2009BBC6" w:rsidR="00176FAE" w:rsidRPr="00AB3172" w:rsidRDefault="00176FAE" w:rsidP="001C3509">
            <w:pPr>
              <w:rPr>
                <w:rFonts w:ascii="Arial" w:hAnsi="Arial" w:cs="Arial"/>
                <w:b/>
              </w:rPr>
            </w:pPr>
            <w:r w:rsidRPr="00AB3172">
              <w:rPr>
                <w:rFonts w:ascii="Arial" w:hAnsi="Arial" w:cs="Arial"/>
                <w:b/>
              </w:rPr>
              <w:t>Equality Impact Assessment :</w:t>
            </w:r>
          </w:p>
        </w:tc>
      </w:tr>
      <w:tr w:rsidR="00176FAE" w:rsidRPr="00AB3172" w14:paraId="02D50D6B" w14:textId="77777777" w:rsidTr="001C3509">
        <w:tc>
          <w:tcPr>
            <w:tcW w:w="9855" w:type="dxa"/>
            <w:shd w:val="clear" w:color="auto" w:fill="auto"/>
          </w:tcPr>
          <w:p w14:paraId="0F2B1519" w14:textId="64E99AE4" w:rsidR="00176FAE" w:rsidRPr="00AB3172" w:rsidRDefault="008A3551" w:rsidP="008A3551">
            <w:pPr>
              <w:jc w:val="both"/>
              <w:rPr>
                <w:rFonts w:ascii="Arial" w:hAnsi="Arial" w:cs="Arial"/>
              </w:rPr>
            </w:pPr>
            <w:r w:rsidRPr="00AB3172">
              <w:rPr>
                <w:rFonts w:ascii="Arial" w:hAnsi="Arial" w:cs="Arial"/>
              </w:rPr>
              <w:t>N/A</w:t>
            </w:r>
          </w:p>
        </w:tc>
      </w:tr>
    </w:tbl>
    <w:p w14:paraId="0C58F752" w14:textId="77777777" w:rsidR="00176FAE" w:rsidRPr="00AB3172" w:rsidRDefault="00176FAE">
      <w:pPr>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855"/>
      </w:tblGrid>
      <w:tr w:rsidR="00330018" w:rsidRPr="00AB3172" w14:paraId="6DC23A0F" w14:textId="77777777" w:rsidTr="001C3509">
        <w:tc>
          <w:tcPr>
            <w:tcW w:w="9855" w:type="dxa"/>
            <w:tcBorders>
              <w:bottom w:val="single" w:sz="4" w:space="0" w:color="auto"/>
            </w:tcBorders>
            <w:shd w:val="clear" w:color="auto" w:fill="BFBFBF" w:themeFill="background1" w:themeFillShade="BF"/>
          </w:tcPr>
          <w:p w14:paraId="4A77B75D" w14:textId="13842160" w:rsidR="00330018" w:rsidRPr="00AB3172" w:rsidRDefault="00330018" w:rsidP="001C3509">
            <w:pPr>
              <w:rPr>
                <w:rFonts w:ascii="Arial" w:hAnsi="Arial" w:cs="Arial"/>
                <w:b/>
              </w:rPr>
            </w:pPr>
            <w:r w:rsidRPr="00AB3172">
              <w:rPr>
                <w:rFonts w:ascii="Arial" w:hAnsi="Arial" w:cs="Arial"/>
                <w:b/>
              </w:rPr>
              <w:t>Freedom of Information:</w:t>
            </w:r>
          </w:p>
        </w:tc>
      </w:tr>
      <w:tr w:rsidR="00330018" w:rsidRPr="00AB3172" w14:paraId="2DF56BEA" w14:textId="77777777" w:rsidTr="001C3509">
        <w:tc>
          <w:tcPr>
            <w:tcW w:w="9855" w:type="dxa"/>
            <w:shd w:val="clear" w:color="auto" w:fill="auto"/>
          </w:tcPr>
          <w:p w14:paraId="4BD41857" w14:textId="625F3A2C" w:rsidR="00330018" w:rsidRPr="00AB3172" w:rsidRDefault="00330018" w:rsidP="001C74CC">
            <w:pPr>
              <w:pStyle w:val="ListParagraph"/>
              <w:ind w:left="0"/>
              <w:rPr>
                <w:rFonts w:cs="Arial"/>
                <w:b/>
                <w:sz w:val="24"/>
                <w:lang w:eastAsia="en-US"/>
              </w:rPr>
            </w:pPr>
            <w:r w:rsidRPr="00AB3172">
              <w:rPr>
                <w:rFonts w:cs="Arial"/>
                <w:b/>
                <w:sz w:val="24"/>
                <w:lang w:eastAsia="en-US"/>
              </w:rPr>
              <w:t xml:space="preserve">Publication Under Freedom of Information Act </w:t>
            </w:r>
          </w:p>
          <w:p w14:paraId="7A47A4B7" w14:textId="77777777" w:rsidR="001C74CC" w:rsidRPr="00AB3172" w:rsidRDefault="001C74CC" w:rsidP="001C74CC">
            <w:pPr>
              <w:pStyle w:val="ListParagraph"/>
              <w:ind w:left="0"/>
              <w:rPr>
                <w:rFonts w:cs="Arial"/>
                <w:i/>
                <w:color w:val="0070C0"/>
                <w:sz w:val="24"/>
              </w:rPr>
            </w:pPr>
          </w:p>
          <w:p w14:paraId="22B69261" w14:textId="77777777" w:rsidR="00330018" w:rsidRPr="00AB3172" w:rsidRDefault="00330018" w:rsidP="00330018">
            <w:pPr>
              <w:pStyle w:val="ListParagraph"/>
              <w:ind w:left="0"/>
              <w:rPr>
                <w:rFonts w:cs="Arial"/>
                <w:sz w:val="24"/>
                <w:lang w:eastAsia="en-US"/>
              </w:rPr>
            </w:pPr>
            <w:r w:rsidRPr="00AB3172">
              <w:rPr>
                <w:rFonts w:cs="Arial"/>
                <w:sz w:val="24"/>
                <w:lang w:eastAsia="en-US"/>
              </w:rPr>
              <w:t>This paper has been made available under the Freedom of Information Act</w:t>
            </w:r>
          </w:p>
          <w:p w14:paraId="68B22D47" w14:textId="77777777" w:rsidR="0091059D" w:rsidRPr="00AB3172" w:rsidRDefault="0091059D" w:rsidP="00330018">
            <w:pPr>
              <w:rPr>
                <w:rFonts w:ascii="Arial" w:hAnsi="Arial" w:cs="Arial"/>
                <w:i/>
                <w:color w:val="0070C0"/>
              </w:rPr>
            </w:pPr>
          </w:p>
          <w:p w14:paraId="1D179D2C" w14:textId="2ACF802D" w:rsidR="00330018" w:rsidRPr="00AB3172" w:rsidRDefault="00330018" w:rsidP="00796092">
            <w:pPr>
              <w:jc w:val="both"/>
              <w:rPr>
                <w:rFonts w:ascii="Arial" w:hAnsi="Arial" w:cs="Arial"/>
              </w:rPr>
            </w:pPr>
          </w:p>
        </w:tc>
      </w:tr>
    </w:tbl>
    <w:p w14:paraId="0B7AA97D" w14:textId="5D6E0D8C" w:rsidR="00F21C3A" w:rsidRPr="00AB3172" w:rsidRDefault="00F21C3A" w:rsidP="00F31EC3">
      <w:pPr>
        <w:rPr>
          <w:rFonts w:ascii="Arial" w:hAnsi="Arial"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270"/>
      </w:tblGrid>
      <w:tr w:rsidR="00A95882" w:rsidRPr="00F746EB" w14:paraId="6F41EBB0" w14:textId="77777777" w:rsidTr="00BF6358">
        <w:trPr>
          <w:trHeight w:val="1466"/>
        </w:trPr>
        <w:tc>
          <w:tcPr>
            <w:tcW w:w="2376" w:type="dxa"/>
          </w:tcPr>
          <w:p w14:paraId="28969C69" w14:textId="77777777" w:rsidR="00A95882" w:rsidRPr="00C5207D" w:rsidRDefault="00A95882" w:rsidP="00BF6358">
            <w:pPr>
              <w:pStyle w:val="Default"/>
            </w:pPr>
            <w:r w:rsidRPr="00C5207D">
              <w:t>1 Ensure the Board is focussed on successful delivery and evolution of its business plans in the context of Integrated Care System (ICS) developments.</w:t>
            </w:r>
          </w:p>
        </w:tc>
        <w:tc>
          <w:tcPr>
            <w:tcW w:w="7270" w:type="dxa"/>
          </w:tcPr>
          <w:p w14:paraId="34FB389E" w14:textId="6B425BFF" w:rsidR="00A95882" w:rsidRPr="00C5207D" w:rsidRDefault="00A95882" w:rsidP="00BF6358">
            <w:pPr>
              <w:spacing w:after="200" w:line="276" w:lineRule="auto"/>
              <w:jc w:val="both"/>
              <w:rPr>
                <w:rFonts w:ascii="Arial" w:hAnsi="Arial" w:cs="Arial"/>
                <w:b/>
              </w:rPr>
            </w:pPr>
            <w:r w:rsidRPr="00C5207D">
              <w:rPr>
                <w:rFonts w:ascii="Arial" w:hAnsi="Arial" w:cs="Arial"/>
                <w:b/>
              </w:rPr>
              <w:t>Areas of Board attention</w:t>
            </w:r>
            <w:r>
              <w:rPr>
                <w:rFonts w:ascii="Arial" w:hAnsi="Arial" w:cs="Arial"/>
                <w:b/>
              </w:rPr>
              <w:t xml:space="preserve"> during the Quarter</w:t>
            </w:r>
            <w:r w:rsidRPr="00C5207D">
              <w:rPr>
                <w:rFonts w:ascii="Arial" w:hAnsi="Arial" w:cs="Arial"/>
                <w:b/>
              </w:rPr>
              <w:t>:</w:t>
            </w:r>
          </w:p>
          <w:p w14:paraId="24B7E263" w14:textId="4F11DE67" w:rsidR="00A95882" w:rsidRDefault="00A95882" w:rsidP="00BF6358">
            <w:pPr>
              <w:spacing w:line="276" w:lineRule="auto"/>
              <w:jc w:val="both"/>
              <w:rPr>
                <w:rFonts w:ascii="Arial" w:hAnsi="Arial" w:cs="Arial"/>
                <w:iCs/>
              </w:rPr>
            </w:pPr>
            <w:r w:rsidRPr="00C5207D">
              <w:rPr>
                <w:rFonts w:ascii="Arial" w:hAnsi="Arial" w:cs="Arial"/>
                <w:b/>
                <w:iCs/>
              </w:rPr>
              <w:t>CQC Action Plan</w:t>
            </w:r>
            <w:r w:rsidR="004C623A">
              <w:rPr>
                <w:rFonts w:ascii="Arial" w:hAnsi="Arial" w:cs="Arial"/>
                <w:b/>
                <w:iCs/>
              </w:rPr>
              <w:t xml:space="preserve"> &amp; Staff Survey</w:t>
            </w:r>
            <w:r w:rsidRPr="00C5207D">
              <w:rPr>
                <w:rFonts w:ascii="Arial" w:hAnsi="Arial" w:cs="Arial"/>
                <w:b/>
                <w:iCs/>
              </w:rPr>
              <w:t xml:space="preserve"> </w:t>
            </w:r>
            <w:r>
              <w:rPr>
                <w:rFonts w:ascii="Arial" w:hAnsi="Arial" w:cs="Arial"/>
                <w:b/>
                <w:iCs/>
              </w:rPr>
              <w:t>–</w:t>
            </w:r>
            <w:r w:rsidRPr="00C5207D">
              <w:rPr>
                <w:rFonts w:ascii="Arial" w:hAnsi="Arial" w:cs="Arial"/>
                <w:b/>
                <w:iCs/>
              </w:rPr>
              <w:t xml:space="preserve"> </w:t>
            </w:r>
            <w:r w:rsidR="004C623A" w:rsidRPr="004C623A">
              <w:rPr>
                <w:rFonts w:ascii="Arial" w:hAnsi="Arial" w:cs="Arial"/>
                <w:iCs/>
              </w:rPr>
              <w:t>An action plan</w:t>
            </w:r>
            <w:r w:rsidR="004C623A">
              <w:rPr>
                <w:rFonts w:ascii="Arial" w:hAnsi="Arial" w:cs="Arial"/>
                <w:b/>
                <w:iCs/>
              </w:rPr>
              <w:t xml:space="preserve"> </w:t>
            </w:r>
            <w:r w:rsidR="004C623A">
              <w:rPr>
                <w:rFonts w:ascii="Arial" w:hAnsi="Arial" w:cs="Arial"/>
                <w:iCs/>
              </w:rPr>
              <w:t xml:space="preserve">has been agreed by Board and submitted to CQC in accordance with their process and timescale. </w:t>
            </w:r>
            <w:r w:rsidR="00577B61">
              <w:rPr>
                <w:rFonts w:ascii="Arial" w:hAnsi="Arial" w:cs="Arial"/>
                <w:iCs/>
              </w:rPr>
              <w:t xml:space="preserve">The Board continues to be assured that short term actions are being taken according to plan. We have agreed that the Trust should adopt a more systematic approach to quality improvement and engagement of colleagues throughout the Trust. </w:t>
            </w:r>
          </w:p>
          <w:p w14:paraId="7B8DFDA4" w14:textId="77777777" w:rsidR="00577B61" w:rsidRDefault="00577B61" w:rsidP="00BF6358">
            <w:pPr>
              <w:spacing w:line="276" w:lineRule="auto"/>
              <w:jc w:val="both"/>
              <w:rPr>
                <w:rFonts w:ascii="Arial" w:hAnsi="Arial" w:cs="Arial"/>
                <w:iCs/>
              </w:rPr>
            </w:pPr>
          </w:p>
          <w:p w14:paraId="3D74B367" w14:textId="005E2E59" w:rsidR="00A95882" w:rsidRPr="00E86250" w:rsidRDefault="00E86250" w:rsidP="00BF6358">
            <w:pPr>
              <w:spacing w:line="276" w:lineRule="auto"/>
              <w:jc w:val="both"/>
              <w:rPr>
                <w:rFonts w:ascii="Arial" w:hAnsi="Arial" w:cs="Arial"/>
                <w:iCs/>
              </w:rPr>
            </w:pPr>
            <w:r w:rsidRPr="00E86250">
              <w:rPr>
                <w:rFonts w:ascii="Arial" w:hAnsi="Arial" w:cs="Arial"/>
                <w:iCs/>
              </w:rPr>
              <w:t xml:space="preserve">The </w:t>
            </w:r>
            <w:r>
              <w:rPr>
                <w:rFonts w:ascii="Arial" w:hAnsi="Arial" w:cs="Arial"/>
                <w:iCs/>
              </w:rPr>
              <w:t xml:space="preserve">Board </w:t>
            </w:r>
            <w:proofErr w:type="gramStart"/>
            <w:r>
              <w:rPr>
                <w:rFonts w:ascii="Arial" w:hAnsi="Arial" w:cs="Arial"/>
                <w:iCs/>
              </w:rPr>
              <w:t>have</w:t>
            </w:r>
            <w:proofErr w:type="gramEnd"/>
            <w:r>
              <w:rPr>
                <w:rFonts w:ascii="Arial" w:hAnsi="Arial" w:cs="Arial"/>
                <w:iCs/>
              </w:rPr>
              <w:t xml:space="preserve"> been reviewing options for Quality Improvement approaches currently being applied in outstanding NHS Trusts. This will be a long term strategy and it is vital that the approach we adopt will complement and build on our existing culture. The Board is set to approve an approach in principle in July</w:t>
            </w:r>
            <w:r w:rsidR="00DA5D5D">
              <w:rPr>
                <w:rFonts w:ascii="Arial" w:hAnsi="Arial" w:cs="Arial"/>
                <w:iCs/>
              </w:rPr>
              <w:t>.</w:t>
            </w:r>
            <w:r>
              <w:rPr>
                <w:rFonts w:ascii="Arial" w:hAnsi="Arial" w:cs="Arial"/>
                <w:iCs/>
              </w:rPr>
              <w:t xml:space="preserve"> </w:t>
            </w:r>
          </w:p>
          <w:p w14:paraId="7961043C" w14:textId="77777777" w:rsidR="00DA5D5D" w:rsidRDefault="00DA5D5D" w:rsidP="00DA5D5D">
            <w:pPr>
              <w:spacing w:line="276" w:lineRule="auto"/>
              <w:jc w:val="both"/>
              <w:rPr>
                <w:rFonts w:ascii="Arial" w:hAnsi="Arial" w:cs="Arial"/>
                <w:iCs/>
              </w:rPr>
            </w:pPr>
          </w:p>
          <w:p w14:paraId="78651D58" w14:textId="58FCD2FB" w:rsidR="00E1277C" w:rsidRDefault="00A6708E" w:rsidP="00DA5D5D">
            <w:pPr>
              <w:spacing w:line="276" w:lineRule="auto"/>
              <w:jc w:val="both"/>
              <w:rPr>
                <w:rFonts w:ascii="Arial" w:hAnsi="Arial" w:cs="Arial"/>
                <w:b/>
                <w:iCs/>
              </w:rPr>
            </w:pPr>
            <w:r>
              <w:rPr>
                <w:rFonts w:ascii="Arial" w:hAnsi="Arial" w:cs="Arial"/>
                <w:b/>
                <w:iCs/>
              </w:rPr>
              <w:t>Staff, member and s</w:t>
            </w:r>
            <w:r w:rsidR="0036662A">
              <w:rPr>
                <w:rFonts w:ascii="Arial" w:hAnsi="Arial" w:cs="Arial"/>
                <w:b/>
                <w:iCs/>
              </w:rPr>
              <w:t>takeholder e</w:t>
            </w:r>
            <w:r w:rsidR="00E1277C">
              <w:rPr>
                <w:rFonts w:ascii="Arial" w:hAnsi="Arial" w:cs="Arial"/>
                <w:b/>
                <w:iCs/>
              </w:rPr>
              <w:t>ngagement on the r</w:t>
            </w:r>
            <w:r w:rsidR="00DA5D5D">
              <w:rPr>
                <w:rFonts w:ascii="Arial" w:hAnsi="Arial" w:cs="Arial"/>
                <w:b/>
                <w:iCs/>
              </w:rPr>
              <w:t xml:space="preserve">efresh of </w:t>
            </w:r>
            <w:r w:rsidR="00DA5D5D" w:rsidRPr="00DA5D5D">
              <w:rPr>
                <w:rFonts w:ascii="Arial" w:hAnsi="Arial" w:cs="Arial"/>
                <w:b/>
                <w:iCs/>
              </w:rPr>
              <w:t>Trust Strategy</w:t>
            </w:r>
            <w:r w:rsidR="00E1277C">
              <w:rPr>
                <w:rFonts w:ascii="Arial" w:hAnsi="Arial" w:cs="Arial"/>
                <w:b/>
                <w:iCs/>
              </w:rPr>
              <w:t>.</w:t>
            </w:r>
          </w:p>
          <w:p w14:paraId="6D914716" w14:textId="04031993" w:rsidR="00DA5D5D" w:rsidRPr="00C5207D" w:rsidRDefault="00DA5D5D" w:rsidP="00DA5D5D">
            <w:pPr>
              <w:spacing w:line="276" w:lineRule="auto"/>
              <w:jc w:val="both"/>
              <w:rPr>
                <w:rFonts w:ascii="Arial" w:hAnsi="Arial" w:cs="Arial"/>
                <w:iCs/>
              </w:rPr>
            </w:pPr>
            <w:r>
              <w:rPr>
                <w:rFonts w:ascii="Arial" w:hAnsi="Arial" w:cs="Arial"/>
                <w:iCs/>
              </w:rPr>
              <w:t xml:space="preserve"> A </w:t>
            </w:r>
            <w:r w:rsidR="00E1277C">
              <w:rPr>
                <w:rFonts w:ascii="Arial" w:hAnsi="Arial" w:cs="Arial"/>
                <w:iCs/>
              </w:rPr>
              <w:t>‘</w:t>
            </w:r>
            <w:r>
              <w:rPr>
                <w:rFonts w:ascii="Arial" w:hAnsi="Arial" w:cs="Arial"/>
                <w:iCs/>
              </w:rPr>
              <w:t>Crowdsourcing</w:t>
            </w:r>
            <w:r w:rsidR="00E1277C">
              <w:rPr>
                <w:rFonts w:ascii="Arial" w:hAnsi="Arial" w:cs="Arial"/>
                <w:iCs/>
              </w:rPr>
              <w:t>’</w:t>
            </w:r>
            <w:r>
              <w:rPr>
                <w:rFonts w:ascii="Arial" w:hAnsi="Arial" w:cs="Arial"/>
                <w:iCs/>
              </w:rPr>
              <w:t xml:space="preserve"> </w:t>
            </w:r>
            <w:r w:rsidR="00E1277C">
              <w:rPr>
                <w:rFonts w:ascii="Arial" w:hAnsi="Arial" w:cs="Arial"/>
                <w:iCs/>
              </w:rPr>
              <w:t>conversation</w:t>
            </w:r>
            <w:r>
              <w:rPr>
                <w:rFonts w:ascii="Arial" w:hAnsi="Arial" w:cs="Arial"/>
                <w:iCs/>
              </w:rPr>
              <w:t xml:space="preserve"> has been introduced </w:t>
            </w:r>
            <w:r w:rsidR="00E1277C">
              <w:rPr>
                <w:rFonts w:ascii="Arial" w:hAnsi="Arial" w:cs="Arial"/>
                <w:iCs/>
              </w:rPr>
              <w:t xml:space="preserve">to gather ideas, opinions and issues. Over 600 members of staff throughout the Trust have already engaged in </w:t>
            </w:r>
            <w:r w:rsidR="00404F09">
              <w:rPr>
                <w:rFonts w:ascii="Arial" w:hAnsi="Arial" w:cs="Arial"/>
                <w:iCs/>
              </w:rPr>
              <w:t>the campaign.</w:t>
            </w:r>
            <w:r w:rsidR="00E1277C">
              <w:rPr>
                <w:rFonts w:ascii="Arial" w:hAnsi="Arial" w:cs="Arial"/>
                <w:iCs/>
              </w:rPr>
              <w:t xml:space="preserve"> </w:t>
            </w:r>
            <w:r w:rsidR="000D15A1">
              <w:rPr>
                <w:rFonts w:ascii="Arial" w:hAnsi="Arial" w:cs="Arial"/>
                <w:iCs/>
              </w:rPr>
              <w:t>The conversation is being extended to include members and other stakeholders in July.</w:t>
            </w:r>
          </w:p>
          <w:p w14:paraId="19F8684F" w14:textId="77777777" w:rsidR="00A95882" w:rsidRPr="00C5207D" w:rsidRDefault="00A95882" w:rsidP="00BF6358">
            <w:pPr>
              <w:spacing w:line="276" w:lineRule="auto"/>
              <w:rPr>
                <w:rFonts w:ascii="Arial" w:hAnsi="Arial" w:cs="Arial"/>
                <w:b/>
              </w:rPr>
            </w:pPr>
          </w:p>
          <w:p w14:paraId="69C66FFF" w14:textId="310A42D1" w:rsidR="00A95882" w:rsidRDefault="00A95882" w:rsidP="00BF6358">
            <w:pPr>
              <w:spacing w:line="276" w:lineRule="auto"/>
              <w:jc w:val="both"/>
              <w:rPr>
                <w:rFonts w:ascii="Arial" w:hAnsi="Arial" w:cs="Arial"/>
                <w:iCs/>
              </w:rPr>
            </w:pPr>
            <w:r w:rsidRPr="00C5207D">
              <w:rPr>
                <w:rFonts w:ascii="Arial" w:hAnsi="Arial" w:cs="Arial"/>
                <w:b/>
              </w:rPr>
              <w:t>Mental Health Clinical Information System</w:t>
            </w:r>
            <w:r w:rsidRPr="00C5207D">
              <w:rPr>
                <w:rFonts w:ascii="Arial" w:hAnsi="Arial" w:cs="Arial"/>
              </w:rPr>
              <w:t xml:space="preserve"> – </w:t>
            </w:r>
            <w:r w:rsidR="00577B61">
              <w:rPr>
                <w:rFonts w:ascii="Arial" w:hAnsi="Arial" w:cs="Arial"/>
                <w:iCs/>
              </w:rPr>
              <w:t xml:space="preserve">The new system is scheduled to go live </w:t>
            </w:r>
            <w:r w:rsidR="00404F09">
              <w:rPr>
                <w:rFonts w:ascii="Arial" w:hAnsi="Arial" w:cs="Arial"/>
                <w:iCs/>
              </w:rPr>
              <w:t>from</w:t>
            </w:r>
            <w:r w:rsidR="00577B61">
              <w:rPr>
                <w:rFonts w:ascii="Arial" w:hAnsi="Arial" w:cs="Arial"/>
                <w:iCs/>
              </w:rPr>
              <w:t xml:space="preserve"> 12 July.</w:t>
            </w:r>
          </w:p>
          <w:p w14:paraId="278AEEC4" w14:textId="77777777" w:rsidR="005206D1" w:rsidRDefault="005206D1" w:rsidP="00BF6358">
            <w:pPr>
              <w:spacing w:line="276" w:lineRule="auto"/>
              <w:jc w:val="both"/>
              <w:rPr>
                <w:rFonts w:ascii="Arial" w:hAnsi="Arial" w:cs="Arial"/>
                <w:iCs/>
              </w:rPr>
            </w:pPr>
          </w:p>
          <w:p w14:paraId="11A4DD9D" w14:textId="77777777" w:rsidR="00E7033C" w:rsidRDefault="00E7033C" w:rsidP="00BF6358">
            <w:pPr>
              <w:spacing w:line="276" w:lineRule="auto"/>
              <w:jc w:val="both"/>
              <w:rPr>
                <w:rFonts w:ascii="Arial" w:hAnsi="Arial" w:cs="Arial"/>
                <w:b/>
                <w:iCs/>
              </w:rPr>
            </w:pPr>
          </w:p>
          <w:p w14:paraId="7CD69903" w14:textId="77777777" w:rsidR="00E7033C" w:rsidRDefault="00E7033C" w:rsidP="00BF6358">
            <w:pPr>
              <w:spacing w:line="276" w:lineRule="auto"/>
              <w:jc w:val="both"/>
              <w:rPr>
                <w:rFonts w:ascii="Arial" w:hAnsi="Arial" w:cs="Arial"/>
                <w:b/>
                <w:iCs/>
              </w:rPr>
            </w:pPr>
          </w:p>
          <w:p w14:paraId="4FB90525" w14:textId="77777777" w:rsidR="00E7033C" w:rsidRDefault="00E7033C" w:rsidP="00BF6358">
            <w:pPr>
              <w:spacing w:line="276" w:lineRule="auto"/>
              <w:jc w:val="both"/>
              <w:rPr>
                <w:rFonts w:ascii="Arial" w:hAnsi="Arial" w:cs="Arial"/>
                <w:b/>
                <w:iCs/>
              </w:rPr>
            </w:pPr>
          </w:p>
          <w:p w14:paraId="08073C6E" w14:textId="77777777" w:rsidR="00E7033C" w:rsidRDefault="00E7033C" w:rsidP="00BF6358">
            <w:pPr>
              <w:spacing w:line="276" w:lineRule="auto"/>
              <w:jc w:val="both"/>
              <w:rPr>
                <w:rFonts w:ascii="Arial" w:hAnsi="Arial" w:cs="Arial"/>
                <w:b/>
                <w:iCs/>
              </w:rPr>
            </w:pPr>
          </w:p>
          <w:p w14:paraId="18A5EF3A" w14:textId="77777777" w:rsidR="00E7033C" w:rsidRDefault="00E7033C" w:rsidP="00BF6358">
            <w:pPr>
              <w:spacing w:line="276" w:lineRule="auto"/>
              <w:jc w:val="both"/>
              <w:rPr>
                <w:rFonts w:ascii="Arial" w:hAnsi="Arial" w:cs="Arial"/>
                <w:b/>
                <w:iCs/>
              </w:rPr>
            </w:pPr>
          </w:p>
          <w:p w14:paraId="30D73E71" w14:textId="77777777" w:rsidR="00E7033C" w:rsidRDefault="00E7033C" w:rsidP="00BF6358">
            <w:pPr>
              <w:spacing w:line="276" w:lineRule="auto"/>
              <w:jc w:val="both"/>
              <w:rPr>
                <w:rFonts w:ascii="Arial" w:hAnsi="Arial" w:cs="Arial"/>
                <w:b/>
                <w:iCs/>
              </w:rPr>
            </w:pPr>
          </w:p>
          <w:p w14:paraId="0BC9A3BB" w14:textId="62266743" w:rsidR="004C623A" w:rsidRDefault="005206D1" w:rsidP="00BF6358">
            <w:pPr>
              <w:spacing w:line="276" w:lineRule="auto"/>
              <w:jc w:val="both"/>
              <w:rPr>
                <w:rFonts w:ascii="Arial" w:hAnsi="Arial" w:cs="Arial"/>
                <w:b/>
                <w:iCs/>
              </w:rPr>
            </w:pPr>
            <w:r w:rsidRPr="005206D1">
              <w:rPr>
                <w:rFonts w:ascii="Arial" w:hAnsi="Arial" w:cs="Arial"/>
                <w:b/>
                <w:iCs/>
              </w:rPr>
              <w:lastRenderedPageBreak/>
              <w:t>West Yorkshire Mental Health Collaborative</w:t>
            </w:r>
          </w:p>
          <w:p w14:paraId="1C5D8CDC" w14:textId="77777777" w:rsidR="00E7033C" w:rsidRDefault="00E7033C" w:rsidP="00BF6358">
            <w:pPr>
              <w:spacing w:line="276" w:lineRule="auto"/>
              <w:jc w:val="both"/>
              <w:rPr>
                <w:rFonts w:ascii="Arial" w:hAnsi="Arial" w:cs="Arial"/>
                <w:b/>
                <w:iCs/>
              </w:rPr>
            </w:pPr>
          </w:p>
          <w:p w14:paraId="76545DDD" w14:textId="759783FC" w:rsidR="008F4F6E" w:rsidRPr="008F4F6E" w:rsidRDefault="008F4F6E" w:rsidP="008F4F6E">
            <w:pPr>
              <w:spacing w:after="200" w:line="276" w:lineRule="auto"/>
              <w:jc w:val="both"/>
              <w:rPr>
                <w:rFonts w:ascii="Arial" w:hAnsi="Arial" w:cs="Arial"/>
                <w:iCs/>
              </w:rPr>
            </w:pPr>
            <w:r w:rsidRPr="008F4F6E">
              <w:rPr>
                <w:rFonts w:ascii="Arial" w:hAnsi="Arial" w:cs="Arial"/>
                <w:iCs/>
              </w:rPr>
              <w:t>A second event for Governors and NEDS across the four Mental Health and Community Trusts is to take place in Leeds</w:t>
            </w:r>
            <w:r>
              <w:rPr>
                <w:rFonts w:ascii="Arial" w:hAnsi="Arial" w:cs="Arial"/>
                <w:iCs/>
              </w:rPr>
              <w:t xml:space="preserve"> on 17 July to continue </w:t>
            </w:r>
            <w:r w:rsidRPr="008F4F6E">
              <w:rPr>
                <w:rFonts w:ascii="Arial" w:hAnsi="Arial" w:cs="Arial"/>
              </w:rPr>
              <w:t xml:space="preserve">to build </w:t>
            </w:r>
            <w:r>
              <w:rPr>
                <w:rFonts w:ascii="Arial" w:hAnsi="Arial" w:cs="Arial"/>
              </w:rPr>
              <w:t xml:space="preserve">collective </w:t>
            </w:r>
            <w:r w:rsidRPr="008F4F6E">
              <w:rPr>
                <w:rFonts w:ascii="Arial" w:hAnsi="Arial" w:cs="Arial"/>
              </w:rPr>
              <w:t xml:space="preserve">understanding </w:t>
            </w:r>
            <w:r>
              <w:rPr>
                <w:rFonts w:ascii="Arial" w:hAnsi="Arial" w:cs="Arial"/>
              </w:rPr>
              <w:t xml:space="preserve">of </w:t>
            </w:r>
            <w:r w:rsidRPr="008F4F6E">
              <w:rPr>
                <w:rFonts w:ascii="Arial" w:hAnsi="Arial" w:cs="Arial"/>
              </w:rPr>
              <w:t>the</w:t>
            </w:r>
            <w:r>
              <w:rPr>
                <w:rFonts w:ascii="Arial" w:hAnsi="Arial" w:cs="Arial"/>
              </w:rPr>
              <w:t xml:space="preserve"> </w:t>
            </w:r>
            <w:proofErr w:type="spellStart"/>
            <w:r w:rsidRPr="008F4F6E">
              <w:rPr>
                <w:rFonts w:ascii="Arial" w:hAnsi="Arial" w:cs="Arial"/>
              </w:rPr>
              <w:t>programme</w:t>
            </w:r>
            <w:proofErr w:type="spellEnd"/>
            <w:r w:rsidRPr="008F4F6E">
              <w:rPr>
                <w:rFonts w:ascii="Arial" w:hAnsi="Arial" w:cs="Arial"/>
              </w:rPr>
              <w:t xml:space="preserve"> </w:t>
            </w:r>
            <w:r>
              <w:rPr>
                <w:rFonts w:ascii="Arial" w:hAnsi="Arial" w:cs="Arial"/>
              </w:rPr>
              <w:t>of work,</w:t>
            </w:r>
            <w:r w:rsidR="00E7033C">
              <w:rPr>
                <w:rFonts w:ascii="Arial" w:hAnsi="Arial" w:cs="Arial"/>
              </w:rPr>
              <w:t xml:space="preserve"> </w:t>
            </w:r>
            <w:r>
              <w:rPr>
                <w:rFonts w:ascii="Arial" w:hAnsi="Arial" w:cs="Arial"/>
                <w:color w:val="000000" w:themeColor="text1"/>
              </w:rPr>
              <w:t>s</w:t>
            </w:r>
            <w:r w:rsidRPr="008F4F6E">
              <w:rPr>
                <w:rFonts w:ascii="Arial" w:hAnsi="Arial" w:cs="Arial"/>
                <w:color w:val="000000" w:themeColor="text1"/>
              </w:rPr>
              <w:t xml:space="preserve">eek input </w:t>
            </w:r>
            <w:r>
              <w:rPr>
                <w:rFonts w:ascii="Arial" w:hAnsi="Arial" w:cs="Arial"/>
                <w:color w:val="000000" w:themeColor="text1"/>
              </w:rPr>
              <w:t>to</w:t>
            </w:r>
            <w:r w:rsidRPr="008F4F6E">
              <w:rPr>
                <w:rFonts w:ascii="Arial" w:hAnsi="Arial" w:cs="Arial"/>
                <w:color w:val="000000" w:themeColor="text1"/>
              </w:rPr>
              <w:t xml:space="preserve"> the development of services and how we engage local people and communities</w:t>
            </w:r>
            <w:r>
              <w:rPr>
                <w:rFonts w:ascii="Arial" w:hAnsi="Arial" w:cs="Arial"/>
                <w:color w:val="000000" w:themeColor="text1"/>
              </w:rPr>
              <w:t>.</w:t>
            </w:r>
          </w:p>
          <w:p w14:paraId="7B757DD3" w14:textId="77777777" w:rsidR="00C335B8" w:rsidRDefault="00C335B8" w:rsidP="00BF6358">
            <w:pPr>
              <w:spacing w:line="276" w:lineRule="auto"/>
              <w:jc w:val="both"/>
              <w:rPr>
                <w:rFonts w:ascii="Arial" w:hAnsi="Arial" w:cs="Arial"/>
                <w:iCs/>
              </w:rPr>
            </w:pPr>
          </w:p>
          <w:p w14:paraId="0A50A372" w14:textId="51F91EEA" w:rsidR="00C335B8" w:rsidRDefault="00C335B8" w:rsidP="00C335B8">
            <w:pPr>
              <w:spacing w:line="276" w:lineRule="auto"/>
              <w:jc w:val="both"/>
              <w:rPr>
                <w:rFonts w:ascii="Arial" w:hAnsi="Arial" w:cs="Arial"/>
                <w:b/>
                <w:iCs/>
              </w:rPr>
            </w:pPr>
            <w:r>
              <w:rPr>
                <w:rFonts w:ascii="Arial" w:hAnsi="Arial" w:cs="Arial"/>
                <w:b/>
                <w:iCs/>
              </w:rPr>
              <w:t xml:space="preserve">West Yorkshire and Harrogate Integrated Care Partnership (ICP). </w:t>
            </w:r>
          </w:p>
          <w:p w14:paraId="5F320102" w14:textId="77777777" w:rsidR="00E7033C" w:rsidRDefault="00E7033C" w:rsidP="00C335B8">
            <w:pPr>
              <w:spacing w:line="276" w:lineRule="auto"/>
              <w:jc w:val="both"/>
              <w:rPr>
                <w:rFonts w:ascii="Arial" w:hAnsi="Arial" w:cs="Arial"/>
                <w:b/>
                <w:iCs/>
              </w:rPr>
            </w:pPr>
          </w:p>
          <w:p w14:paraId="58BFD754" w14:textId="2955E4A9" w:rsidR="00AF6BBF" w:rsidRPr="00352985" w:rsidRDefault="00AF6BBF" w:rsidP="00C335B8">
            <w:pPr>
              <w:spacing w:line="276" w:lineRule="auto"/>
              <w:jc w:val="both"/>
              <w:rPr>
                <w:rFonts w:ascii="Arial" w:hAnsi="Arial" w:cs="Arial"/>
                <w:b/>
                <w:iCs/>
              </w:rPr>
            </w:pPr>
            <w:r w:rsidRPr="00352985">
              <w:rPr>
                <w:rFonts w:ascii="Arial" w:hAnsi="Arial" w:cs="Arial"/>
                <w:color w:val="000000"/>
                <w:lang w:val="en"/>
              </w:rPr>
              <w:t xml:space="preserve">In May </w:t>
            </w:r>
            <w:r w:rsidR="00352985">
              <w:rPr>
                <w:rFonts w:ascii="Arial" w:hAnsi="Arial" w:cs="Arial"/>
                <w:color w:val="000000"/>
                <w:lang w:val="en"/>
              </w:rPr>
              <w:t xml:space="preserve">the </w:t>
            </w:r>
            <w:r w:rsidRPr="00352985">
              <w:rPr>
                <w:rFonts w:ascii="Arial" w:hAnsi="Arial" w:cs="Arial"/>
                <w:color w:val="000000"/>
                <w:lang w:val="en"/>
              </w:rPr>
              <w:t>West Yorkshire and Harrogate Heal</w:t>
            </w:r>
            <w:r w:rsidR="00E7033C">
              <w:rPr>
                <w:rFonts w:ascii="Arial" w:hAnsi="Arial" w:cs="Arial"/>
                <w:color w:val="000000"/>
                <w:lang w:val="en"/>
              </w:rPr>
              <w:t>th and Care Partnership was</w:t>
            </w:r>
            <w:r w:rsidRPr="00352985">
              <w:rPr>
                <w:rFonts w:ascii="Arial" w:hAnsi="Arial" w:cs="Arial"/>
                <w:color w:val="000000"/>
                <w:lang w:val="en"/>
              </w:rPr>
              <w:t xml:space="preserve"> named as one of four new areas in England that will be given additional freedom and flexibility to manage the delivery of local services. The Partnership will join the Integrated Care System </w:t>
            </w:r>
            <w:proofErr w:type="spellStart"/>
            <w:r w:rsidRPr="00352985">
              <w:rPr>
                <w:rFonts w:ascii="Arial" w:hAnsi="Arial" w:cs="Arial"/>
                <w:color w:val="000000"/>
                <w:lang w:val="en"/>
              </w:rPr>
              <w:t>programme</w:t>
            </w:r>
            <w:proofErr w:type="spellEnd"/>
            <w:r w:rsidRPr="00352985">
              <w:rPr>
                <w:rFonts w:ascii="Arial" w:hAnsi="Arial" w:cs="Arial"/>
                <w:color w:val="000000"/>
                <w:lang w:val="en"/>
              </w:rPr>
              <w:t xml:space="preserve">, to provide better </w:t>
            </w:r>
            <w:proofErr w:type="spellStart"/>
            <w:r w:rsidRPr="00352985">
              <w:rPr>
                <w:rFonts w:ascii="Arial" w:hAnsi="Arial" w:cs="Arial"/>
                <w:color w:val="000000"/>
                <w:lang w:val="en"/>
              </w:rPr>
              <w:t>co-ordinated</w:t>
            </w:r>
            <w:proofErr w:type="spellEnd"/>
            <w:r w:rsidRPr="00352985">
              <w:rPr>
                <w:rFonts w:ascii="Arial" w:hAnsi="Arial" w:cs="Arial"/>
                <w:color w:val="000000"/>
                <w:lang w:val="en"/>
              </w:rPr>
              <w:t xml:space="preserve"> and more joined up care for 2.6 million people.</w:t>
            </w:r>
            <w:r w:rsidR="00352985">
              <w:rPr>
                <w:rFonts w:ascii="Arial" w:hAnsi="Arial" w:cs="Arial"/>
                <w:color w:val="000000"/>
                <w:lang w:val="en"/>
              </w:rPr>
              <w:t xml:space="preserve">  </w:t>
            </w:r>
          </w:p>
          <w:p w14:paraId="319B737B" w14:textId="77777777" w:rsidR="00352985" w:rsidRDefault="00352985" w:rsidP="00AF6BBF">
            <w:pPr>
              <w:pStyle w:val="NormalWeb"/>
              <w:shd w:val="clear" w:color="auto" w:fill="FFFFFF"/>
              <w:rPr>
                <w:rFonts w:ascii="Arial" w:hAnsi="Arial" w:cs="Arial"/>
                <w:b/>
                <w:color w:val="000000"/>
                <w:lang w:val="en"/>
              </w:rPr>
            </w:pPr>
            <w:r w:rsidRPr="00352985">
              <w:rPr>
                <w:rFonts w:ascii="Arial" w:hAnsi="Arial" w:cs="Arial"/>
                <w:b/>
                <w:color w:val="000000"/>
                <w:lang w:val="en"/>
              </w:rPr>
              <w:t>Yorkshire &amp; Humber Local Care Record</w:t>
            </w:r>
          </w:p>
          <w:p w14:paraId="4FE62FCA" w14:textId="33A9FE71" w:rsidR="00AF6BBF" w:rsidRPr="00352985" w:rsidRDefault="00352985" w:rsidP="00AF6BBF">
            <w:pPr>
              <w:pStyle w:val="NormalWeb"/>
              <w:shd w:val="clear" w:color="auto" w:fill="FFFFFF"/>
              <w:rPr>
                <w:rFonts w:ascii="Arial" w:hAnsi="Arial" w:cs="Arial"/>
                <w:b/>
                <w:color w:val="000000"/>
                <w:lang w:val="en"/>
              </w:rPr>
            </w:pPr>
            <w:r>
              <w:rPr>
                <w:rFonts w:ascii="Arial" w:hAnsi="Arial" w:cs="Arial"/>
                <w:color w:val="000000"/>
                <w:lang w:val="en"/>
              </w:rPr>
              <w:t xml:space="preserve">The Board received positive news that </w:t>
            </w:r>
            <w:r w:rsidR="00AF6BBF" w:rsidRPr="00352985">
              <w:rPr>
                <w:rFonts w:ascii="Arial" w:hAnsi="Arial" w:cs="Arial"/>
                <w:color w:val="000000"/>
                <w:lang w:val="en"/>
              </w:rPr>
              <w:t xml:space="preserve">NHS England </w:t>
            </w:r>
            <w:r>
              <w:rPr>
                <w:rFonts w:ascii="Arial" w:hAnsi="Arial" w:cs="Arial"/>
                <w:color w:val="000000"/>
                <w:lang w:val="en"/>
              </w:rPr>
              <w:t xml:space="preserve">have </w:t>
            </w:r>
            <w:r w:rsidR="00AF6BBF" w:rsidRPr="00352985">
              <w:rPr>
                <w:rFonts w:ascii="Arial" w:hAnsi="Arial" w:cs="Arial"/>
                <w:color w:val="000000"/>
                <w:lang w:val="en"/>
              </w:rPr>
              <w:t xml:space="preserve">announced that Yorkshire and Humber is one of five areas chosen to become ‘Local Health and Care Record Exemplars’ (LHCRE). NHS England launched the LHCRE </w:t>
            </w:r>
            <w:proofErr w:type="spellStart"/>
            <w:r w:rsidR="00AF6BBF" w:rsidRPr="00352985">
              <w:rPr>
                <w:rFonts w:ascii="Arial" w:hAnsi="Arial" w:cs="Arial"/>
                <w:color w:val="000000"/>
                <w:lang w:val="en"/>
              </w:rPr>
              <w:t>programme</w:t>
            </w:r>
            <w:proofErr w:type="spellEnd"/>
            <w:r w:rsidR="00AF6BBF" w:rsidRPr="00352985">
              <w:rPr>
                <w:rFonts w:ascii="Arial" w:hAnsi="Arial" w:cs="Arial"/>
                <w:color w:val="000000"/>
                <w:lang w:val="en"/>
              </w:rPr>
              <w:t xml:space="preserve"> to reduce unnecessary patient tests and improve patient safety through better working between hospitals, GPs and social care.</w:t>
            </w:r>
          </w:p>
          <w:p w14:paraId="44BAA7A9" w14:textId="7F6665EC" w:rsidR="00BD5A91" w:rsidRPr="00352985" w:rsidRDefault="00AF6BBF" w:rsidP="00352985">
            <w:pPr>
              <w:pStyle w:val="NormalWeb"/>
              <w:shd w:val="clear" w:color="auto" w:fill="FFFFFF"/>
              <w:rPr>
                <w:rFonts w:ascii="Arial" w:hAnsi="Arial" w:cs="Arial"/>
                <w:color w:val="000000"/>
                <w:lang w:val="en"/>
              </w:rPr>
            </w:pPr>
            <w:r w:rsidRPr="00352985">
              <w:rPr>
                <w:rFonts w:ascii="Arial" w:hAnsi="Arial" w:cs="Arial"/>
                <w:color w:val="000000"/>
                <w:lang w:val="en"/>
              </w:rPr>
              <w:t>Each new partnership will receive up to £7.5 million over two years to put in place an electronic shared local health and care record that makes the relevant information about people instantly available to everyone involved in their care and support.</w:t>
            </w:r>
          </w:p>
          <w:p w14:paraId="47BEDA2E" w14:textId="6DFBBB25" w:rsidR="00BD5A91" w:rsidRDefault="00BD5A91" w:rsidP="00C335B8">
            <w:pPr>
              <w:spacing w:line="276" w:lineRule="auto"/>
              <w:jc w:val="both"/>
              <w:rPr>
                <w:rFonts w:ascii="Arial" w:hAnsi="Arial" w:cs="Arial"/>
                <w:b/>
                <w:iCs/>
              </w:rPr>
            </w:pPr>
            <w:r w:rsidRPr="00352985">
              <w:rPr>
                <w:rFonts w:ascii="Arial" w:hAnsi="Arial" w:cs="Arial"/>
                <w:b/>
                <w:iCs/>
              </w:rPr>
              <w:t xml:space="preserve">Bradford </w:t>
            </w:r>
            <w:proofErr w:type="spellStart"/>
            <w:r w:rsidRPr="00352985">
              <w:rPr>
                <w:rFonts w:ascii="Arial" w:hAnsi="Arial" w:cs="Arial"/>
                <w:b/>
                <w:iCs/>
              </w:rPr>
              <w:t>Childen’s</w:t>
            </w:r>
            <w:proofErr w:type="spellEnd"/>
            <w:r w:rsidRPr="00352985">
              <w:rPr>
                <w:rFonts w:ascii="Arial" w:hAnsi="Arial" w:cs="Arial"/>
                <w:b/>
                <w:iCs/>
              </w:rPr>
              <w:t xml:space="preserve"> Services Procurement Review</w:t>
            </w:r>
          </w:p>
          <w:p w14:paraId="4BF19350" w14:textId="77777777" w:rsidR="00E7033C" w:rsidRPr="00352985" w:rsidRDefault="00E7033C" w:rsidP="00C335B8">
            <w:pPr>
              <w:spacing w:line="276" w:lineRule="auto"/>
              <w:jc w:val="both"/>
              <w:rPr>
                <w:rFonts w:ascii="Arial" w:hAnsi="Arial" w:cs="Arial"/>
                <w:b/>
                <w:iCs/>
              </w:rPr>
            </w:pPr>
          </w:p>
          <w:p w14:paraId="207C2766" w14:textId="1BA3A6A5" w:rsidR="000D15A1" w:rsidRPr="008F4F6E" w:rsidRDefault="000D15A1" w:rsidP="000D15A1">
            <w:pPr>
              <w:autoSpaceDE w:val="0"/>
              <w:autoSpaceDN w:val="0"/>
              <w:adjustRightInd w:val="0"/>
              <w:rPr>
                <w:rFonts w:ascii="Arial" w:hAnsi="Arial" w:cs="Arial"/>
                <w:color w:val="000000"/>
                <w:lang w:val="en-GB"/>
              </w:rPr>
            </w:pPr>
            <w:r w:rsidRPr="008F4F6E">
              <w:rPr>
                <w:rFonts w:ascii="Arial" w:hAnsi="Arial" w:cs="Arial"/>
                <w:color w:val="000000"/>
                <w:lang w:val="en-GB"/>
              </w:rPr>
              <w:t>Bradford has one of the youngest populations in the country</w:t>
            </w:r>
            <w:r w:rsidR="00E7033C">
              <w:rPr>
                <w:rFonts w:ascii="Arial" w:hAnsi="Arial" w:cs="Arial"/>
                <w:color w:val="000000"/>
                <w:lang w:val="en-GB"/>
              </w:rPr>
              <w:t>;</w:t>
            </w:r>
            <w:r w:rsidRPr="008F4F6E">
              <w:rPr>
                <w:rFonts w:ascii="Arial" w:hAnsi="Arial" w:cs="Arial"/>
                <w:color w:val="000000"/>
                <w:lang w:val="en-GB"/>
              </w:rPr>
              <w:t xml:space="preserve"> the Council within Bradford is facing unprecedented pressure on its budget whilst the demand for children’s services is rising. For Children and Young Peoples services (CYP) this has led the council to make the decision to re-procure 0-19 mainst</w:t>
            </w:r>
            <w:r w:rsidRPr="00352985">
              <w:rPr>
                <w:rFonts w:ascii="Arial" w:hAnsi="Arial" w:cs="Arial"/>
                <w:color w:val="000000"/>
                <w:lang w:val="en-GB"/>
              </w:rPr>
              <w:t>ream children’s services, within</w:t>
            </w:r>
            <w:r w:rsidRPr="008F4F6E">
              <w:rPr>
                <w:rFonts w:ascii="Arial" w:hAnsi="Arial" w:cs="Arial"/>
                <w:color w:val="000000"/>
                <w:lang w:val="en-GB"/>
              </w:rPr>
              <w:t xml:space="preserve"> significantly re</w:t>
            </w:r>
            <w:r w:rsidRPr="00352985">
              <w:rPr>
                <w:rFonts w:ascii="Arial" w:hAnsi="Arial" w:cs="Arial"/>
                <w:color w:val="000000"/>
                <w:lang w:val="en-GB"/>
              </w:rPr>
              <w:t>duced finance</w:t>
            </w:r>
            <w:r w:rsidRPr="008F4F6E">
              <w:rPr>
                <w:rFonts w:ascii="Arial" w:hAnsi="Arial" w:cs="Arial"/>
                <w:color w:val="000000"/>
                <w:lang w:val="en-GB"/>
              </w:rPr>
              <w:t xml:space="preserve">. </w:t>
            </w:r>
            <w:r w:rsidRPr="00352985">
              <w:rPr>
                <w:rFonts w:ascii="Arial" w:hAnsi="Arial" w:cs="Arial"/>
                <w:color w:val="000000"/>
                <w:lang w:val="en-GB"/>
              </w:rPr>
              <w:t>T</w:t>
            </w:r>
            <w:r w:rsidRPr="008F4F6E">
              <w:rPr>
                <w:rFonts w:ascii="Arial" w:hAnsi="Arial" w:cs="Arial"/>
                <w:color w:val="000000"/>
                <w:lang w:val="en-GB"/>
              </w:rPr>
              <w:t>he current service delivery model will not remain financially viable</w:t>
            </w:r>
            <w:r w:rsidRPr="00352985">
              <w:rPr>
                <w:rFonts w:ascii="Arial" w:hAnsi="Arial" w:cs="Arial"/>
                <w:color w:val="000000"/>
                <w:lang w:val="en-GB"/>
              </w:rPr>
              <w:t>.</w:t>
            </w:r>
            <w:r w:rsidRPr="008F4F6E">
              <w:rPr>
                <w:rFonts w:ascii="Arial" w:hAnsi="Arial" w:cs="Arial"/>
                <w:color w:val="000000"/>
                <w:lang w:val="en-GB"/>
              </w:rPr>
              <w:t xml:space="preserve"> </w:t>
            </w:r>
            <w:r w:rsidRPr="00352985">
              <w:rPr>
                <w:rFonts w:ascii="Arial" w:hAnsi="Arial" w:cs="Arial"/>
                <w:color w:val="000000"/>
                <w:lang w:val="en-GB"/>
              </w:rPr>
              <w:t>The Board continues to monitor</w:t>
            </w:r>
            <w:r w:rsidRPr="008F4F6E">
              <w:rPr>
                <w:rFonts w:ascii="Arial" w:hAnsi="Arial" w:cs="Arial"/>
                <w:color w:val="000000"/>
                <w:lang w:val="en-GB"/>
              </w:rPr>
              <w:t xml:space="preserve"> progress of the procurement process </w:t>
            </w:r>
            <w:r w:rsidRPr="00352985">
              <w:rPr>
                <w:rFonts w:ascii="Arial" w:hAnsi="Arial" w:cs="Arial"/>
                <w:color w:val="000000"/>
                <w:lang w:val="en-GB"/>
              </w:rPr>
              <w:t xml:space="preserve">and work by </w:t>
            </w:r>
            <w:r w:rsidR="00E7033C">
              <w:rPr>
                <w:rFonts w:ascii="Arial" w:hAnsi="Arial" w:cs="Arial"/>
                <w:color w:val="000000"/>
                <w:lang w:val="en-GB"/>
              </w:rPr>
              <w:t xml:space="preserve">the </w:t>
            </w:r>
            <w:r w:rsidRPr="008F4F6E">
              <w:rPr>
                <w:rFonts w:ascii="Arial" w:hAnsi="Arial" w:cs="Arial"/>
                <w:color w:val="000000"/>
                <w:lang w:val="en-GB"/>
              </w:rPr>
              <w:t xml:space="preserve">team on alternative models of delivery. </w:t>
            </w:r>
          </w:p>
          <w:p w14:paraId="712460D4" w14:textId="77777777" w:rsidR="00A95882" w:rsidRDefault="00A95882" w:rsidP="00BF6358">
            <w:pPr>
              <w:spacing w:line="276" w:lineRule="auto"/>
              <w:rPr>
                <w:rFonts w:ascii="Arial" w:hAnsi="Arial" w:cs="Arial"/>
              </w:rPr>
            </w:pPr>
          </w:p>
          <w:p w14:paraId="7CC3668B" w14:textId="77777777" w:rsidR="00E7033C" w:rsidRPr="00C5207D" w:rsidRDefault="00E7033C" w:rsidP="00BF6358">
            <w:pPr>
              <w:spacing w:line="276" w:lineRule="auto"/>
              <w:rPr>
                <w:rFonts w:ascii="Arial" w:hAnsi="Arial" w:cs="Arial"/>
              </w:rPr>
            </w:pPr>
          </w:p>
        </w:tc>
      </w:tr>
      <w:tr w:rsidR="00A95882" w:rsidRPr="00F746EB" w14:paraId="7D33C888" w14:textId="77777777" w:rsidTr="00BF6358">
        <w:trPr>
          <w:trHeight w:val="649"/>
        </w:trPr>
        <w:tc>
          <w:tcPr>
            <w:tcW w:w="2376" w:type="dxa"/>
          </w:tcPr>
          <w:p w14:paraId="4EFBAF41" w14:textId="5A23AC82" w:rsidR="00A95882" w:rsidRPr="00C5207D" w:rsidRDefault="00A95882" w:rsidP="00BF6358">
            <w:pPr>
              <w:pStyle w:val="Default"/>
              <w:tabs>
                <w:tab w:val="right" w:pos="2074"/>
              </w:tabs>
            </w:pPr>
            <w:r>
              <w:lastRenderedPageBreak/>
              <w:t xml:space="preserve">2. </w:t>
            </w:r>
            <w:r w:rsidRPr="00C5207D">
              <w:t>Ensure that necessary improvements to governance are robust and embedded.</w:t>
            </w:r>
            <w:r w:rsidRPr="00C5207D">
              <w:tab/>
            </w:r>
          </w:p>
        </w:tc>
        <w:tc>
          <w:tcPr>
            <w:tcW w:w="7270" w:type="dxa"/>
          </w:tcPr>
          <w:p w14:paraId="287F353E" w14:textId="386CDDDE" w:rsidR="00404F09" w:rsidRDefault="00A95882" w:rsidP="00404F09">
            <w:pPr>
              <w:rPr>
                <w:rFonts w:ascii="Arial" w:hAnsi="Arial" w:cs="Arial"/>
              </w:rPr>
            </w:pPr>
            <w:r>
              <w:rPr>
                <w:rFonts w:ascii="Arial" w:hAnsi="Arial" w:cs="Arial"/>
              </w:rPr>
              <w:t>In response to the findings of the CQC report, an external peer review of the Mental Health Legislation Committee</w:t>
            </w:r>
            <w:r w:rsidR="005206D1">
              <w:rPr>
                <w:rFonts w:ascii="Arial" w:hAnsi="Arial" w:cs="Arial"/>
              </w:rPr>
              <w:t xml:space="preserve"> has been </w:t>
            </w:r>
            <w:r w:rsidR="00404F09">
              <w:rPr>
                <w:rFonts w:ascii="Arial" w:hAnsi="Arial" w:cs="Arial"/>
              </w:rPr>
              <w:t xml:space="preserve">completed and the recommendations approved in full by the Board. The recommendations </w:t>
            </w:r>
            <w:r w:rsidR="00395804">
              <w:rPr>
                <w:rFonts w:ascii="Arial" w:hAnsi="Arial" w:cs="Arial"/>
              </w:rPr>
              <w:t>are designed to achieve parity of attention</w:t>
            </w:r>
            <w:r w:rsidR="00404F09">
              <w:rPr>
                <w:rFonts w:ascii="Arial" w:hAnsi="Arial" w:cs="Arial"/>
              </w:rPr>
              <w:t xml:space="preserve"> </w:t>
            </w:r>
            <w:r w:rsidR="00395804">
              <w:rPr>
                <w:rFonts w:ascii="Arial" w:hAnsi="Arial" w:cs="Arial"/>
              </w:rPr>
              <w:t xml:space="preserve">with the Quality And Safety Committee and include increasing the frequency of meetings, </w:t>
            </w:r>
            <w:r w:rsidR="00BD5A91">
              <w:rPr>
                <w:rFonts w:ascii="Arial" w:hAnsi="Arial" w:cs="Arial"/>
              </w:rPr>
              <w:t>strengthening NED and Clinical input to the committee and building</w:t>
            </w:r>
            <w:r w:rsidR="00395804">
              <w:rPr>
                <w:rFonts w:ascii="Arial" w:hAnsi="Arial" w:cs="Arial"/>
              </w:rPr>
              <w:t xml:space="preserve"> the role of the Mental Health forum in </w:t>
            </w:r>
            <w:r w:rsidR="00BD5A91">
              <w:rPr>
                <w:rFonts w:ascii="Arial" w:hAnsi="Arial" w:cs="Arial"/>
              </w:rPr>
              <w:t xml:space="preserve">informing </w:t>
            </w:r>
            <w:r w:rsidR="00395804">
              <w:rPr>
                <w:rFonts w:ascii="Arial" w:hAnsi="Arial" w:cs="Arial"/>
              </w:rPr>
              <w:t xml:space="preserve">committee </w:t>
            </w:r>
            <w:r w:rsidR="00BD5A91">
              <w:rPr>
                <w:rFonts w:ascii="Arial" w:hAnsi="Arial" w:cs="Arial"/>
              </w:rPr>
              <w:t>agendas.</w:t>
            </w:r>
            <w:r w:rsidR="00395804">
              <w:rPr>
                <w:rFonts w:ascii="Arial" w:hAnsi="Arial" w:cs="Arial"/>
              </w:rPr>
              <w:t xml:space="preserve"> </w:t>
            </w:r>
          </w:p>
          <w:p w14:paraId="4609D3CA" w14:textId="4F8F7AC7" w:rsidR="00602A1B" w:rsidRDefault="00602A1B" w:rsidP="00BF6358">
            <w:pPr>
              <w:rPr>
                <w:rFonts w:ascii="Arial" w:hAnsi="Arial" w:cs="Arial"/>
              </w:rPr>
            </w:pPr>
          </w:p>
          <w:p w14:paraId="425CCD10" w14:textId="77777777" w:rsidR="00A95882" w:rsidRPr="00C5207D" w:rsidRDefault="00A95882" w:rsidP="00BF6358">
            <w:pPr>
              <w:rPr>
                <w:rFonts w:ascii="Arial" w:hAnsi="Arial" w:cs="Arial"/>
              </w:rPr>
            </w:pPr>
          </w:p>
        </w:tc>
      </w:tr>
      <w:tr w:rsidR="00A95882" w:rsidRPr="00F746EB" w14:paraId="5BDCC12B" w14:textId="77777777" w:rsidTr="00BF6358">
        <w:trPr>
          <w:trHeight w:val="1070"/>
        </w:trPr>
        <w:tc>
          <w:tcPr>
            <w:tcW w:w="2376" w:type="dxa"/>
          </w:tcPr>
          <w:p w14:paraId="46A114EC" w14:textId="77777777" w:rsidR="00A95882" w:rsidRPr="00C5207D" w:rsidRDefault="00A95882" w:rsidP="00BF6358">
            <w:pPr>
              <w:pStyle w:val="Default"/>
            </w:pPr>
            <w:proofErr w:type="gramStart"/>
            <w:r w:rsidRPr="00C5207D">
              <w:t>3  Ensure</w:t>
            </w:r>
            <w:proofErr w:type="gramEnd"/>
            <w:r w:rsidRPr="00C5207D">
              <w:t xml:space="preserve"> the Board invests appropriate development time and attention to the challenges and opportunities in our operating environment and has a clear view of where time and energy should be invested.</w:t>
            </w:r>
          </w:p>
        </w:tc>
        <w:tc>
          <w:tcPr>
            <w:tcW w:w="7270" w:type="dxa"/>
          </w:tcPr>
          <w:p w14:paraId="7149B9D8" w14:textId="31F48C8C" w:rsidR="00A95882" w:rsidRDefault="00BD5A91" w:rsidP="00BF6358">
            <w:pPr>
              <w:pStyle w:val="Default"/>
            </w:pPr>
            <w:r>
              <w:t>The May Council Meeting was informed about</w:t>
            </w:r>
            <w:r w:rsidR="00352985">
              <w:t xml:space="preserve"> the appointment of Brendan Brown as the new CEO at Airedale Hospital/System Leader for integrated care in AWC.  An update is on the Council Agenda.</w:t>
            </w:r>
          </w:p>
          <w:p w14:paraId="387D1F6A" w14:textId="77777777" w:rsidR="00404F09" w:rsidRPr="00C5207D" w:rsidRDefault="00404F09" w:rsidP="00BF6358">
            <w:pPr>
              <w:pStyle w:val="Default"/>
            </w:pPr>
          </w:p>
          <w:p w14:paraId="1F09F3DA" w14:textId="77777777" w:rsidR="00A95882" w:rsidRPr="00C5207D" w:rsidRDefault="00A95882" w:rsidP="00352985">
            <w:pPr>
              <w:rPr>
                <w:rFonts w:ascii="Arial" w:hAnsi="Arial" w:cs="Arial"/>
              </w:rPr>
            </w:pPr>
          </w:p>
        </w:tc>
      </w:tr>
      <w:tr w:rsidR="00A95882" w:rsidRPr="00F746EB" w14:paraId="03CD8FE8" w14:textId="77777777" w:rsidTr="00BF6358">
        <w:trPr>
          <w:trHeight w:val="983"/>
        </w:trPr>
        <w:tc>
          <w:tcPr>
            <w:tcW w:w="2376" w:type="dxa"/>
          </w:tcPr>
          <w:p w14:paraId="3EEB79B2" w14:textId="77777777" w:rsidR="00A95882" w:rsidRPr="00C5207D" w:rsidRDefault="00A95882" w:rsidP="00BF6358">
            <w:pPr>
              <w:pStyle w:val="Default"/>
            </w:pPr>
            <w:r w:rsidRPr="00C5207D">
              <w:t>4 Ensure continued engagement of the Council of Governors in the work of the Trust and within the local health and care economy.</w:t>
            </w:r>
          </w:p>
        </w:tc>
        <w:tc>
          <w:tcPr>
            <w:tcW w:w="7270" w:type="dxa"/>
          </w:tcPr>
          <w:p w14:paraId="5A15D260" w14:textId="77777777" w:rsidR="00A95882" w:rsidRDefault="00BD5A91" w:rsidP="00BF6358">
            <w:pPr>
              <w:rPr>
                <w:rFonts w:ascii="Arial" w:hAnsi="Arial" w:cs="Arial"/>
                <w:b/>
                <w:bCs/>
              </w:rPr>
            </w:pPr>
            <w:r w:rsidRPr="005043AE">
              <w:rPr>
                <w:rFonts w:ascii="Arial" w:hAnsi="Arial" w:cs="Arial"/>
                <w:b/>
                <w:bCs/>
              </w:rPr>
              <w:t>New Governors</w:t>
            </w:r>
          </w:p>
          <w:p w14:paraId="703CC48E" w14:textId="77777777" w:rsidR="00E7033C" w:rsidRDefault="00E7033C" w:rsidP="00BF6358">
            <w:pPr>
              <w:rPr>
                <w:rFonts w:ascii="Arial" w:hAnsi="Arial" w:cs="Arial"/>
                <w:b/>
                <w:bCs/>
              </w:rPr>
            </w:pPr>
          </w:p>
          <w:p w14:paraId="678A2C34" w14:textId="0957B56E" w:rsidR="005043AE" w:rsidRDefault="005043AE" w:rsidP="005043AE">
            <w:pPr>
              <w:rPr>
                <w:rFonts w:ascii="Arial" w:hAnsi="Arial" w:cs="Arial"/>
              </w:rPr>
            </w:pPr>
            <w:r>
              <w:rPr>
                <w:rFonts w:ascii="Arial" w:hAnsi="Arial" w:cs="Arial"/>
              </w:rPr>
              <w:t xml:space="preserve">We welcome three new appointed governors to the Trust; Councillor Wendy Hull representing Craven District Council, Councillor Naveed Riaz our second representative from Bradford Metropolitan Council (alongside Cllr Ahmed) and </w:t>
            </w:r>
            <w:r w:rsidR="00E7033C">
              <w:rPr>
                <w:rFonts w:ascii="Arial" w:hAnsi="Arial" w:cs="Arial"/>
              </w:rPr>
              <w:t>Tina Butler</w:t>
            </w:r>
            <w:r>
              <w:rPr>
                <w:rFonts w:ascii="Arial" w:hAnsi="Arial" w:cs="Arial"/>
              </w:rPr>
              <w:t xml:space="preserve"> representing Bradford Assembly. </w:t>
            </w:r>
          </w:p>
          <w:p w14:paraId="1CC19CF8" w14:textId="77777777" w:rsidR="00BD5A91" w:rsidRDefault="00BD5A91" w:rsidP="00BF6358">
            <w:pPr>
              <w:rPr>
                <w:rFonts w:ascii="Arial" w:hAnsi="Arial" w:cs="Arial"/>
                <w:bCs/>
              </w:rPr>
            </w:pPr>
          </w:p>
          <w:p w14:paraId="4BD5D0DB" w14:textId="77777777" w:rsidR="00BD5A91" w:rsidRDefault="00BD5A91" w:rsidP="00BF6358">
            <w:pPr>
              <w:rPr>
                <w:rFonts w:ascii="Arial" w:hAnsi="Arial" w:cs="Arial"/>
                <w:b/>
                <w:bCs/>
              </w:rPr>
            </w:pPr>
            <w:r w:rsidRPr="005043AE">
              <w:rPr>
                <w:rFonts w:ascii="Arial" w:hAnsi="Arial" w:cs="Arial"/>
                <w:b/>
                <w:bCs/>
              </w:rPr>
              <w:t>Open House</w:t>
            </w:r>
          </w:p>
          <w:p w14:paraId="04D80113" w14:textId="77777777" w:rsidR="00E7033C" w:rsidRPr="005043AE" w:rsidRDefault="00E7033C" w:rsidP="00BF6358">
            <w:pPr>
              <w:rPr>
                <w:rFonts w:ascii="Arial" w:hAnsi="Arial" w:cs="Arial"/>
                <w:b/>
                <w:bCs/>
              </w:rPr>
            </w:pPr>
          </w:p>
          <w:p w14:paraId="03FDF88E" w14:textId="49A6908C" w:rsidR="005043AE" w:rsidRDefault="005043AE" w:rsidP="00BF6358">
            <w:pPr>
              <w:rPr>
                <w:rFonts w:ascii="Arial" w:hAnsi="Arial" w:cs="Arial"/>
                <w:bCs/>
              </w:rPr>
            </w:pPr>
            <w:r>
              <w:rPr>
                <w:rFonts w:ascii="Arial" w:hAnsi="Arial" w:cs="Arial"/>
                <w:bCs/>
              </w:rPr>
              <w:t xml:space="preserve">The June Open House received a presentation on Patient Involvement and how we monitor and respond to Patient views about their experience of our services. We also agreed to invite Governors to join a Board committee </w:t>
            </w:r>
            <w:proofErr w:type="spellStart"/>
            <w:r>
              <w:rPr>
                <w:rFonts w:ascii="Arial" w:hAnsi="Arial" w:cs="Arial"/>
                <w:bCs/>
              </w:rPr>
              <w:t>rota</w:t>
            </w:r>
            <w:proofErr w:type="spellEnd"/>
            <w:r>
              <w:rPr>
                <w:rFonts w:ascii="Arial" w:hAnsi="Arial" w:cs="Arial"/>
                <w:bCs/>
              </w:rPr>
              <w:t xml:space="preserve"> to improve knowledge and assurance. </w:t>
            </w:r>
          </w:p>
          <w:p w14:paraId="64BA46B6" w14:textId="77777777" w:rsidR="00BD5A91" w:rsidRDefault="00BD5A91" w:rsidP="00BF6358">
            <w:pPr>
              <w:rPr>
                <w:rFonts w:ascii="Arial" w:hAnsi="Arial" w:cs="Arial"/>
                <w:bCs/>
              </w:rPr>
            </w:pPr>
          </w:p>
          <w:p w14:paraId="4489F373" w14:textId="64CA8629" w:rsidR="00BD5A91" w:rsidRDefault="00BD5A91" w:rsidP="00BF6358">
            <w:pPr>
              <w:rPr>
                <w:rFonts w:ascii="Arial" w:hAnsi="Arial" w:cs="Arial"/>
                <w:b/>
                <w:bCs/>
              </w:rPr>
            </w:pPr>
            <w:r w:rsidRPr="005043AE">
              <w:rPr>
                <w:rFonts w:ascii="Arial" w:hAnsi="Arial" w:cs="Arial"/>
                <w:b/>
                <w:bCs/>
              </w:rPr>
              <w:t>You’re a Star</w:t>
            </w:r>
          </w:p>
          <w:p w14:paraId="6DADEDA6" w14:textId="77777777" w:rsidR="00E7033C" w:rsidRPr="005043AE" w:rsidRDefault="00E7033C" w:rsidP="00BF6358">
            <w:pPr>
              <w:rPr>
                <w:rFonts w:ascii="Arial" w:hAnsi="Arial" w:cs="Arial"/>
                <w:b/>
                <w:bCs/>
              </w:rPr>
            </w:pPr>
          </w:p>
          <w:p w14:paraId="38AE468F" w14:textId="3A7A6192" w:rsidR="00AF6BBF" w:rsidRPr="005043AE" w:rsidRDefault="00AF6BBF" w:rsidP="00BF6358">
            <w:pPr>
              <w:rPr>
                <w:rFonts w:ascii="Arial" w:hAnsi="Arial" w:cs="Arial"/>
                <w:bCs/>
              </w:rPr>
            </w:pPr>
            <w:r w:rsidRPr="005043AE">
              <w:rPr>
                <w:rFonts w:ascii="Arial" w:hAnsi="Arial" w:cs="Arial"/>
                <w:color w:val="000000"/>
              </w:rPr>
              <w:t xml:space="preserve">The winners of the 2018 You’re A Star Awards were announced on Friday 6 July at a glittering award ceremony.   The awards celebrated and highlighted the hard work and commitment of our staff and volunteers as we mark 70 years of the NHS. </w:t>
            </w:r>
          </w:p>
          <w:p w14:paraId="4889BB0B" w14:textId="77777777" w:rsidR="00BD5A91" w:rsidRDefault="00BD5A91" w:rsidP="00BF6358">
            <w:pPr>
              <w:rPr>
                <w:rFonts w:ascii="Arial" w:hAnsi="Arial" w:cs="Arial"/>
                <w:bCs/>
              </w:rPr>
            </w:pPr>
          </w:p>
          <w:p w14:paraId="4140F99A" w14:textId="74B451FF" w:rsidR="00BD5A91" w:rsidRDefault="00BD5A91" w:rsidP="00BF6358">
            <w:pPr>
              <w:rPr>
                <w:rFonts w:ascii="Arial" w:hAnsi="Arial" w:cs="Arial"/>
                <w:b/>
                <w:bCs/>
              </w:rPr>
            </w:pPr>
            <w:r w:rsidRPr="005043AE">
              <w:rPr>
                <w:rFonts w:ascii="Arial" w:hAnsi="Arial" w:cs="Arial"/>
                <w:b/>
                <w:bCs/>
              </w:rPr>
              <w:t xml:space="preserve">Joint </w:t>
            </w:r>
            <w:proofErr w:type="spellStart"/>
            <w:r w:rsidRPr="005043AE">
              <w:rPr>
                <w:rFonts w:ascii="Arial" w:hAnsi="Arial" w:cs="Arial"/>
                <w:b/>
                <w:bCs/>
              </w:rPr>
              <w:t>CoG</w:t>
            </w:r>
            <w:proofErr w:type="spellEnd"/>
            <w:r w:rsidRPr="005043AE">
              <w:rPr>
                <w:rFonts w:ascii="Arial" w:hAnsi="Arial" w:cs="Arial"/>
                <w:b/>
                <w:bCs/>
              </w:rPr>
              <w:t>/Board event</w:t>
            </w:r>
          </w:p>
          <w:p w14:paraId="66215D7D" w14:textId="290C6B70" w:rsidR="005043AE" w:rsidRPr="005043AE" w:rsidRDefault="005043AE" w:rsidP="00BF6358">
            <w:pPr>
              <w:rPr>
                <w:rFonts w:ascii="Arial" w:hAnsi="Arial" w:cs="Arial"/>
                <w:bCs/>
              </w:rPr>
            </w:pPr>
            <w:r w:rsidRPr="005043AE">
              <w:rPr>
                <w:rFonts w:ascii="Arial" w:hAnsi="Arial" w:cs="Arial"/>
                <w:bCs/>
              </w:rPr>
              <w:t>We will be holding our annual Council/Board event on the afternoon before the Council meeting on 19 July.</w:t>
            </w:r>
          </w:p>
          <w:p w14:paraId="3CDF85EB" w14:textId="77777777" w:rsidR="005043AE" w:rsidRPr="00BD5A91" w:rsidRDefault="005043AE" w:rsidP="00BF6358">
            <w:pPr>
              <w:rPr>
                <w:rFonts w:ascii="Arial" w:hAnsi="Arial" w:cs="Arial"/>
                <w:bCs/>
              </w:rPr>
            </w:pPr>
          </w:p>
          <w:p w14:paraId="1234848B" w14:textId="77777777" w:rsidR="00A95882" w:rsidRPr="00C5207D" w:rsidRDefault="00A95882" w:rsidP="00BF6358">
            <w:pPr>
              <w:rPr>
                <w:rFonts w:ascii="Arial" w:hAnsi="Arial" w:cs="Arial"/>
                <w:iCs/>
              </w:rPr>
            </w:pPr>
          </w:p>
        </w:tc>
      </w:tr>
      <w:tr w:rsidR="00A95882" w:rsidRPr="00F746EB" w14:paraId="39918567" w14:textId="77777777" w:rsidTr="00BF6358">
        <w:trPr>
          <w:trHeight w:val="584"/>
        </w:trPr>
        <w:tc>
          <w:tcPr>
            <w:tcW w:w="2376" w:type="dxa"/>
            <w:tcBorders>
              <w:top w:val="single" w:sz="4" w:space="0" w:color="auto"/>
              <w:left w:val="single" w:sz="4" w:space="0" w:color="auto"/>
              <w:bottom w:val="single" w:sz="4" w:space="0" w:color="auto"/>
              <w:right w:val="single" w:sz="4" w:space="0" w:color="auto"/>
            </w:tcBorders>
          </w:tcPr>
          <w:p w14:paraId="00166EBB" w14:textId="13ED11E5" w:rsidR="00A95882" w:rsidRPr="00C5207D" w:rsidRDefault="00A95882" w:rsidP="00BF6358">
            <w:pPr>
              <w:pStyle w:val="Default"/>
            </w:pPr>
            <w:r w:rsidRPr="00C5207D">
              <w:lastRenderedPageBreak/>
              <w:t>5 Facilitate the development of local, regional and national influence to support the Trust’s work and ambitions.</w:t>
            </w:r>
          </w:p>
        </w:tc>
        <w:tc>
          <w:tcPr>
            <w:tcW w:w="7270" w:type="dxa"/>
            <w:tcBorders>
              <w:top w:val="single" w:sz="4" w:space="0" w:color="auto"/>
              <w:left w:val="single" w:sz="4" w:space="0" w:color="auto"/>
              <w:bottom w:val="single" w:sz="4" w:space="0" w:color="auto"/>
              <w:right w:val="single" w:sz="4" w:space="0" w:color="auto"/>
            </w:tcBorders>
          </w:tcPr>
          <w:p w14:paraId="51BA9471" w14:textId="26CA4987" w:rsidR="00E57783" w:rsidRPr="00E57783" w:rsidRDefault="005043AE" w:rsidP="00E57783">
            <w:pPr>
              <w:rPr>
                <w:rFonts w:ascii="Arial" w:hAnsi="Arial" w:cs="Arial"/>
              </w:rPr>
            </w:pPr>
            <w:r w:rsidRPr="00E57783">
              <w:rPr>
                <w:rFonts w:ascii="Arial" w:hAnsi="Arial" w:cs="Arial"/>
              </w:rPr>
              <w:t xml:space="preserve">I shall be </w:t>
            </w:r>
            <w:r w:rsidR="00C77A38">
              <w:rPr>
                <w:rFonts w:ascii="Arial" w:hAnsi="Arial" w:cs="Arial"/>
              </w:rPr>
              <w:t>sharing some</w:t>
            </w:r>
            <w:r w:rsidR="00E57783" w:rsidRPr="00E57783">
              <w:rPr>
                <w:rFonts w:ascii="Arial" w:hAnsi="Arial" w:cs="Arial"/>
              </w:rPr>
              <w:t xml:space="preserve"> learning</w:t>
            </w:r>
            <w:r w:rsidRPr="00E57783">
              <w:rPr>
                <w:rFonts w:ascii="Arial" w:hAnsi="Arial" w:cs="Arial"/>
              </w:rPr>
              <w:t xml:space="preserve"> </w:t>
            </w:r>
            <w:r w:rsidR="00E57783" w:rsidRPr="00E57783">
              <w:rPr>
                <w:rFonts w:ascii="Arial" w:hAnsi="Arial" w:cs="Arial"/>
              </w:rPr>
              <w:t xml:space="preserve">and thoughts on </w:t>
            </w:r>
            <w:r w:rsidR="00C77A38">
              <w:rPr>
                <w:rFonts w:ascii="Arial" w:hAnsi="Arial" w:cs="Arial"/>
              </w:rPr>
              <w:t>Board and Council of G</w:t>
            </w:r>
            <w:r w:rsidR="00E57783" w:rsidRPr="00E57783">
              <w:rPr>
                <w:rFonts w:ascii="Arial" w:hAnsi="Arial" w:cs="Arial"/>
              </w:rPr>
              <w:t xml:space="preserve">overnor relationships in times of change </w:t>
            </w:r>
            <w:r w:rsidRPr="00E57783">
              <w:rPr>
                <w:rFonts w:ascii="Arial" w:hAnsi="Arial" w:cs="Arial"/>
              </w:rPr>
              <w:t xml:space="preserve">at the annual </w:t>
            </w:r>
            <w:r w:rsidR="00BD5A91" w:rsidRPr="00E57783">
              <w:rPr>
                <w:rFonts w:ascii="Arial" w:hAnsi="Arial" w:cs="Arial"/>
              </w:rPr>
              <w:t>NHS Providers</w:t>
            </w:r>
            <w:r w:rsidRPr="00E57783">
              <w:rPr>
                <w:rFonts w:ascii="Arial" w:hAnsi="Arial" w:cs="Arial"/>
              </w:rPr>
              <w:t xml:space="preserve"> Governance Conference on 18</w:t>
            </w:r>
            <w:r w:rsidRPr="00E57783">
              <w:rPr>
                <w:rFonts w:ascii="Arial" w:hAnsi="Arial" w:cs="Arial"/>
                <w:vertAlign w:val="superscript"/>
              </w:rPr>
              <w:t>th</w:t>
            </w:r>
            <w:r w:rsidR="00E57783" w:rsidRPr="00E57783">
              <w:rPr>
                <w:rFonts w:ascii="Arial" w:hAnsi="Arial" w:cs="Arial"/>
              </w:rPr>
              <w:t xml:space="preserve"> July. </w:t>
            </w:r>
          </w:p>
          <w:p w14:paraId="7DDDA649" w14:textId="77777777" w:rsidR="00E57783" w:rsidRDefault="00E57783" w:rsidP="00E57783"/>
          <w:p w14:paraId="77A2BF4B" w14:textId="471A2998" w:rsidR="00A95882" w:rsidRPr="00C5207D" w:rsidRDefault="00A95882" w:rsidP="00E57783"/>
        </w:tc>
      </w:tr>
      <w:tr w:rsidR="00A95882" w:rsidRPr="00F746EB" w14:paraId="3C55BFAD" w14:textId="77777777" w:rsidTr="00BF6358">
        <w:trPr>
          <w:trHeight w:val="699"/>
        </w:trPr>
        <w:tc>
          <w:tcPr>
            <w:tcW w:w="2376" w:type="dxa"/>
            <w:tcBorders>
              <w:top w:val="single" w:sz="4" w:space="0" w:color="auto"/>
              <w:left w:val="single" w:sz="4" w:space="0" w:color="auto"/>
              <w:bottom w:val="single" w:sz="4" w:space="0" w:color="auto"/>
              <w:right w:val="single" w:sz="4" w:space="0" w:color="auto"/>
            </w:tcBorders>
          </w:tcPr>
          <w:p w14:paraId="1EB789C6" w14:textId="77777777" w:rsidR="00A95882" w:rsidRPr="00C5207D" w:rsidRDefault="00A95882" w:rsidP="00BF6358">
            <w:pPr>
              <w:pStyle w:val="Default"/>
            </w:pPr>
            <w:r w:rsidRPr="00C5207D">
              <w:t xml:space="preserve">6 Ensure the Board invests time in developing leadership effectiveness and succession plans. </w:t>
            </w:r>
          </w:p>
        </w:tc>
        <w:tc>
          <w:tcPr>
            <w:tcW w:w="7270" w:type="dxa"/>
            <w:tcBorders>
              <w:top w:val="single" w:sz="4" w:space="0" w:color="auto"/>
              <w:left w:val="single" w:sz="4" w:space="0" w:color="auto"/>
              <w:bottom w:val="single" w:sz="4" w:space="0" w:color="auto"/>
              <w:right w:val="single" w:sz="4" w:space="0" w:color="auto"/>
            </w:tcBorders>
          </w:tcPr>
          <w:p w14:paraId="1D9A64C0" w14:textId="77777777" w:rsidR="00A95882" w:rsidRDefault="00BD5A91" w:rsidP="00BF6358">
            <w:pPr>
              <w:jc w:val="both"/>
              <w:rPr>
                <w:rFonts w:ascii="Arial" w:hAnsi="Arial" w:cs="Arial"/>
                <w:b/>
              </w:rPr>
            </w:pPr>
            <w:r w:rsidRPr="00E57783">
              <w:rPr>
                <w:rFonts w:ascii="Arial" w:hAnsi="Arial" w:cs="Arial"/>
                <w:b/>
              </w:rPr>
              <w:t>Non-Executive Recruitment</w:t>
            </w:r>
          </w:p>
          <w:p w14:paraId="4482D88A" w14:textId="77777777" w:rsidR="00E7033C" w:rsidRPr="00E57783" w:rsidRDefault="00E7033C" w:rsidP="00BF6358">
            <w:pPr>
              <w:jc w:val="both"/>
              <w:rPr>
                <w:rFonts w:ascii="Arial" w:hAnsi="Arial" w:cs="Arial"/>
                <w:b/>
              </w:rPr>
            </w:pPr>
          </w:p>
          <w:p w14:paraId="0934D71B" w14:textId="7E90129A" w:rsidR="00E57783" w:rsidRDefault="00E7033C" w:rsidP="00BF6358">
            <w:pPr>
              <w:jc w:val="both"/>
              <w:rPr>
                <w:rFonts w:ascii="Arial" w:hAnsi="Arial" w:cs="Arial"/>
              </w:rPr>
            </w:pPr>
            <w:r>
              <w:rPr>
                <w:rFonts w:ascii="Arial" w:hAnsi="Arial" w:cs="Arial"/>
              </w:rPr>
              <w:t xml:space="preserve">The Council of Governors will be asked (at the July Private meeting) to approve </w:t>
            </w:r>
            <w:r w:rsidR="00E57783">
              <w:rPr>
                <w:rFonts w:ascii="Arial" w:hAnsi="Arial" w:cs="Arial"/>
              </w:rPr>
              <w:t xml:space="preserve">a </w:t>
            </w:r>
            <w:r w:rsidR="00D42082">
              <w:rPr>
                <w:rFonts w:ascii="Arial" w:hAnsi="Arial" w:cs="Arial"/>
              </w:rPr>
              <w:t>rolling programme</w:t>
            </w:r>
            <w:r w:rsidR="00E57783">
              <w:rPr>
                <w:rFonts w:ascii="Arial" w:hAnsi="Arial" w:cs="Arial"/>
              </w:rPr>
              <w:t xml:space="preserve"> of Non-Executive Recruitment</w:t>
            </w:r>
            <w:r>
              <w:rPr>
                <w:rFonts w:ascii="Arial" w:hAnsi="Arial" w:cs="Arial"/>
              </w:rPr>
              <w:t>,</w:t>
            </w:r>
            <w:r w:rsidR="00E57783">
              <w:rPr>
                <w:rFonts w:ascii="Arial" w:hAnsi="Arial" w:cs="Arial"/>
              </w:rPr>
              <w:t xml:space="preserve"> following Sue Butler’s announcement that she will be leaving in September. </w:t>
            </w:r>
          </w:p>
          <w:p w14:paraId="67BABA65" w14:textId="77777777" w:rsidR="00BD5A91" w:rsidRDefault="00BD5A91" w:rsidP="00BF6358">
            <w:pPr>
              <w:jc w:val="both"/>
              <w:rPr>
                <w:rFonts w:ascii="Arial" w:hAnsi="Arial" w:cs="Arial"/>
              </w:rPr>
            </w:pPr>
          </w:p>
          <w:p w14:paraId="42B87D7F" w14:textId="3AB351F2" w:rsidR="00E57783" w:rsidRDefault="00E57783" w:rsidP="00E57783">
            <w:pPr>
              <w:rPr>
                <w:rFonts w:ascii="Arial" w:hAnsi="Arial" w:cs="Arial"/>
                <w:b/>
                <w:bCs/>
              </w:rPr>
            </w:pPr>
            <w:r w:rsidRPr="00E57783">
              <w:rPr>
                <w:rFonts w:ascii="Arial" w:hAnsi="Arial" w:cs="Arial"/>
                <w:b/>
                <w:bCs/>
              </w:rPr>
              <w:t>Annual Appraisals</w:t>
            </w:r>
          </w:p>
          <w:p w14:paraId="2AE37A47" w14:textId="77777777" w:rsidR="00E7033C" w:rsidRPr="00E57783" w:rsidRDefault="00E7033C" w:rsidP="00E57783">
            <w:pPr>
              <w:rPr>
                <w:rFonts w:ascii="Arial" w:hAnsi="Arial" w:cs="Arial"/>
                <w:b/>
                <w:bCs/>
              </w:rPr>
            </w:pPr>
          </w:p>
          <w:p w14:paraId="03FD8ABE" w14:textId="73EC4E21" w:rsidR="00E57783" w:rsidRDefault="00E57783" w:rsidP="00E57783">
            <w:pPr>
              <w:rPr>
                <w:rFonts w:ascii="Arial" w:hAnsi="Arial" w:cs="Arial"/>
                <w:bCs/>
              </w:rPr>
            </w:pPr>
            <w:r>
              <w:rPr>
                <w:rFonts w:ascii="Arial" w:hAnsi="Arial" w:cs="Arial"/>
                <w:bCs/>
              </w:rPr>
              <w:t xml:space="preserve">Chair and </w:t>
            </w:r>
            <w:r w:rsidRPr="00F573FA">
              <w:rPr>
                <w:rFonts w:ascii="Arial" w:hAnsi="Arial" w:cs="Arial"/>
                <w:bCs/>
              </w:rPr>
              <w:t>Non-executive appraisals</w:t>
            </w:r>
            <w:r>
              <w:rPr>
                <w:rFonts w:ascii="Arial" w:hAnsi="Arial" w:cs="Arial"/>
                <w:bCs/>
              </w:rPr>
              <w:t xml:space="preserve"> are scheduled to be discussed by the Council of Governors Remuneration Committee on 16 July.</w:t>
            </w:r>
          </w:p>
          <w:p w14:paraId="4B7E30E3" w14:textId="77777777" w:rsidR="00E57783" w:rsidRDefault="00E57783" w:rsidP="00BF6358">
            <w:pPr>
              <w:jc w:val="both"/>
              <w:rPr>
                <w:rFonts w:ascii="Arial" w:hAnsi="Arial" w:cs="Arial"/>
              </w:rPr>
            </w:pPr>
          </w:p>
          <w:p w14:paraId="0C5B7E78" w14:textId="2D0F74FF" w:rsidR="00E57783" w:rsidRDefault="00E57783" w:rsidP="00BF6358">
            <w:pPr>
              <w:jc w:val="both"/>
              <w:rPr>
                <w:rFonts w:ascii="Arial" w:hAnsi="Arial" w:cs="Arial"/>
                <w:b/>
              </w:rPr>
            </w:pPr>
            <w:r w:rsidRPr="00E57783">
              <w:rPr>
                <w:rFonts w:ascii="Arial" w:hAnsi="Arial" w:cs="Arial"/>
                <w:b/>
              </w:rPr>
              <w:t>Shadow Board</w:t>
            </w:r>
          </w:p>
          <w:p w14:paraId="6D1A2B67" w14:textId="77777777" w:rsidR="00E7033C" w:rsidRPr="00E57783" w:rsidRDefault="00E7033C" w:rsidP="00BF6358">
            <w:pPr>
              <w:jc w:val="both"/>
              <w:rPr>
                <w:rFonts w:ascii="Arial" w:hAnsi="Arial" w:cs="Arial"/>
                <w:b/>
              </w:rPr>
            </w:pPr>
          </w:p>
          <w:p w14:paraId="347E4592" w14:textId="232CDF7E" w:rsidR="00BD5A91" w:rsidRDefault="00E57783" w:rsidP="00BF6358">
            <w:pPr>
              <w:jc w:val="both"/>
              <w:rPr>
                <w:rFonts w:ascii="Arial" w:hAnsi="Arial" w:cs="Arial"/>
              </w:rPr>
            </w:pPr>
            <w:r>
              <w:rPr>
                <w:rFonts w:ascii="Arial" w:hAnsi="Arial" w:cs="Arial"/>
              </w:rPr>
              <w:t>The Trust has j</w:t>
            </w:r>
            <w:r w:rsidR="00E7033C">
              <w:rPr>
                <w:rFonts w:ascii="Arial" w:hAnsi="Arial" w:cs="Arial"/>
              </w:rPr>
              <w:t>oined an NHS Leadership Academy</w:t>
            </w:r>
            <w:r>
              <w:rPr>
                <w:rFonts w:ascii="Arial" w:hAnsi="Arial" w:cs="Arial"/>
              </w:rPr>
              <w:t xml:space="preserve"> </w:t>
            </w:r>
            <w:proofErr w:type="spellStart"/>
            <w:r>
              <w:rPr>
                <w:rFonts w:ascii="Arial" w:hAnsi="Arial" w:cs="Arial"/>
              </w:rPr>
              <w:t>programme</w:t>
            </w:r>
            <w:proofErr w:type="spellEnd"/>
            <w:r w:rsidR="00C77A38">
              <w:rPr>
                <w:rFonts w:ascii="Arial" w:hAnsi="Arial" w:cs="Arial"/>
              </w:rPr>
              <w:t xml:space="preserve"> for </w:t>
            </w:r>
            <w:r>
              <w:rPr>
                <w:rFonts w:ascii="Arial" w:hAnsi="Arial" w:cs="Arial"/>
              </w:rPr>
              <w:t>Senior Managers who aspire to be Directors</w:t>
            </w:r>
            <w:r w:rsidR="00C77A38">
              <w:rPr>
                <w:rFonts w:ascii="Arial" w:hAnsi="Arial" w:cs="Arial"/>
              </w:rPr>
              <w:t>. I chaired a Shadow Board where senior managers from our Trust reviewed</w:t>
            </w:r>
            <w:r>
              <w:rPr>
                <w:rFonts w:ascii="Arial" w:hAnsi="Arial" w:cs="Arial"/>
              </w:rPr>
              <w:t xml:space="preserve"> </w:t>
            </w:r>
            <w:r w:rsidR="00C77A38">
              <w:rPr>
                <w:rFonts w:ascii="Arial" w:hAnsi="Arial" w:cs="Arial"/>
              </w:rPr>
              <w:t>June Board Papers in a</w:t>
            </w:r>
            <w:r w:rsidR="00E7033C">
              <w:rPr>
                <w:rFonts w:ascii="Arial" w:hAnsi="Arial" w:cs="Arial"/>
              </w:rPr>
              <w:t xml:space="preserve"> Board setting. This excellent </w:t>
            </w:r>
            <w:proofErr w:type="spellStart"/>
            <w:r w:rsidR="00C77A38">
              <w:rPr>
                <w:rFonts w:ascii="Arial" w:hAnsi="Arial" w:cs="Arial"/>
              </w:rPr>
              <w:t>programme</w:t>
            </w:r>
            <w:proofErr w:type="spellEnd"/>
            <w:r w:rsidR="00C77A38">
              <w:rPr>
                <w:rFonts w:ascii="Arial" w:hAnsi="Arial" w:cs="Arial"/>
              </w:rPr>
              <w:t xml:space="preserve"> involves three regional Trusts and continues through 2018.</w:t>
            </w:r>
          </w:p>
          <w:p w14:paraId="2280A564" w14:textId="77777777" w:rsidR="00A95882" w:rsidRPr="00C5207D" w:rsidRDefault="00A95882" w:rsidP="00BF6358">
            <w:pPr>
              <w:jc w:val="both"/>
              <w:rPr>
                <w:rFonts w:ascii="Arial" w:hAnsi="Arial" w:cs="Arial"/>
              </w:rPr>
            </w:pPr>
          </w:p>
        </w:tc>
      </w:tr>
    </w:tbl>
    <w:p w14:paraId="40A71B3A" w14:textId="018DB5A6" w:rsidR="00A95882" w:rsidRPr="00FD6EFF" w:rsidRDefault="00A95882" w:rsidP="00A95882">
      <w:pPr>
        <w:rPr>
          <w:rFonts w:ascii="Arial" w:hAnsi="Arial" w:cs="Arial"/>
          <w:b/>
        </w:rPr>
      </w:pPr>
    </w:p>
    <w:p w14:paraId="65CC4F91" w14:textId="77777777" w:rsidR="00A95882" w:rsidRPr="00FD6EFF" w:rsidRDefault="00A95882" w:rsidP="00A95882">
      <w:pPr>
        <w:rPr>
          <w:rFonts w:ascii="Arial" w:hAnsi="Arial" w:cs="Arial"/>
          <w:b/>
        </w:rPr>
      </w:pPr>
    </w:p>
    <w:p w14:paraId="24CA8994" w14:textId="77777777" w:rsidR="00AB3172" w:rsidRPr="00AB3172" w:rsidRDefault="00AB3172" w:rsidP="00F31EC3">
      <w:pPr>
        <w:rPr>
          <w:rFonts w:ascii="Arial" w:hAnsi="Arial" w:cs="Arial"/>
        </w:rPr>
      </w:pPr>
    </w:p>
    <w:sectPr w:rsidR="00AB3172" w:rsidRPr="00AB3172" w:rsidSect="00994698">
      <w:headerReference w:type="first" r:id="rId13"/>
      <w:pgSz w:w="11900" w:h="16840"/>
      <w:pgMar w:top="2097" w:right="1127" w:bottom="567" w:left="1134" w:header="0" w:footer="1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A41AD" w14:textId="77777777" w:rsidR="00E85412" w:rsidRDefault="00E85412" w:rsidP="00673B60">
      <w:r>
        <w:separator/>
      </w:r>
    </w:p>
  </w:endnote>
  <w:endnote w:type="continuationSeparator" w:id="0">
    <w:p w14:paraId="26CC48A1" w14:textId="77777777" w:rsidR="00E85412" w:rsidRDefault="00E85412" w:rsidP="0067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65">
    <w:altName w:val="Malgun Gothic"/>
    <w:charset w:val="00"/>
    <w:family w:val="auto"/>
    <w:pitch w:val="variable"/>
    <w:sig w:usb0="00000003" w:usb1="4000204A" w:usb2="00000000" w:usb3="00000000" w:csb0="00000001" w:csb1="00000000"/>
  </w:font>
  <w:font w:name="Frutiger LT Std 55 Roman">
    <w:altName w:val="Lucida Sans Unicode"/>
    <w:charset w:val="00"/>
    <w:family w:val="auto"/>
    <w:pitch w:val="variable"/>
    <w:sig w:usb0="00000003" w:usb1="4000204A" w:usb2="00000000" w:usb3="00000000" w:csb0="00000001" w:csb1="00000000"/>
  </w:font>
  <w:font w:name="Frutiger LT Std 45 Light">
    <w:altName w:val="Segoe UI Semilight"/>
    <w:charset w:val="00"/>
    <w:family w:val="auto"/>
    <w:pitch w:val="variable"/>
    <w:sig w:usb0="00000003" w:usb1="4000204A" w:usb2="00000000" w:usb3="00000000" w:csb0="00000001" w:csb1="00000000"/>
  </w:font>
  <w:font w:name="MinionPro-Regular">
    <w:charset w:val="00"/>
    <w:family w:val="auto"/>
    <w:pitch w:val="variable"/>
    <w:sig w:usb0="60000287" w:usb1="00000001" w:usb2="00000000" w:usb3="00000000" w:csb0="0000019F" w:csb1="00000000"/>
  </w:font>
  <w:font w:name="FrutigerLTStd-Roman">
    <w:altName w:val="Calibri"/>
    <w:charset w:val="00"/>
    <w:family w:val="auto"/>
    <w:pitch w:val="variable"/>
    <w:sig w:usb0="800000AF" w:usb1="4000204A" w:usb2="00000000" w:usb3="00000000" w:csb0="00000001" w:csb1="00000000"/>
  </w:font>
  <w:font w:name="FrutigerLTStd-Light">
    <w:altName w:val="Calibri"/>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599B0" w14:textId="77777777" w:rsidR="00E85412" w:rsidRDefault="00E85412" w:rsidP="00673B60">
      <w:r>
        <w:separator/>
      </w:r>
    </w:p>
  </w:footnote>
  <w:footnote w:type="continuationSeparator" w:id="0">
    <w:p w14:paraId="24598FDD" w14:textId="77777777" w:rsidR="00E85412" w:rsidRDefault="00E85412" w:rsidP="0067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C9CA" w14:textId="5748805B" w:rsidR="00C02E83" w:rsidRDefault="00C02E83">
    <w:pPr>
      <w:pStyle w:val="Header"/>
    </w:pPr>
    <w:r>
      <w:rPr>
        <w:noProof/>
        <w:lang w:val="en-GB" w:eastAsia="en-GB"/>
      </w:rPr>
      <w:drawing>
        <wp:anchor distT="0" distB="0" distL="114300" distR="114300" simplePos="0" relativeHeight="251659264" behindDoc="1" locked="0" layoutInCell="1" allowOverlap="1" wp14:anchorId="1371182D" wp14:editId="74B92626">
          <wp:simplePos x="0" y="0"/>
          <wp:positionH relativeFrom="column">
            <wp:posOffset>-563880</wp:posOffset>
          </wp:positionH>
          <wp:positionV relativeFrom="page">
            <wp:posOffset>152400</wp:posOffset>
          </wp:positionV>
          <wp:extent cx="7552800" cy="10683557"/>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dSheet_B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800" cy="106835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B0C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106FEC"/>
    <w:lvl w:ilvl="0">
      <w:start w:val="1"/>
      <w:numFmt w:val="decimal"/>
      <w:lvlText w:val="%1."/>
      <w:lvlJc w:val="left"/>
      <w:pPr>
        <w:tabs>
          <w:tab w:val="num" w:pos="1800"/>
        </w:tabs>
        <w:ind w:left="1800" w:hanging="360"/>
      </w:pPr>
    </w:lvl>
  </w:abstractNum>
  <w:abstractNum w:abstractNumId="2">
    <w:nsid w:val="FFFFFF7D"/>
    <w:multiLevelType w:val="singleLevel"/>
    <w:tmpl w:val="1C065E00"/>
    <w:lvl w:ilvl="0">
      <w:start w:val="1"/>
      <w:numFmt w:val="decimal"/>
      <w:lvlText w:val="%1."/>
      <w:lvlJc w:val="left"/>
      <w:pPr>
        <w:tabs>
          <w:tab w:val="num" w:pos="1440"/>
        </w:tabs>
        <w:ind w:left="1440" w:hanging="360"/>
      </w:pPr>
    </w:lvl>
  </w:abstractNum>
  <w:abstractNum w:abstractNumId="3">
    <w:nsid w:val="FFFFFF7E"/>
    <w:multiLevelType w:val="singleLevel"/>
    <w:tmpl w:val="B366DCFE"/>
    <w:lvl w:ilvl="0">
      <w:start w:val="1"/>
      <w:numFmt w:val="decimal"/>
      <w:lvlText w:val="%1."/>
      <w:lvlJc w:val="left"/>
      <w:pPr>
        <w:tabs>
          <w:tab w:val="num" w:pos="1080"/>
        </w:tabs>
        <w:ind w:left="1080" w:hanging="360"/>
      </w:pPr>
    </w:lvl>
  </w:abstractNum>
  <w:abstractNum w:abstractNumId="4">
    <w:nsid w:val="FFFFFF7F"/>
    <w:multiLevelType w:val="singleLevel"/>
    <w:tmpl w:val="B998AF98"/>
    <w:lvl w:ilvl="0">
      <w:start w:val="1"/>
      <w:numFmt w:val="decimal"/>
      <w:lvlText w:val="%1."/>
      <w:lvlJc w:val="left"/>
      <w:pPr>
        <w:tabs>
          <w:tab w:val="num" w:pos="720"/>
        </w:tabs>
        <w:ind w:left="720" w:hanging="360"/>
      </w:pPr>
    </w:lvl>
  </w:abstractNum>
  <w:abstractNum w:abstractNumId="5">
    <w:nsid w:val="FFFFFF80"/>
    <w:multiLevelType w:val="singleLevel"/>
    <w:tmpl w:val="5EC8A7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422FC7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5BA9A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66835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B34BFB6"/>
    <w:lvl w:ilvl="0">
      <w:start w:val="1"/>
      <w:numFmt w:val="decimal"/>
      <w:lvlText w:val="%1."/>
      <w:lvlJc w:val="left"/>
      <w:pPr>
        <w:tabs>
          <w:tab w:val="num" w:pos="360"/>
        </w:tabs>
        <w:ind w:left="360" w:hanging="360"/>
      </w:pPr>
    </w:lvl>
  </w:abstractNum>
  <w:abstractNum w:abstractNumId="10">
    <w:nsid w:val="FFFFFF89"/>
    <w:multiLevelType w:val="singleLevel"/>
    <w:tmpl w:val="DE306A08"/>
    <w:lvl w:ilvl="0">
      <w:start w:val="1"/>
      <w:numFmt w:val="bullet"/>
      <w:lvlText w:val=""/>
      <w:lvlJc w:val="left"/>
      <w:pPr>
        <w:tabs>
          <w:tab w:val="num" w:pos="360"/>
        </w:tabs>
        <w:ind w:left="360" w:hanging="360"/>
      </w:pPr>
      <w:rPr>
        <w:rFonts w:ascii="Symbol" w:hAnsi="Symbol" w:hint="default"/>
      </w:rPr>
    </w:lvl>
  </w:abstractNum>
  <w:abstractNum w:abstractNumId="11">
    <w:nsid w:val="0C07165C"/>
    <w:multiLevelType w:val="hybridMultilevel"/>
    <w:tmpl w:val="F9AE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504D62"/>
    <w:multiLevelType w:val="hybridMultilevel"/>
    <w:tmpl w:val="6A88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794DC9"/>
    <w:multiLevelType w:val="hybridMultilevel"/>
    <w:tmpl w:val="B34A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8251F4"/>
    <w:multiLevelType w:val="hybridMultilevel"/>
    <w:tmpl w:val="92986726"/>
    <w:lvl w:ilvl="0" w:tplc="A156E61E">
      <w:start w:val="1"/>
      <w:numFmt w:val="bullet"/>
      <w:lvlText w:val="•"/>
      <w:lvlJc w:val="left"/>
      <w:pPr>
        <w:tabs>
          <w:tab w:val="num" w:pos="720"/>
        </w:tabs>
        <w:ind w:left="720" w:hanging="360"/>
      </w:pPr>
      <w:rPr>
        <w:rFonts w:ascii="Arial" w:hAnsi="Arial" w:cs="Times New Roman" w:hint="default"/>
      </w:rPr>
    </w:lvl>
    <w:lvl w:ilvl="1" w:tplc="B06A5658">
      <w:start w:val="1"/>
      <w:numFmt w:val="bullet"/>
      <w:lvlText w:val="•"/>
      <w:lvlJc w:val="left"/>
      <w:pPr>
        <w:tabs>
          <w:tab w:val="num" w:pos="1440"/>
        </w:tabs>
        <w:ind w:left="1440" w:hanging="360"/>
      </w:pPr>
      <w:rPr>
        <w:rFonts w:ascii="Arial" w:hAnsi="Arial" w:cs="Times New Roman" w:hint="default"/>
      </w:rPr>
    </w:lvl>
    <w:lvl w:ilvl="2" w:tplc="EB0CF05A">
      <w:start w:val="1"/>
      <w:numFmt w:val="bullet"/>
      <w:lvlText w:val="•"/>
      <w:lvlJc w:val="left"/>
      <w:pPr>
        <w:tabs>
          <w:tab w:val="num" w:pos="2160"/>
        </w:tabs>
        <w:ind w:left="2160" w:hanging="360"/>
      </w:pPr>
      <w:rPr>
        <w:rFonts w:ascii="Arial" w:hAnsi="Arial" w:cs="Times New Roman" w:hint="default"/>
      </w:rPr>
    </w:lvl>
    <w:lvl w:ilvl="3" w:tplc="712C379A">
      <w:start w:val="1"/>
      <w:numFmt w:val="bullet"/>
      <w:lvlText w:val="•"/>
      <w:lvlJc w:val="left"/>
      <w:pPr>
        <w:tabs>
          <w:tab w:val="num" w:pos="2880"/>
        </w:tabs>
        <w:ind w:left="2880" w:hanging="360"/>
      </w:pPr>
      <w:rPr>
        <w:rFonts w:ascii="Arial" w:hAnsi="Arial" w:cs="Times New Roman" w:hint="default"/>
      </w:rPr>
    </w:lvl>
    <w:lvl w:ilvl="4" w:tplc="7E10C8FE">
      <w:start w:val="1"/>
      <w:numFmt w:val="bullet"/>
      <w:lvlText w:val="•"/>
      <w:lvlJc w:val="left"/>
      <w:pPr>
        <w:tabs>
          <w:tab w:val="num" w:pos="3600"/>
        </w:tabs>
        <w:ind w:left="3600" w:hanging="360"/>
      </w:pPr>
      <w:rPr>
        <w:rFonts w:ascii="Arial" w:hAnsi="Arial" w:cs="Times New Roman" w:hint="default"/>
      </w:rPr>
    </w:lvl>
    <w:lvl w:ilvl="5" w:tplc="2FFC27DC">
      <w:start w:val="1"/>
      <w:numFmt w:val="bullet"/>
      <w:lvlText w:val="•"/>
      <w:lvlJc w:val="left"/>
      <w:pPr>
        <w:tabs>
          <w:tab w:val="num" w:pos="4320"/>
        </w:tabs>
        <w:ind w:left="4320" w:hanging="360"/>
      </w:pPr>
      <w:rPr>
        <w:rFonts w:ascii="Arial" w:hAnsi="Arial" w:cs="Times New Roman" w:hint="default"/>
      </w:rPr>
    </w:lvl>
    <w:lvl w:ilvl="6" w:tplc="9006DE1C">
      <w:start w:val="1"/>
      <w:numFmt w:val="bullet"/>
      <w:lvlText w:val="•"/>
      <w:lvlJc w:val="left"/>
      <w:pPr>
        <w:tabs>
          <w:tab w:val="num" w:pos="5040"/>
        </w:tabs>
        <w:ind w:left="5040" w:hanging="360"/>
      </w:pPr>
      <w:rPr>
        <w:rFonts w:ascii="Arial" w:hAnsi="Arial" w:cs="Times New Roman" w:hint="default"/>
      </w:rPr>
    </w:lvl>
    <w:lvl w:ilvl="7" w:tplc="7B388F46">
      <w:start w:val="1"/>
      <w:numFmt w:val="bullet"/>
      <w:lvlText w:val="•"/>
      <w:lvlJc w:val="left"/>
      <w:pPr>
        <w:tabs>
          <w:tab w:val="num" w:pos="5760"/>
        </w:tabs>
        <w:ind w:left="5760" w:hanging="360"/>
      </w:pPr>
      <w:rPr>
        <w:rFonts w:ascii="Arial" w:hAnsi="Arial" w:cs="Times New Roman" w:hint="default"/>
      </w:rPr>
    </w:lvl>
    <w:lvl w:ilvl="8" w:tplc="FFBC84BE">
      <w:start w:val="1"/>
      <w:numFmt w:val="bullet"/>
      <w:lvlText w:val="•"/>
      <w:lvlJc w:val="left"/>
      <w:pPr>
        <w:tabs>
          <w:tab w:val="num" w:pos="6480"/>
        </w:tabs>
        <w:ind w:left="6480" w:hanging="360"/>
      </w:pPr>
      <w:rPr>
        <w:rFonts w:ascii="Arial" w:hAnsi="Arial" w:cs="Times New Roman" w:hint="default"/>
      </w:rPr>
    </w:lvl>
  </w:abstractNum>
  <w:abstractNum w:abstractNumId="15">
    <w:nsid w:val="243F4D08"/>
    <w:multiLevelType w:val="hybridMultilevel"/>
    <w:tmpl w:val="5AD63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2176D9"/>
    <w:multiLevelType w:val="hybridMultilevel"/>
    <w:tmpl w:val="0E7C0B1A"/>
    <w:lvl w:ilvl="0" w:tplc="46C6A81A">
      <w:start w:val="1"/>
      <w:numFmt w:val="bullet"/>
      <w:lvlText w:val="•"/>
      <w:lvlJc w:val="left"/>
      <w:pPr>
        <w:tabs>
          <w:tab w:val="num" w:pos="720"/>
        </w:tabs>
        <w:ind w:left="720" w:hanging="360"/>
      </w:pPr>
      <w:rPr>
        <w:rFonts w:ascii="Arial" w:hAnsi="Arial" w:cs="Times New Roman" w:hint="default"/>
        <w:sz w:val="24"/>
        <w:szCs w:val="24"/>
      </w:rPr>
    </w:lvl>
    <w:lvl w:ilvl="1" w:tplc="38207FF2">
      <w:start w:val="1"/>
      <w:numFmt w:val="bullet"/>
      <w:lvlText w:val="•"/>
      <w:lvlJc w:val="left"/>
      <w:pPr>
        <w:tabs>
          <w:tab w:val="num" w:pos="1440"/>
        </w:tabs>
        <w:ind w:left="1440" w:hanging="360"/>
      </w:pPr>
      <w:rPr>
        <w:rFonts w:ascii="Arial" w:hAnsi="Arial" w:cs="Times New Roman" w:hint="default"/>
      </w:rPr>
    </w:lvl>
    <w:lvl w:ilvl="2" w:tplc="C3AC2DA8">
      <w:start w:val="1"/>
      <w:numFmt w:val="bullet"/>
      <w:lvlText w:val="•"/>
      <w:lvlJc w:val="left"/>
      <w:pPr>
        <w:tabs>
          <w:tab w:val="num" w:pos="2160"/>
        </w:tabs>
        <w:ind w:left="2160" w:hanging="360"/>
      </w:pPr>
      <w:rPr>
        <w:rFonts w:ascii="Arial" w:hAnsi="Arial" w:cs="Times New Roman" w:hint="default"/>
      </w:rPr>
    </w:lvl>
    <w:lvl w:ilvl="3" w:tplc="07D60576">
      <w:start w:val="1"/>
      <w:numFmt w:val="bullet"/>
      <w:lvlText w:val="•"/>
      <w:lvlJc w:val="left"/>
      <w:pPr>
        <w:tabs>
          <w:tab w:val="num" w:pos="2880"/>
        </w:tabs>
        <w:ind w:left="2880" w:hanging="360"/>
      </w:pPr>
      <w:rPr>
        <w:rFonts w:ascii="Arial" w:hAnsi="Arial" w:cs="Times New Roman" w:hint="default"/>
      </w:rPr>
    </w:lvl>
    <w:lvl w:ilvl="4" w:tplc="FF30902E">
      <w:start w:val="1"/>
      <w:numFmt w:val="bullet"/>
      <w:lvlText w:val="•"/>
      <w:lvlJc w:val="left"/>
      <w:pPr>
        <w:tabs>
          <w:tab w:val="num" w:pos="3600"/>
        </w:tabs>
        <w:ind w:left="3600" w:hanging="360"/>
      </w:pPr>
      <w:rPr>
        <w:rFonts w:ascii="Arial" w:hAnsi="Arial" w:cs="Times New Roman" w:hint="default"/>
      </w:rPr>
    </w:lvl>
    <w:lvl w:ilvl="5" w:tplc="A0C6443A">
      <w:start w:val="1"/>
      <w:numFmt w:val="bullet"/>
      <w:lvlText w:val="•"/>
      <w:lvlJc w:val="left"/>
      <w:pPr>
        <w:tabs>
          <w:tab w:val="num" w:pos="4320"/>
        </w:tabs>
        <w:ind w:left="4320" w:hanging="360"/>
      </w:pPr>
      <w:rPr>
        <w:rFonts w:ascii="Arial" w:hAnsi="Arial" w:cs="Times New Roman" w:hint="default"/>
      </w:rPr>
    </w:lvl>
    <w:lvl w:ilvl="6" w:tplc="F53C9CBA">
      <w:start w:val="1"/>
      <w:numFmt w:val="bullet"/>
      <w:lvlText w:val="•"/>
      <w:lvlJc w:val="left"/>
      <w:pPr>
        <w:tabs>
          <w:tab w:val="num" w:pos="5040"/>
        </w:tabs>
        <w:ind w:left="5040" w:hanging="360"/>
      </w:pPr>
      <w:rPr>
        <w:rFonts w:ascii="Arial" w:hAnsi="Arial" w:cs="Times New Roman" w:hint="default"/>
      </w:rPr>
    </w:lvl>
    <w:lvl w:ilvl="7" w:tplc="21CE52F4">
      <w:start w:val="1"/>
      <w:numFmt w:val="bullet"/>
      <w:lvlText w:val="•"/>
      <w:lvlJc w:val="left"/>
      <w:pPr>
        <w:tabs>
          <w:tab w:val="num" w:pos="5760"/>
        </w:tabs>
        <w:ind w:left="5760" w:hanging="360"/>
      </w:pPr>
      <w:rPr>
        <w:rFonts w:ascii="Arial" w:hAnsi="Arial" w:cs="Times New Roman" w:hint="default"/>
      </w:rPr>
    </w:lvl>
    <w:lvl w:ilvl="8" w:tplc="CC6A8DC8">
      <w:start w:val="1"/>
      <w:numFmt w:val="bullet"/>
      <w:lvlText w:val="•"/>
      <w:lvlJc w:val="left"/>
      <w:pPr>
        <w:tabs>
          <w:tab w:val="num" w:pos="6480"/>
        </w:tabs>
        <w:ind w:left="6480" w:hanging="360"/>
      </w:pPr>
      <w:rPr>
        <w:rFonts w:ascii="Arial" w:hAnsi="Arial" w:cs="Times New Roman" w:hint="default"/>
      </w:rPr>
    </w:lvl>
  </w:abstractNum>
  <w:abstractNum w:abstractNumId="17">
    <w:nsid w:val="2DD33A30"/>
    <w:multiLevelType w:val="hybridMultilevel"/>
    <w:tmpl w:val="2AC0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797DB3"/>
    <w:multiLevelType w:val="hybridMultilevel"/>
    <w:tmpl w:val="1DA839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9">
    <w:nsid w:val="448D2246"/>
    <w:multiLevelType w:val="hybridMultilevel"/>
    <w:tmpl w:val="625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20F87"/>
    <w:multiLevelType w:val="hybridMultilevel"/>
    <w:tmpl w:val="DD8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660DCE"/>
    <w:multiLevelType w:val="hybridMultilevel"/>
    <w:tmpl w:val="AD04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46A24"/>
    <w:multiLevelType w:val="hybridMultilevel"/>
    <w:tmpl w:val="9DBCE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0DB380C"/>
    <w:multiLevelType w:val="hybridMultilevel"/>
    <w:tmpl w:val="C94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2C1BB9"/>
    <w:multiLevelType w:val="hybridMultilevel"/>
    <w:tmpl w:val="A06A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1AA7EFB"/>
    <w:multiLevelType w:val="hybridMultilevel"/>
    <w:tmpl w:val="1F0090C0"/>
    <w:lvl w:ilvl="0" w:tplc="FE30F9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8319E8"/>
    <w:multiLevelType w:val="hybridMultilevel"/>
    <w:tmpl w:val="0ADA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21E2D"/>
    <w:multiLevelType w:val="hybridMultilevel"/>
    <w:tmpl w:val="47E48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593409"/>
    <w:multiLevelType w:val="hybridMultilevel"/>
    <w:tmpl w:val="42F88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4"/>
  </w:num>
  <w:num w:numId="14">
    <w:abstractNumId w:val="28"/>
  </w:num>
  <w:num w:numId="15">
    <w:abstractNumId w:val="11"/>
  </w:num>
  <w:num w:numId="16">
    <w:abstractNumId w:val="20"/>
  </w:num>
  <w:num w:numId="17">
    <w:abstractNumId w:val="19"/>
  </w:num>
  <w:num w:numId="18">
    <w:abstractNumId w:val="25"/>
  </w:num>
  <w:num w:numId="19">
    <w:abstractNumId w:val="23"/>
  </w:num>
  <w:num w:numId="20">
    <w:abstractNumId w:val="26"/>
  </w:num>
  <w:num w:numId="21">
    <w:abstractNumId w:val="27"/>
  </w:num>
  <w:num w:numId="22">
    <w:abstractNumId w:val="22"/>
  </w:num>
  <w:num w:numId="23">
    <w:abstractNumId w:val="13"/>
  </w:num>
  <w:num w:numId="24">
    <w:abstractNumId w:val="18"/>
  </w:num>
  <w:num w:numId="25">
    <w:abstractNumId w:val="21"/>
  </w:num>
  <w:num w:numId="26">
    <w:abstractNumId w:val="14"/>
  </w:num>
  <w:num w:numId="27">
    <w:abstractNumId w:val="17"/>
  </w:num>
  <w:num w:numId="28">
    <w:abstractNumId w:val="14"/>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60"/>
    <w:rsid w:val="00026565"/>
    <w:rsid w:val="0004662B"/>
    <w:rsid w:val="00055B5A"/>
    <w:rsid w:val="00090298"/>
    <w:rsid w:val="000D15A1"/>
    <w:rsid w:val="000D6E9D"/>
    <w:rsid w:val="000F35E6"/>
    <w:rsid w:val="000F57BB"/>
    <w:rsid w:val="00125ECB"/>
    <w:rsid w:val="00132572"/>
    <w:rsid w:val="00176FAE"/>
    <w:rsid w:val="001C0B98"/>
    <w:rsid w:val="001C74CC"/>
    <w:rsid w:val="002445F5"/>
    <w:rsid w:val="00246175"/>
    <w:rsid w:val="002743BB"/>
    <w:rsid w:val="002A130B"/>
    <w:rsid w:val="002A232D"/>
    <w:rsid w:val="002A2519"/>
    <w:rsid w:val="002C70C9"/>
    <w:rsid w:val="002E348C"/>
    <w:rsid w:val="00330018"/>
    <w:rsid w:val="00352985"/>
    <w:rsid w:val="00357C13"/>
    <w:rsid w:val="0036662A"/>
    <w:rsid w:val="0038732C"/>
    <w:rsid w:val="00395804"/>
    <w:rsid w:val="003A618A"/>
    <w:rsid w:val="003E68A6"/>
    <w:rsid w:val="00404F09"/>
    <w:rsid w:val="00414F40"/>
    <w:rsid w:val="00424BDE"/>
    <w:rsid w:val="00437622"/>
    <w:rsid w:val="00444017"/>
    <w:rsid w:val="00451CFA"/>
    <w:rsid w:val="00464356"/>
    <w:rsid w:val="004650EB"/>
    <w:rsid w:val="00466480"/>
    <w:rsid w:val="00474ADF"/>
    <w:rsid w:val="004769CA"/>
    <w:rsid w:val="004826C2"/>
    <w:rsid w:val="004A435D"/>
    <w:rsid w:val="004C5281"/>
    <w:rsid w:val="004C623A"/>
    <w:rsid w:val="004E2085"/>
    <w:rsid w:val="004F6C46"/>
    <w:rsid w:val="005043AE"/>
    <w:rsid w:val="005206D1"/>
    <w:rsid w:val="00537C83"/>
    <w:rsid w:val="00554D4B"/>
    <w:rsid w:val="00564204"/>
    <w:rsid w:val="00571BC4"/>
    <w:rsid w:val="00577B61"/>
    <w:rsid w:val="005835EB"/>
    <w:rsid w:val="005938AB"/>
    <w:rsid w:val="005967D1"/>
    <w:rsid w:val="00602A1B"/>
    <w:rsid w:val="00630243"/>
    <w:rsid w:val="0064083D"/>
    <w:rsid w:val="0064123C"/>
    <w:rsid w:val="00673B60"/>
    <w:rsid w:val="00687C69"/>
    <w:rsid w:val="00696439"/>
    <w:rsid w:val="006B220B"/>
    <w:rsid w:val="006E6A91"/>
    <w:rsid w:val="00703159"/>
    <w:rsid w:val="00733873"/>
    <w:rsid w:val="007342AB"/>
    <w:rsid w:val="00796092"/>
    <w:rsid w:val="007E31B3"/>
    <w:rsid w:val="0080091E"/>
    <w:rsid w:val="00820A89"/>
    <w:rsid w:val="0082474F"/>
    <w:rsid w:val="00835491"/>
    <w:rsid w:val="00842C60"/>
    <w:rsid w:val="00861FCB"/>
    <w:rsid w:val="0086709E"/>
    <w:rsid w:val="008A3551"/>
    <w:rsid w:val="008A7906"/>
    <w:rsid w:val="008B3B38"/>
    <w:rsid w:val="008D3125"/>
    <w:rsid w:val="008F4F6E"/>
    <w:rsid w:val="0091059D"/>
    <w:rsid w:val="00920073"/>
    <w:rsid w:val="00940F26"/>
    <w:rsid w:val="009513F6"/>
    <w:rsid w:val="00970A9A"/>
    <w:rsid w:val="00994698"/>
    <w:rsid w:val="009A736B"/>
    <w:rsid w:val="009B0AA1"/>
    <w:rsid w:val="009C2573"/>
    <w:rsid w:val="009F3EB7"/>
    <w:rsid w:val="00A2397A"/>
    <w:rsid w:val="00A34C8F"/>
    <w:rsid w:val="00A6708E"/>
    <w:rsid w:val="00A7214D"/>
    <w:rsid w:val="00A95882"/>
    <w:rsid w:val="00AB240B"/>
    <w:rsid w:val="00AB3172"/>
    <w:rsid w:val="00AE793E"/>
    <w:rsid w:val="00AF6BBF"/>
    <w:rsid w:val="00B075A0"/>
    <w:rsid w:val="00B46DFF"/>
    <w:rsid w:val="00B529F6"/>
    <w:rsid w:val="00B56D06"/>
    <w:rsid w:val="00B9397B"/>
    <w:rsid w:val="00BA78B6"/>
    <w:rsid w:val="00BB0430"/>
    <w:rsid w:val="00BB2A93"/>
    <w:rsid w:val="00BB40AB"/>
    <w:rsid w:val="00BC6ADF"/>
    <w:rsid w:val="00BD5A91"/>
    <w:rsid w:val="00BF33FA"/>
    <w:rsid w:val="00C02E83"/>
    <w:rsid w:val="00C12FE2"/>
    <w:rsid w:val="00C335B8"/>
    <w:rsid w:val="00C5011C"/>
    <w:rsid w:val="00C77A38"/>
    <w:rsid w:val="00CA1338"/>
    <w:rsid w:val="00CD7A85"/>
    <w:rsid w:val="00CE235E"/>
    <w:rsid w:val="00CF2B21"/>
    <w:rsid w:val="00D2538A"/>
    <w:rsid w:val="00D42082"/>
    <w:rsid w:val="00D45571"/>
    <w:rsid w:val="00D76517"/>
    <w:rsid w:val="00DA1B0A"/>
    <w:rsid w:val="00DA5D5D"/>
    <w:rsid w:val="00DB4282"/>
    <w:rsid w:val="00DD1117"/>
    <w:rsid w:val="00DE0FBF"/>
    <w:rsid w:val="00DF28ED"/>
    <w:rsid w:val="00E0298D"/>
    <w:rsid w:val="00E1277C"/>
    <w:rsid w:val="00E559BA"/>
    <w:rsid w:val="00E57783"/>
    <w:rsid w:val="00E64D2A"/>
    <w:rsid w:val="00E7033C"/>
    <w:rsid w:val="00E7591D"/>
    <w:rsid w:val="00E837C7"/>
    <w:rsid w:val="00E85412"/>
    <w:rsid w:val="00E86250"/>
    <w:rsid w:val="00EB513C"/>
    <w:rsid w:val="00EF4621"/>
    <w:rsid w:val="00F21C3A"/>
    <w:rsid w:val="00F31EC3"/>
    <w:rsid w:val="00F92BC6"/>
    <w:rsid w:val="00FA4B18"/>
    <w:rsid w:val="00FB3AFE"/>
    <w:rsid w:val="00FD00A0"/>
    <w:rsid w:val="00FD6EFF"/>
    <w:rsid w:val="00FD7194"/>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5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44017"/>
    <w:pPr>
      <w:keepNext/>
      <w:jc w:val="center"/>
      <w:outlineLvl w:val="1"/>
    </w:pPr>
    <w:rPr>
      <w:rFonts w:ascii="Arial" w:eastAsia="Times New Roman" w:hAnsi="Arial"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Footer">
    <w:name w:val="Letterhead Footer"/>
    <w:basedOn w:val="Normal"/>
    <w:qFormat/>
    <w:rsid w:val="00DB4282"/>
    <w:rPr>
      <w:rFonts w:ascii="Arial" w:hAnsi="Arial"/>
      <w:b/>
      <w:bCs/>
      <w:color w:val="006BA8"/>
    </w:rPr>
  </w:style>
  <w:style w:type="paragraph" w:customStyle="1" w:styleId="LetterheadOuraddress">
    <w:name w:val="Letterhead Our address"/>
    <w:basedOn w:val="Normal"/>
    <w:qFormat/>
    <w:rsid w:val="00DB4282"/>
    <w:pPr>
      <w:jc w:val="right"/>
    </w:pPr>
    <w:rPr>
      <w:rFonts w:ascii="Arial" w:hAnsi="Arial"/>
      <w:color w:val="808080" w:themeColor="background1" w:themeShade="80"/>
    </w:rPr>
  </w:style>
  <w:style w:type="paragraph" w:customStyle="1" w:styleId="PosterTitle">
    <w:name w:val="Poster Title"/>
    <w:basedOn w:val="Normal"/>
    <w:autoRedefine/>
    <w:qFormat/>
    <w:rsid w:val="000F57BB"/>
    <w:pPr>
      <w:ind w:right="2814"/>
    </w:pPr>
    <w:rPr>
      <w:rFonts w:ascii="Frutiger LT Std 65" w:hAnsi="Frutiger LT Std 65"/>
      <w:bCs/>
      <w:color w:val="006BA8"/>
      <w:sz w:val="112"/>
      <w:lang w:val="en-GB"/>
    </w:rPr>
  </w:style>
  <w:style w:type="paragraph" w:customStyle="1" w:styleId="PosterSubtitle">
    <w:name w:val="Poster Subtitle"/>
    <w:basedOn w:val="Normal"/>
    <w:autoRedefine/>
    <w:qFormat/>
    <w:rsid w:val="005967D1"/>
    <w:pPr>
      <w:spacing w:before="120" w:after="120"/>
    </w:pPr>
    <w:rPr>
      <w:rFonts w:ascii="Frutiger LT Std 55 Roman" w:hAnsi="Frutiger LT Std 55 Roman"/>
      <w:color w:val="7F7F7F" w:themeColor="text1" w:themeTint="80"/>
      <w:sz w:val="40"/>
      <w:lang w:val="en-GB"/>
    </w:rPr>
  </w:style>
  <w:style w:type="paragraph" w:customStyle="1" w:styleId="LetterheadSpaceParagraph">
    <w:name w:val="Letterhead Space Paragraph"/>
    <w:basedOn w:val="PosterSubtitle"/>
    <w:qFormat/>
    <w:rsid w:val="00DB4282"/>
    <w:pPr>
      <w:spacing w:before="0" w:after="0"/>
      <w:jc w:val="right"/>
    </w:pPr>
    <w:rPr>
      <w:rFonts w:ascii="Arial" w:hAnsi="Arial"/>
      <w:sz w:val="10"/>
    </w:rPr>
  </w:style>
  <w:style w:type="paragraph" w:customStyle="1" w:styleId="PosterIntroCopy">
    <w:name w:val="Poster Intro Copy"/>
    <w:basedOn w:val="Normal"/>
    <w:qFormat/>
    <w:rsid w:val="005967D1"/>
    <w:rPr>
      <w:rFonts w:ascii="Frutiger LT Std 55 Roman" w:hAnsi="Frutiger LT Std 55 Roman"/>
      <w:color w:val="595959" w:themeColor="text1" w:themeTint="A6"/>
      <w:lang w:val="en-GB"/>
    </w:rPr>
  </w:style>
  <w:style w:type="paragraph" w:customStyle="1" w:styleId="PosterBodyCopy">
    <w:name w:val="Poster Body Copy"/>
    <w:basedOn w:val="Normal"/>
    <w:qFormat/>
    <w:rsid w:val="002A130B"/>
    <w:rPr>
      <w:rFonts w:ascii="Frutiger LT Std 45 Light" w:hAnsi="Frutiger LT Std 45 Light"/>
      <w:color w:val="808080" w:themeColor="background1" w:themeShade="80"/>
      <w:lang w:val="en-GB"/>
    </w:rPr>
  </w:style>
  <w:style w:type="paragraph" w:styleId="Revision">
    <w:name w:val="Revision"/>
    <w:hidden/>
    <w:uiPriority w:val="99"/>
    <w:semiHidden/>
    <w:rsid w:val="00E7591D"/>
  </w:style>
  <w:style w:type="paragraph" w:styleId="Header">
    <w:name w:val="header"/>
    <w:basedOn w:val="Normal"/>
    <w:link w:val="HeaderChar"/>
    <w:uiPriority w:val="99"/>
    <w:unhideWhenUsed/>
    <w:rsid w:val="00CE235E"/>
    <w:pPr>
      <w:tabs>
        <w:tab w:val="center" w:pos="4513"/>
        <w:tab w:val="right" w:pos="9026"/>
      </w:tabs>
    </w:pPr>
  </w:style>
  <w:style w:type="character" w:customStyle="1" w:styleId="HeaderChar">
    <w:name w:val="Header Char"/>
    <w:basedOn w:val="DefaultParagraphFont"/>
    <w:link w:val="Header"/>
    <w:uiPriority w:val="99"/>
    <w:rsid w:val="00CE235E"/>
  </w:style>
  <w:style w:type="paragraph" w:styleId="Footer">
    <w:name w:val="footer"/>
    <w:basedOn w:val="Normal"/>
    <w:link w:val="FooterChar"/>
    <w:uiPriority w:val="99"/>
    <w:unhideWhenUsed/>
    <w:rsid w:val="00CE235E"/>
    <w:pPr>
      <w:tabs>
        <w:tab w:val="center" w:pos="4513"/>
        <w:tab w:val="right" w:pos="9026"/>
      </w:tabs>
    </w:pPr>
  </w:style>
  <w:style w:type="character" w:customStyle="1" w:styleId="FooterChar">
    <w:name w:val="Footer Char"/>
    <w:basedOn w:val="DefaultParagraphFont"/>
    <w:link w:val="Footer"/>
    <w:uiPriority w:val="99"/>
    <w:rsid w:val="00CE235E"/>
  </w:style>
  <w:style w:type="paragraph" w:customStyle="1" w:styleId="BasicParagraph">
    <w:name w:val="[Basic Paragraph]"/>
    <w:basedOn w:val="Normal"/>
    <w:uiPriority w:val="99"/>
    <w:rsid w:val="009B0AA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B0AA1"/>
    <w:rPr>
      <w:color w:val="0563C1" w:themeColor="hyperlink"/>
      <w:u w:val="single"/>
    </w:rPr>
  </w:style>
  <w:style w:type="paragraph" w:customStyle="1" w:styleId="LetterheadSubject">
    <w:name w:val="Letterhead Subject"/>
    <w:basedOn w:val="LetterheadOuraddress"/>
    <w:qFormat/>
    <w:rsid w:val="00DB4282"/>
    <w:pPr>
      <w:ind w:left="2272"/>
      <w:jc w:val="left"/>
    </w:pPr>
    <w:rPr>
      <w:color w:val="595959" w:themeColor="text1" w:themeTint="A6"/>
    </w:rPr>
  </w:style>
  <w:style w:type="paragraph" w:customStyle="1" w:styleId="LetterheadBody">
    <w:name w:val="Letterhead Body"/>
    <w:basedOn w:val="LetterheadOuraddress"/>
    <w:qFormat/>
    <w:rsid w:val="00DB4282"/>
    <w:pPr>
      <w:ind w:left="2272"/>
      <w:jc w:val="left"/>
    </w:pPr>
  </w:style>
  <w:style w:type="paragraph" w:customStyle="1" w:styleId="Sub-HeadOne">
    <w:name w:val="Sub-Head One"/>
    <w:qFormat/>
    <w:rsid w:val="009B0AA1"/>
    <w:pPr>
      <w:suppressAutoHyphens/>
    </w:pPr>
    <w:rPr>
      <w:rFonts w:ascii="Frutiger LT Std 55 Roman" w:hAnsi="Frutiger LT Std 55 Roman" w:cs="FrutigerLTStd-Roman"/>
      <w:color w:val="4D4D4C"/>
      <w:sz w:val="32"/>
      <w:szCs w:val="32"/>
    </w:rPr>
  </w:style>
  <w:style w:type="paragraph" w:customStyle="1" w:styleId="LetterheadTheirAddress">
    <w:name w:val="Letterhead Their Address"/>
    <w:basedOn w:val="Normal"/>
    <w:autoRedefine/>
    <w:qFormat/>
    <w:rsid w:val="00DB4282"/>
    <w:pPr>
      <w:widowControl w:val="0"/>
      <w:suppressAutoHyphens/>
      <w:autoSpaceDE w:val="0"/>
      <w:autoSpaceDN w:val="0"/>
      <w:adjustRightInd w:val="0"/>
      <w:textAlignment w:val="center"/>
    </w:pPr>
    <w:rPr>
      <w:rFonts w:ascii="Arial" w:hAnsi="Arial" w:cs="FrutigerLTStd-Light"/>
      <w:color w:val="7F7F7F" w:themeColor="text1" w:themeTint="80"/>
      <w:spacing w:val="-8"/>
      <w:lang w:val="en-GB"/>
    </w:rPr>
  </w:style>
  <w:style w:type="paragraph" w:customStyle="1" w:styleId="LetterheadYourssincerely">
    <w:name w:val="Letterhead Yours sincerely"/>
    <w:basedOn w:val="LetterheadSubject"/>
    <w:qFormat/>
    <w:rsid w:val="009B0AA1"/>
  </w:style>
  <w:style w:type="paragraph" w:styleId="BalloonText">
    <w:name w:val="Balloon Text"/>
    <w:basedOn w:val="Normal"/>
    <w:link w:val="BalloonTextChar"/>
    <w:uiPriority w:val="99"/>
    <w:semiHidden/>
    <w:unhideWhenUsed/>
    <w:rsid w:val="00D45571"/>
    <w:rPr>
      <w:rFonts w:ascii="Tahoma" w:hAnsi="Tahoma" w:cs="Tahoma"/>
      <w:sz w:val="16"/>
      <w:szCs w:val="16"/>
    </w:rPr>
  </w:style>
  <w:style w:type="character" w:customStyle="1" w:styleId="BalloonTextChar">
    <w:name w:val="Balloon Text Char"/>
    <w:basedOn w:val="DefaultParagraphFont"/>
    <w:link w:val="BalloonText"/>
    <w:uiPriority w:val="99"/>
    <w:semiHidden/>
    <w:rsid w:val="00D45571"/>
    <w:rPr>
      <w:rFonts w:ascii="Tahoma" w:hAnsi="Tahoma" w:cs="Tahoma"/>
      <w:sz w:val="16"/>
      <w:szCs w:val="16"/>
    </w:rPr>
  </w:style>
  <w:style w:type="paragraph" w:customStyle="1" w:styleId="PosterSpaceParagraph">
    <w:name w:val="Poster Space Paragraph"/>
    <w:basedOn w:val="PosterSubtitle"/>
    <w:qFormat/>
    <w:rsid w:val="00733873"/>
    <w:pPr>
      <w:ind w:right="-26"/>
      <w:jc w:val="right"/>
    </w:pPr>
    <w:rPr>
      <w:rFonts w:ascii="Arial" w:hAnsi="Arial"/>
      <w:sz w:val="10"/>
      <w:szCs w:val="40"/>
    </w:rPr>
  </w:style>
  <w:style w:type="paragraph" w:styleId="ListBullet">
    <w:name w:val="List Bullet"/>
    <w:aliases w:val="Poster List Bullet"/>
    <w:basedOn w:val="Normal"/>
    <w:uiPriority w:val="99"/>
    <w:unhideWhenUsed/>
    <w:rsid w:val="00733873"/>
    <w:pPr>
      <w:tabs>
        <w:tab w:val="num" w:pos="360"/>
      </w:tabs>
      <w:spacing w:before="120" w:after="120"/>
      <w:ind w:left="360" w:hanging="360"/>
      <w:contextualSpacing/>
    </w:pPr>
    <w:rPr>
      <w:rFonts w:ascii="Arial" w:hAnsi="Arial"/>
      <w:color w:val="808080" w:themeColor="background1" w:themeShade="80"/>
    </w:rPr>
  </w:style>
  <w:style w:type="paragraph" w:customStyle="1" w:styleId="Posterhighlightedtext">
    <w:name w:val="Poster highlighted text"/>
    <w:basedOn w:val="PosterBodyCopy"/>
    <w:qFormat/>
    <w:rsid w:val="00733873"/>
    <w:pPr>
      <w:ind w:right="-26"/>
    </w:pPr>
    <w:rPr>
      <w:rFonts w:ascii="Arial" w:hAnsi="Arial"/>
      <w:color w:val="006BA7"/>
    </w:rPr>
  </w:style>
  <w:style w:type="character" w:customStyle="1" w:styleId="Heading2Char">
    <w:name w:val="Heading 2 Char"/>
    <w:basedOn w:val="DefaultParagraphFont"/>
    <w:link w:val="Heading2"/>
    <w:rsid w:val="00444017"/>
    <w:rPr>
      <w:rFonts w:ascii="Arial" w:eastAsia="Times New Roman" w:hAnsi="Arial" w:cs="Times New Roman"/>
      <w:b/>
      <w:bCs/>
      <w:sz w:val="22"/>
      <w:lang w:val="en-GB"/>
    </w:rPr>
  </w:style>
  <w:style w:type="paragraph" w:styleId="BodyText">
    <w:name w:val="Body Text"/>
    <w:basedOn w:val="Normal"/>
    <w:link w:val="BodyTextChar"/>
    <w:rsid w:val="00444017"/>
    <w:rPr>
      <w:rFonts w:ascii="Arial" w:eastAsia="Times New Roman" w:hAnsi="Arial" w:cs="Times New Roman"/>
      <w:sz w:val="16"/>
      <w:lang w:val="en-GB"/>
    </w:rPr>
  </w:style>
  <w:style w:type="character" w:customStyle="1" w:styleId="BodyTextChar">
    <w:name w:val="Body Text Char"/>
    <w:basedOn w:val="DefaultParagraphFont"/>
    <w:link w:val="BodyText"/>
    <w:rsid w:val="00444017"/>
    <w:rPr>
      <w:rFonts w:ascii="Arial" w:eastAsia="Times New Roman" w:hAnsi="Arial" w:cs="Times New Roman"/>
      <w:sz w:val="16"/>
      <w:lang w:val="en-GB"/>
    </w:rPr>
  </w:style>
  <w:style w:type="paragraph" w:styleId="ListParagraph">
    <w:name w:val="List Paragraph"/>
    <w:basedOn w:val="Normal"/>
    <w:uiPriority w:val="99"/>
    <w:qFormat/>
    <w:rsid w:val="00444017"/>
    <w:pPr>
      <w:spacing w:before="200" w:after="200"/>
      <w:ind w:left="720"/>
      <w:contextualSpacing/>
      <w:jc w:val="both"/>
    </w:pPr>
    <w:rPr>
      <w:rFonts w:ascii="Arial" w:eastAsia="Times New Roman" w:hAnsi="Arial" w:cs="Times New Roman"/>
      <w:sz w:val="22"/>
      <w:lang w:val="en-GB" w:eastAsia="en-GB"/>
    </w:rPr>
  </w:style>
  <w:style w:type="table" w:styleId="TableGrid">
    <w:name w:val="Table Grid"/>
    <w:basedOn w:val="TableNormal"/>
    <w:uiPriority w:val="39"/>
    <w:rsid w:val="008A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4CC"/>
    <w:pPr>
      <w:autoSpaceDE w:val="0"/>
      <w:autoSpaceDN w:val="0"/>
      <w:adjustRightInd w:val="0"/>
    </w:pPr>
    <w:rPr>
      <w:rFonts w:ascii="Arial" w:hAnsi="Arial" w:cs="Arial"/>
      <w:color w:val="000000"/>
      <w:lang w:val="en-GB"/>
    </w:rPr>
  </w:style>
  <w:style w:type="paragraph" w:styleId="NormalWeb">
    <w:name w:val="Normal (Web)"/>
    <w:basedOn w:val="Normal"/>
    <w:uiPriority w:val="99"/>
    <w:unhideWhenUsed/>
    <w:rsid w:val="00AF6BBF"/>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44017"/>
    <w:pPr>
      <w:keepNext/>
      <w:jc w:val="center"/>
      <w:outlineLvl w:val="1"/>
    </w:pPr>
    <w:rPr>
      <w:rFonts w:ascii="Arial" w:eastAsia="Times New Roman" w:hAnsi="Arial"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Footer">
    <w:name w:val="Letterhead Footer"/>
    <w:basedOn w:val="Normal"/>
    <w:qFormat/>
    <w:rsid w:val="00DB4282"/>
    <w:rPr>
      <w:rFonts w:ascii="Arial" w:hAnsi="Arial"/>
      <w:b/>
      <w:bCs/>
      <w:color w:val="006BA8"/>
    </w:rPr>
  </w:style>
  <w:style w:type="paragraph" w:customStyle="1" w:styleId="LetterheadOuraddress">
    <w:name w:val="Letterhead Our address"/>
    <w:basedOn w:val="Normal"/>
    <w:qFormat/>
    <w:rsid w:val="00DB4282"/>
    <w:pPr>
      <w:jc w:val="right"/>
    </w:pPr>
    <w:rPr>
      <w:rFonts w:ascii="Arial" w:hAnsi="Arial"/>
      <w:color w:val="808080" w:themeColor="background1" w:themeShade="80"/>
    </w:rPr>
  </w:style>
  <w:style w:type="paragraph" w:customStyle="1" w:styleId="PosterTitle">
    <w:name w:val="Poster Title"/>
    <w:basedOn w:val="Normal"/>
    <w:autoRedefine/>
    <w:qFormat/>
    <w:rsid w:val="000F57BB"/>
    <w:pPr>
      <w:ind w:right="2814"/>
    </w:pPr>
    <w:rPr>
      <w:rFonts w:ascii="Frutiger LT Std 65" w:hAnsi="Frutiger LT Std 65"/>
      <w:bCs/>
      <w:color w:val="006BA8"/>
      <w:sz w:val="112"/>
      <w:lang w:val="en-GB"/>
    </w:rPr>
  </w:style>
  <w:style w:type="paragraph" w:customStyle="1" w:styleId="PosterSubtitle">
    <w:name w:val="Poster Subtitle"/>
    <w:basedOn w:val="Normal"/>
    <w:autoRedefine/>
    <w:qFormat/>
    <w:rsid w:val="005967D1"/>
    <w:pPr>
      <w:spacing w:before="120" w:after="120"/>
    </w:pPr>
    <w:rPr>
      <w:rFonts w:ascii="Frutiger LT Std 55 Roman" w:hAnsi="Frutiger LT Std 55 Roman"/>
      <w:color w:val="7F7F7F" w:themeColor="text1" w:themeTint="80"/>
      <w:sz w:val="40"/>
      <w:lang w:val="en-GB"/>
    </w:rPr>
  </w:style>
  <w:style w:type="paragraph" w:customStyle="1" w:styleId="LetterheadSpaceParagraph">
    <w:name w:val="Letterhead Space Paragraph"/>
    <w:basedOn w:val="PosterSubtitle"/>
    <w:qFormat/>
    <w:rsid w:val="00DB4282"/>
    <w:pPr>
      <w:spacing w:before="0" w:after="0"/>
      <w:jc w:val="right"/>
    </w:pPr>
    <w:rPr>
      <w:rFonts w:ascii="Arial" w:hAnsi="Arial"/>
      <w:sz w:val="10"/>
    </w:rPr>
  </w:style>
  <w:style w:type="paragraph" w:customStyle="1" w:styleId="PosterIntroCopy">
    <w:name w:val="Poster Intro Copy"/>
    <w:basedOn w:val="Normal"/>
    <w:qFormat/>
    <w:rsid w:val="005967D1"/>
    <w:rPr>
      <w:rFonts w:ascii="Frutiger LT Std 55 Roman" w:hAnsi="Frutiger LT Std 55 Roman"/>
      <w:color w:val="595959" w:themeColor="text1" w:themeTint="A6"/>
      <w:lang w:val="en-GB"/>
    </w:rPr>
  </w:style>
  <w:style w:type="paragraph" w:customStyle="1" w:styleId="PosterBodyCopy">
    <w:name w:val="Poster Body Copy"/>
    <w:basedOn w:val="Normal"/>
    <w:qFormat/>
    <w:rsid w:val="002A130B"/>
    <w:rPr>
      <w:rFonts w:ascii="Frutiger LT Std 45 Light" w:hAnsi="Frutiger LT Std 45 Light"/>
      <w:color w:val="808080" w:themeColor="background1" w:themeShade="80"/>
      <w:lang w:val="en-GB"/>
    </w:rPr>
  </w:style>
  <w:style w:type="paragraph" w:styleId="Revision">
    <w:name w:val="Revision"/>
    <w:hidden/>
    <w:uiPriority w:val="99"/>
    <w:semiHidden/>
    <w:rsid w:val="00E7591D"/>
  </w:style>
  <w:style w:type="paragraph" w:styleId="Header">
    <w:name w:val="header"/>
    <w:basedOn w:val="Normal"/>
    <w:link w:val="HeaderChar"/>
    <w:uiPriority w:val="99"/>
    <w:unhideWhenUsed/>
    <w:rsid w:val="00CE235E"/>
    <w:pPr>
      <w:tabs>
        <w:tab w:val="center" w:pos="4513"/>
        <w:tab w:val="right" w:pos="9026"/>
      </w:tabs>
    </w:pPr>
  </w:style>
  <w:style w:type="character" w:customStyle="1" w:styleId="HeaderChar">
    <w:name w:val="Header Char"/>
    <w:basedOn w:val="DefaultParagraphFont"/>
    <w:link w:val="Header"/>
    <w:uiPriority w:val="99"/>
    <w:rsid w:val="00CE235E"/>
  </w:style>
  <w:style w:type="paragraph" w:styleId="Footer">
    <w:name w:val="footer"/>
    <w:basedOn w:val="Normal"/>
    <w:link w:val="FooterChar"/>
    <w:uiPriority w:val="99"/>
    <w:unhideWhenUsed/>
    <w:rsid w:val="00CE235E"/>
    <w:pPr>
      <w:tabs>
        <w:tab w:val="center" w:pos="4513"/>
        <w:tab w:val="right" w:pos="9026"/>
      </w:tabs>
    </w:pPr>
  </w:style>
  <w:style w:type="character" w:customStyle="1" w:styleId="FooterChar">
    <w:name w:val="Footer Char"/>
    <w:basedOn w:val="DefaultParagraphFont"/>
    <w:link w:val="Footer"/>
    <w:uiPriority w:val="99"/>
    <w:rsid w:val="00CE235E"/>
  </w:style>
  <w:style w:type="paragraph" w:customStyle="1" w:styleId="BasicParagraph">
    <w:name w:val="[Basic Paragraph]"/>
    <w:basedOn w:val="Normal"/>
    <w:uiPriority w:val="99"/>
    <w:rsid w:val="009B0AA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B0AA1"/>
    <w:rPr>
      <w:color w:val="0563C1" w:themeColor="hyperlink"/>
      <w:u w:val="single"/>
    </w:rPr>
  </w:style>
  <w:style w:type="paragraph" w:customStyle="1" w:styleId="LetterheadSubject">
    <w:name w:val="Letterhead Subject"/>
    <w:basedOn w:val="LetterheadOuraddress"/>
    <w:qFormat/>
    <w:rsid w:val="00DB4282"/>
    <w:pPr>
      <w:ind w:left="2272"/>
      <w:jc w:val="left"/>
    </w:pPr>
    <w:rPr>
      <w:color w:val="595959" w:themeColor="text1" w:themeTint="A6"/>
    </w:rPr>
  </w:style>
  <w:style w:type="paragraph" w:customStyle="1" w:styleId="LetterheadBody">
    <w:name w:val="Letterhead Body"/>
    <w:basedOn w:val="LetterheadOuraddress"/>
    <w:qFormat/>
    <w:rsid w:val="00DB4282"/>
    <w:pPr>
      <w:ind w:left="2272"/>
      <w:jc w:val="left"/>
    </w:pPr>
  </w:style>
  <w:style w:type="paragraph" w:customStyle="1" w:styleId="Sub-HeadOne">
    <w:name w:val="Sub-Head One"/>
    <w:qFormat/>
    <w:rsid w:val="009B0AA1"/>
    <w:pPr>
      <w:suppressAutoHyphens/>
    </w:pPr>
    <w:rPr>
      <w:rFonts w:ascii="Frutiger LT Std 55 Roman" w:hAnsi="Frutiger LT Std 55 Roman" w:cs="FrutigerLTStd-Roman"/>
      <w:color w:val="4D4D4C"/>
      <w:sz w:val="32"/>
      <w:szCs w:val="32"/>
    </w:rPr>
  </w:style>
  <w:style w:type="paragraph" w:customStyle="1" w:styleId="LetterheadTheirAddress">
    <w:name w:val="Letterhead Their Address"/>
    <w:basedOn w:val="Normal"/>
    <w:autoRedefine/>
    <w:qFormat/>
    <w:rsid w:val="00DB4282"/>
    <w:pPr>
      <w:widowControl w:val="0"/>
      <w:suppressAutoHyphens/>
      <w:autoSpaceDE w:val="0"/>
      <w:autoSpaceDN w:val="0"/>
      <w:adjustRightInd w:val="0"/>
      <w:textAlignment w:val="center"/>
    </w:pPr>
    <w:rPr>
      <w:rFonts w:ascii="Arial" w:hAnsi="Arial" w:cs="FrutigerLTStd-Light"/>
      <w:color w:val="7F7F7F" w:themeColor="text1" w:themeTint="80"/>
      <w:spacing w:val="-8"/>
      <w:lang w:val="en-GB"/>
    </w:rPr>
  </w:style>
  <w:style w:type="paragraph" w:customStyle="1" w:styleId="LetterheadYourssincerely">
    <w:name w:val="Letterhead Yours sincerely"/>
    <w:basedOn w:val="LetterheadSubject"/>
    <w:qFormat/>
    <w:rsid w:val="009B0AA1"/>
  </w:style>
  <w:style w:type="paragraph" w:styleId="BalloonText">
    <w:name w:val="Balloon Text"/>
    <w:basedOn w:val="Normal"/>
    <w:link w:val="BalloonTextChar"/>
    <w:uiPriority w:val="99"/>
    <w:semiHidden/>
    <w:unhideWhenUsed/>
    <w:rsid w:val="00D45571"/>
    <w:rPr>
      <w:rFonts w:ascii="Tahoma" w:hAnsi="Tahoma" w:cs="Tahoma"/>
      <w:sz w:val="16"/>
      <w:szCs w:val="16"/>
    </w:rPr>
  </w:style>
  <w:style w:type="character" w:customStyle="1" w:styleId="BalloonTextChar">
    <w:name w:val="Balloon Text Char"/>
    <w:basedOn w:val="DefaultParagraphFont"/>
    <w:link w:val="BalloonText"/>
    <w:uiPriority w:val="99"/>
    <w:semiHidden/>
    <w:rsid w:val="00D45571"/>
    <w:rPr>
      <w:rFonts w:ascii="Tahoma" w:hAnsi="Tahoma" w:cs="Tahoma"/>
      <w:sz w:val="16"/>
      <w:szCs w:val="16"/>
    </w:rPr>
  </w:style>
  <w:style w:type="paragraph" w:customStyle="1" w:styleId="PosterSpaceParagraph">
    <w:name w:val="Poster Space Paragraph"/>
    <w:basedOn w:val="PosterSubtitle"/>
    <w:qFormat/>
    <w:rsid w:val="00733873"/>
    <w:pPr>
      <w:ind w:right="-26"/>
      <w:jc w:val="right"/>
    </w:pPr>
    <w:rPr>
      <w:rFonts w:ascii="Arial" w:hAnsi="Arial"/>
      <w:sz w:val="10"/>
      <w:szCs w:val="40"/>
    </w:rPr>
  </w:style>
  <w:style w:type="paragraph" w:styleId="ListBullet">
    <w:name w:val="List Bullet"/>
    <w:aliases w:val="Poster List Bullet"/>
    <w:basedOn w:val="Normal"/>
    <w:uiPriority w:val="99"/>
    <w:unhideWhenUsed/>
    <w:rsid w:val="00733873"/>
    <w:pPr>
      <w:tabs>
        <w:tab w:val="num" w:pos="360"/>
      </w:tabs>
      <w:spacing w:before="120" w:after="120"/>
      <w:ind w:left="360" w:hanging="360"/>
      <w:contextualSpacing/>
    </w:pPr>
    <w:rPr>
      <w:rFonts w:ascii="Arial" w:hAnsi="Arial"/>
      <w:color w:val="808080" w:themeColor="background1" w:themeShade="80"/>
    </w:rPr>
  </w:style>
  <w:style w:type="paragraph" w:customStyle="1" w:styleId="Posterhighlightedtext">
    <w:name w:val="Poster highlighted text"/>
    <w:basedOn w:val="PosterBodyCopy"/>
    <w:qFormat/>
    <w:rsid w:val="00733873"/>
    <w:pPr>
      <w:ind w:right="-26"/>
    </w:pPr>
    <w:rPr>
      <w:rFonts w:ascii="Arial" w:hAnsi="Arial"/>
      <w:color w:val="006BA7"/>
    </w:rPr>
  </w:style>
  <w:style w:type="character" w:customStyle="1" w:styleId="Heading2Char">
    <w:name w:val="Heading 2 Char"/>
    <w:basedOn w:val="DefaultParagraphFont"/>
    <w:link w:val="Heading2"/>
    <w:rsid w:val="00444017"/>
    <w:rPr>
      <w:rFonts w:ascii="Arial" w:eastAsia="Times New Roman" w:hAnsi="Arial" w:cs="Times New Roman"/>
      <w:b/>
      <w:bCs/>
      <w:sz w:val="22"/>
      <w:lang w:val="en-GB"/>
    </w:rPr>
  </w:style>
  <w:style w:type="paragraph" w:styleId="BodyText">
    <w:name w:val="Body Text"/>
    <w:basedOn w:val="Normal"/>
    <w:link w:val="BodyTextChar"/>
    <w:rsid w:val="00444017"/>
    <w:rPr>
      <w:rFonts w:ascii="Arial" w:eastAsia="Times New Roman" w:hAnsi="Arial" w:cs="Times New Roman"/>
      <w:sz w:val="16"/>
      <w:lang w:val="en-GB"/>
    </w:rPr>
  </w:style>
  <w:style w:type="character" w:customStyle="1" w:styleId="BodyTextChar">
    <w:name w:val="Body Text Char"/>
    <w:basedOn w:val="DefaultParagraphFont"/>
    <w:link w:val="BodyText"/>
    <w:rsid w:val="00444017"/>
    <w:rPr>
      <w:rFonts w:ascii="Arial" w:eastAsia="Times New Roman" w:hAnsi="Arial" w:cs="Times New Roman"/>
      <w:sz w:val="16"/>
      <w:lang w:val="en-GB"/>
    </w:rPr>
  </w:style>
  <w:style w:type="paragraph" w:styleId="ListParagraph">
    <w:name w:val="List Paragraph"/>
    <w:basedOn w:val="Normal"/>
    <w:uiPriority w:val="99"/>
    <w:qFormat/>
    <w:rsid w:val="00444017"/>
    <w:pPr>
      <w:spacing w:before="200" w:after="200"/>
      <w:ind w:left="720"/>
      <w:contextualSpacing/>
      <w:jc w:val="both"/>
    </w:pPr>
    <w:rPr>
      <w:rFonts w:ascii="Arial" w:eastAsia="Times New Roman" w:hAnsi="Arial" w:cs="Times New Roman"/>
      <w:sz w:val="22"/>
      <w:lang w:val="en-GB" w:eastAsia="en-GB"/>
    </w:rPr>
  </w:style>
  <w:style w:type="table" w:styleId="TableGrid">
    <w:name w:val="Table Grid"/>
    <w:basedOn w:val="TableNormal"/>
    <w:uiPriority w:val="39"/>
    <w:rsid w:val="008A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4CC"/>
    <w:pPr>
      <w:autoSpaceDE w:val="0"/>
      <w:autoSpaceDN w:val="0"/>
      <w:adjustRightInd w:val="0"/>
    </w:pPr>
    <w:rPr>
      <w:rFonts w:ascii="Arial" w:hAnsi="Arial" w:cs="Arial"/>
      <w:color w:val="000000"/>
      <w:lang w:val="en-GB"/>
    </w:rPr>
  </w:style>
  <w:style w:type="paragraph" w:styleId="NormalWeb">
    <w:name w:val="Normal (Web)"/>
    <w:basedOn w:val="Normal"/>
    <w:uiPriority w:val="99"/>
    <w:unhideWhenUsed/>
    <w:rsid w:val="00AF6BB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9183">
      <w:bodyDiv w:val="1"/>
      <w:marLeft w:val="0"/>
      <w:marRight w:val="0"/>
      <w:marTop w:val="0"/>
      <w:marBottom w:val="0"/>
      <w:divBdr>
        <w:top w:val="none" w:sz="0" w:space="0" w:color="auto"/>
        <w:left w:val="none" w:sz="0" w:space="0" w:color="auto"/>
        <w:bottom w:val="none" w:sz="0" w:space="0" w:color="auto"/>
        <w:right w:val="none" w:sz="0" w:space="0" w:color="auto"/>
      </w:divBdr>
    </w:div>
    <w:div w:id="1288968912">
      <w:bodyDiv w:val="1"/>
      <w:marLeft w:val="0"/>
      <w:marRight w:val="0"/>
      <w:marTop w:val="0"/>
      <w:marBottom w:val="0"/>
      <w:divBdr>
        <w:top w:val="none" w:sz="0" w:space="0" w:color="auto"/>
        <w:left w:val="none" w:sz="0" w:space="0" w:color="auto"/>
        <w:bottom w:val="none" w:sz="0" w:space="0" w:color="auto"/>
        <w:right w:val="none" w:sz="0" w:space="0" w:color="auto"/>
      </w:divBdr>
      <w:divsChild>
        <w:div w:id="1097167458">
          <w:marLeft w:val="0"/>
          <w:marRight w:val="0"/>
          <w:marTop w:val="0"/>
          <w:marBottom w:val="0"/>
          <w:divBdr>
            <w:top w:val="none" w:sz="0" w:space="0" w:color="auto"/>
            <w:left w:val="none" w:sz="0" w:space="0" w:color="auto"/>
            <w:bottom w:val="none" w:sz="0" w:space="0" w:color="auto"/>
            <w:right w:val="none" w:sz="0" w:space="0" w:color="auto"/>
          </w:divBdr>
          <w:divsChild>
            <w:div w:id="1624534139">
              <w:marLeft w:val="0"/>
              <w:marRight w:val="0"/>
              <w:marTop w:val="0"/>
              <w:marBottom w:val="0"/>
              <w:divBdr>
                <w:top w:val="none" w:sz="0" w:space="0" w:color="auto"/>
                <w:left w:val="none" w:sz="0" w:space="0" w:color="auto"/>
                <w:bottom w:val="none" w:sz="0" w:space="0" w:color="auto"/>
                <w:right w:val="none" w:sz="0" w:space="0" w:color="auto"/>
              </w:divBdr>
              <w:divsChild>
                <w:div w:id="1666662430">
                  <w:marLeft w:val="0"/>
                  <w:marRight w:val="0"/>
                  <w:marTop w:val="0"/>
                  <w:marBottom w:val="0"/>
                  <w:divBdr>
                    <w:top w:val="none" w:sz="0" w:space="0" w:color="auto"/>
                    <w:left w:val="none" w:sz="0" w:space="0" w:color="auto"/>
                    <w:bottom w:val="none" w:sz="0" w:space="0" w:color="auto"/>
                    <w:right w:val="none" w:sz="0" w:space="0" w:color="auto"/>
                  </w:divBdr>
                  <w:divsChild>
                    <w:div w:id="610861345">
                      <w:marLeft w:val="0"/>
                      <w:marRight w:val="0"/>
                      <w:marTop w:val="0"/>
                      <w:marBottom w:val="0"/>
                      <w:divBdr>
                        <w:top w:val="none" w:sz="0" w:space="0" w:color="auto"/>
                        <w:left w:val="none" w:sz="0" w:space="0" w:color="auto"/>
                        <w:bottom w:val="none" w:sz="0" w:space="0" w:color="auto"/>
                        <w:right w:val="none" w:sz="0" w:space="0" w:color="auto"/>
                      </w:divBdr>
                      <w:divsChild>
                        <w:div w:id="5689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83899">
      <w:bodyDiv w:val="1"/>
      <w:marLeft w:val="0"/>
      <w:marRight w:val="0"/>
      <w:marTop w:val="0"/>
      <w:marBottom w:val="0"/>
      <w:divBdr>
        <w:top w:val="none" w:sz="0" w:space="0" w:color="auto"/>
        <w:left w:val="none" w:sz="0" w:space="0" w:color="auto"/>
        <w:bottom w:val="none" w:sz="0" w:space="0" w:color="auto"/>
        <w:right w:val="none" w:sz="0" w:space="0" w:color="auto"/>
      </w:divBdr>
    </w:div>
    <w:div w:id="2080781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585D6D1521C546AA6586012DF6EA6C" ma:contentTypeVersion="0" ma:contentTypeDescription="Create a new document." ma:contentTypeScope="" ma:versionID="17d9533dfdd678b6115782d0661b7e66">
  <xsd:schema xmlns:xsd="http://www.w3.org/2001/XMLSchema" xmlns:xs="http://www.w3.org/2001/XMLSchema" xmlns:p="http://schemas.microsoft.com/office/2006/metadata/properties" xmlns:ns2="9a6456bd-dfb9-4e31-ab62-52dbdedb1b77" targetNamespace="http://schemas.microsoft.com/office/2006/metadata/properties" ma:root="true" ma:fieldsID="6c9a68b560ea23b8069003ae92914ca0" ns2:_="">
    <xsd:import namespace="9a6456bd-dfb9-4e31-ab62-52dbdedb1b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56bd-dfb9-4e31-ab62-52dbdedb1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6456bd-dfb9-4e31-ab62-52dbdedb1b77">SJ4V57URNYWD-2023-65</_dlc_DocId>
    <_dlc_DocIdUrl xmlns="9a6456bd-dfb9-4e31-ab62-52dbdedb1b77">
      <Url>http://connect.bdct.local/communications/_layouts/DocIdRedir.aspx?ID=SJ4V57URNYWD-2023-65</Url>
      <Description>SJ4V57URNYWD-2023-65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2B6B-B195-49C4-9373-B48B59823E54}">
  <ds:schemaRefs>
    <ds:schemaRef ds:uri="http://schemas.microsoft.com/sharepoint/events"/>
  </ds:schemaRefs>
</ds:datastoreItem>
</file>

<file path=customXml/itemProps2.xml><?xml version="1.0" encoding="utf-8"?>
<ds:datastoreItem xmlns:ds="http://schemas.openxmlformats.org/officeDocument/2006/customXml" ds:itemID="{550F321C-372C-4B52-BC73-F21AA504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456bd-dfb9-4e31-ab62-52dbdedb1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A3C03-AA7F-4CE6-825C-23BBC93F7DC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a6456bd-dfb9-4e31-ab62-52dbdedb1b77"/>
    <ds:schemaRef ds:uri="http://www.w3.org/XML/1998/namespace"/>
  </ds:schemaRefs>
</ds:datastoreItem>
</file>

<file path=customXml/itemProps4.xml><?xml version="1.0" encoding="utf-8"?>
<ds:datastoreItem xmlns:ds="http://schemas.openxmlformats.org/officeDocument/2006/customXml" ds:itemID="{840B6DD8-E81A-44EC-A039-83A27393C872}">
  <ds:schemaRefs>
    <ds:schemaRef ds:uri="http://schemas.microsoft.com/sharepoint/v3/contenttype/forms"/>
  </ds:schemaRefs>
</ds:datastoreItem>
</file>

<file path=customXml/itemProps5.xml><?xml version="1.0" encoding="utf-8"?>
<ds:datastoreItem xmlns:ds="http://schemas.openxmlformats.org/officeDocument/2006/customXml" ds:itemID="{C49D4EA4-DC32-4456-B341-50E2CEB8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You &amp; Your Care</vt:lpstr>
    </vt:vector>
  </TitlesOfParts>
  <Company>Bradford District Care Trust</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&amp; Your Care</dc:title>
  <dc:creator>Andy Kay</dc:creator>
  <cp:lastModifiedBy>Ritta Harrison</cp:lastModifiedBy>
  <cp:revision>4</cp:revision>
  <cp:lastPrinted>2017-05-17T14:01:00Z</cp:lastPrinted>
  <dcterms:created xsi:type="dcterms:W3CDTF">2018-07-13T12:34:00Z</dcterms:created>
  <dcterms:modified xsi:type="dcterms:W3CDTF">2018-07-18T11:09:00Z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0x0101008A585D6D1521C546AA6586012DF6EA6C</vt:lpwstr>
  </property>
  <property fmtid="{D5CDD505-2E9C-101B-9397-08002B2CF9AE}" pid="3" name="_dlc_DocIdItemGuid">
    <vt:lpwstr>0beaca18-80c7-491f-8cff-1b3eb2c68188</vt:lpwstr>
  </property>
</Properties>
</file>