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8044B" w14:textId="60B83947" w:rsidR="00444017" w:rsidRPr="00055B5A" w:rsidRDefault="00D25F52" w:rsidP="00444017">
      <w:pPr>
        <w:jc w:val="center"/>
        <w:rPr>
          <w:rFonts w:ascii="Arial" w:hAnsi="Arial" w:cs="Arial"/>
          <w:color w:val="0070C0"/>
        </w:rPr>
      </w:pPr>
      <w:r>
        <w:rPr>
          <w:rFonts w:ascii="Arial" w:hAnsi="Arial" w:cs="Arial"/>
          <w:b/>
        </w:rPr>
        <w:t>COUNCIL OF GOVERNORS</w:t>
      </w:r>
      <w:r w:rsidR="008A7906" w:rsidRPr="00055B5A">
        <w:rPr>
          <w:rFonts w:ascii="Arial" w:hAnsi="Arial" w:cs="Arial"/>
          <w:b/>
          <w:color w:val="0070C0"/>
        </w:rPr>
        <w:t xml:space="preserve"> </w:t>
      </w:r>
      <w:r w:rsidR="00444017" w:rsidRPr="00055B5A">
        <w:rPr>
          <w:rFonts w:ascii="Arial" w:hAnsi="Arial" w:cs="Arial"/>
          <w:b/>
        </w:rPr>
        <w:t xml:space="preserve">MEETING </w:t>
      </w:r>
    </w:p>
    <w:p w14:paraId="67DBE0F2" w14:textId="77777777" w:rsidR="00444017" w:rsidRPr="00055B5A" w:rsidRDefault="00444017" w:rsidP="00444017">
      <w:pPr>
        <w:jc w:val="center"/>
        <w:rPr>
          <w:rFonts w:ascii="Arial" w:hAnsi="Arial" w:cs="Arial"/>
          <w:b/>
        </w:rPr>
      </w:pPr>
    </w:p>
    <w:p w14:paraId="795198E0" w14:textId="23A890C0" w:rsidR="00444017" w:rsidRPr="00423ADB" w:rsidRDefault="00D25F52" w:rsidP="00444017">
      <w:pPr>
        <w:jc w:val="center"/>
        <w:rPr>
          <w:rFonts w:ascii="Arial" w:hAnsi="Arial" w:cs="Arial"/>
          <w:b/>
        </w:rPr>
      </w:pPr>
      <w:r>
        <w:rPr>
          <w:rFonts w:ascii="Arial" w:hAnsi="Arial" w:cs="Arial"/>
          <w:b/>
        </w:rPr>
        <w:t>19 JULY</w:t>
      </w:r>
      <w:r w:rsidR="00423ADB" w:rsidRPr="00423ADB">
        <w:rPr>
          <w:rFonts w:ascii="Arial" w:hAnsi="Arial" w:cs="Arial"/>
          <w:b/>
        </w:rPr>
        <w:t xml:space="preserve"> 2017</w:t>
      </w:r>
    </w:p>
    <w:p w14:paraId="4A62B7F8" w14:textId="77777777" w:rsidR="00444017" w:rsidRPr="00055B5A" w:rsidRDefault="00444017" w:rsidP="00444017">
      <w:pPr>
        <w:jc w:val="center"/>
        <w:rPr>
          <w:rFonts w:ascii="Arial" w:hAnsi="Arial" w:cs="Arial"/>
          <w:b/>
        </w:rPr>
      </w:pPr>
    </w:p>
    <w:p w14:paraId="483882D4" w14:textId="57B5CA40"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Paper Title:   </w:t>
      </w:r>
      <w:r w:rsidRPr="00055B5A">
        <w:rPr>
          <w:rFonts w:ascii="Arial" w:hAnsi="Arial" w:cs="Arial"/>
        </w:rPr>
        <w:tab/>
      </w:r>
      <w:r w:rsidR="00D25F52">
        <w:rPr>
          <w:rFonts w:ascii="Arial" w:hAnsi="Arial" w:cs="Arial"/>
        </w:rPr>
        <w:t>Governance</w:t>
      </w:r>
    </w:p>
    <w:p w14:paraId="3AFFE1C6" w14:textId="66A5D341"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color w:val="0070C0"/>
        </w:rPr>
      </w:pPr>
      <w:r w:rsidRPr="00055B5A">
        <w:rPr>
          <w:rFonts w:ascii="Arial" w:hAnsi="Arial" w:cs="Arial"/>
        </w:rPr>
        <w:t>Section:</w:t>
      </w:r>
      <w:r w:rsidRPr="00055B5A">
        <w:rPr>
          <w:rFonts w:ascii="Arial" w:hAnsi="Arial" w:cs="Arial"/>
        </w:rPr>
        <w:tab/>
        <w:t xml:space="preserve">Public </w:t>
      </w:r>
      <w:r w:rsidRPr="00055B5A">
        <w:rPr>
          <w:rFonts w:ascii="Arial" w:hAnsi="Arial" w:cs="Arial"/>
          <w:color w:val="0070C0"/>
        </w:rPr>
        <w:t xml:space="preserve"> </w:t>
      </w:r>
    </w:p>
    <w:p w14:paraId="05852BD8" w14:textId="3ED60850"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Lead Director:  </w:t>
      </w:r>
      <w:r w:rsidRPr="00055B5A">
        <w:rPr>
          <w:rFonts w:ascii="Arial" w:hAnsi="Arial" w:cs="Arial"/>
        </w:rPr>
        <w:tab/>
      </w:r>
      <w:r w:rsidR="00423ADB">
        <w:rPr>
          <w:rFonts w:ascii="Arial" w:hAnsi="Arial" w:cs="Arial"/>
        </w:rPr>
        <w:t xml:space="preserve">Paul Hogg, </w:t>
      </w:r>
      <w:r w:rsidR="00FC7266">
        <w:rPr>
          <w:rFonts w:ascii="Arial" w:hAnsi="Arial" w:cs="Arial"/>
        </w:rPr>
        <w:t>Director of Corporate Affairs</w:t>
      </w:r>
      <w:r w:rsidRPr="00055B5A">
        <w:rPr>
          <w:rFonts w:ascii="Arial" w:hAnsi="Arial" w:cs="Arial"/>
        </w:rPr>
        <w:tab/>
      </w:r>
      <w:r w:rsidRPr="00055B5A">
        <w:rPr>
          <w:rFonts w:ascii="Arial" w:hAnsi="Arial" w:cs="Arial"/>
        </w:rPr>
        <w:tab/>
      </w:r>
      <w:r w:rsidRPr="00055B5A">
        <w:rPr>
          <w:rFonts w:ascii="Arial" w:hAnsi="Arial" w:cs="Arial"/>
        </w:rPr>
        <w:tab/>
      </w:r>
      <w:r w:rsidRPr="00055B5A">
        <w:rPr>
          <w:rFonts w:ascii="Arial" w:hAnsi="Arial" w:cs="Arial"/>
        </w:rPr>
        <w:tab/>
      </w:r>
    </w:p>
    <w:p w14:paraId="60EFB8CF" w14:textId="404C0794"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Paper Author:  </w:t>
      </w:r>
      <w:r w:rsidRPr="00055B5A">
        <w:rPr>
          <w:rFonts w:ascii="Arial" w:hAnsi="Arial" w:cs="Arial"/>
        </w:rPr>
        <w:tab/>
      </w:r>
      <w:r w:rsidR="00423ADB">
        <w:rPr>
          <w:rFonts w:ascii="Arial" w:hAnsi="Arial" w:cs="Arial"/>
        </w:rPr>
        <w:t>Stella Jackson, Deputy Trust Secretary</w:t>
      </w:r>
    </w:p>
    <w:p w14:paraId="6791D801" w14:textId="0C79A3D8"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Agenda Item:</w:t>
      </w:r>
      <w:r w:rsidRPr="00055B5A">
        <w:rPr>
          <w:rFonts w:ascii="Arial" w:hAnsi="Arial" w:cs="Arial"/>
          <w:b/>
        </w:rPr>
        <w:t xml:space="preserve"> </w:t>
      </w:r>
      <w:r w:rsidRPr="00055B5A">
        <w:rPr>
          <w:rFonts w:ascii="Arial" w:hAnsi="Arial" w:cs="Arial"/>
          <w:b/>
        </w:rPr>
        <w:tab/>
      </w:r>
      <w:r w:rsidR="00654084">
        <w:rPr>
          <w:rFonts w:ascii="Arial" w:hAnsi="Arial" w:cs="Arial"/>
          <w:b/>
        </w:rPr>
        <w:t>12</w:t>
      </w:r>
    </w:p>
    <w:p w14:paraId="61189366" w14:textId="37F324F9"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i/>
          <w:sz w:val="16"/>
          <w:szCs w:val="16"/>
        </w:rPr>
      </w:pPr>
      <w:r w:rsidRPr="00055B5A">
        <w:rPr>
          <w:rFonts w:ascii="Arial" w:hAnsi="Arial" w:cs="Arial"/>
        </w:rPr>
        <w:t>Presented For:</w:t>
      </w:r>
      <w:r w:rsidRPr="00055B5A">
        <w:rPr>
          <w:rFonts w:ascii="Arial" w:hAnsi="Arial" w:cs="Arial"/>
        </w:rPr>
        <w:tab/>
        <w:t>Information</w:t>
      </w:r>
      <w:r w:rsidR="006115B0">
        <w:rPr>
          <w:rFonts w:ascii="Arial" w:hAnsi="Arial" w:cs="Arial"/>
        </w:rPr>
        <w:t>/Ratification</w:t>
      </w:r>
    </w:p>
    <w:tbl>
      <w:tblPr>
        <w:tblStyle w:val="TableGrid"/>
        <w:tblW w:w="0" w:type="auto"/>
        <w:tblLook w:val="04A0" w:firstRow="1" w:lastRow="0" w:firstColumn="1" w:lastColumn="0" w:noHBand="0" w:noVBand="1"/>
      </w:tblPr>
      <w:tblGrid>
        <w:gridCol w:w="9855"/>
      </w:tblGrid>
      <w:tr w:rsidR="00330018" w:rsidRPr="00FD6EFF" w14:paraId="1A7DB576" w14:textId="77777777" w:rsidTr="001C3509">
        <w:tc>
          <w:tcPr>
            <w:tcW w:w="9855" w:type="dxa"/>
            <w:shd w:val="clear" w:color="auto" w:fill="BFBFBF" w:themeFill="background1" w:themeFillShade="BF"/>
          </w:tcPr>
          <w:p w14:paraId="2CDFA305" w14:textId="48C25106" w:rsidR="00330018" w:rsidRPr="00FD6EFF" w:rsidRDefault="00330018" w:rsidP="00D2538A">
            <w:pPr>
              <w:rPr>
                <w:rFonts w:ascii="Arial" w:hAnsi="Arial" w:cs="Arial"/>
              </w:rPr>
            </w:pPr>
            <w:r w:rsidRPr="00FD6EFF">
              <w:rPr>
                <w:rFonts w:ascii="Arial" w:hAnsi="Arial" w:cs="Arial"/>
                <w:b/>
              </w:rPr>
              <w:t>Executive Summary:</w:t>
            </w:r>
          </w:p>
        </w:tc>
      </w:tr>
      <w:tr w:rsidR="00330018" w:rsidRPr="00FD6EFF" w14:paraId="0D3E2284" w14:textId="77777777" w:rsidTr="00661F05">
        <w:trPr>
          <w:trHeight w:val="2853"/>
        </w:trPr>
        <w:tc>
          <w:tcPr>
            <w:tcW w:w="9855" w:type="dxa"/>
          </w:tcPr>
          <w:p w14:paraId="71CB79AB" w14:textId="5370D32E" w:rsidR="00FC7266" w:rsidRDefault="00FC7266" w:rsidP="001C3509">
            <w:pPr>
              <w:rPr>
                <w:rFonts w:ascii="Arial" w:hAnsi="Arial" w:cs="Arial"/>
              </w:rPr>
            </w:pPr>
            <w:r>
              <w:rPr>
                <w:rFonts w:ascii="Arial" w:hAnsi="Arial" w:cs="Arial"/>
              </w:rPr>
              <w:t xml:space="preserve">This paper contains a number of governance </w:t>
            </w:r>
            <w:r w:rsidR="00C921A7">
              <w:rPr>
                <w:rFonts w:ascii="Arial" w:hAnsi="Arial" w:cs="Arial"/>
              </w:rPr>
              <w:t>related items which are provided for information/ratification</w:t>
            </w:r>
            <w:r>
              <w:rPr>
                <w:rFonts w:ascii="Arial" w:hAnsi="Arial" w:cs="Arial"/>
              </w:rPr>
              <w:t>.  These are</w:t>
            </w:r>
            <w:r w:rsidR="00C921A7">
              <w:rPr>
                <w:rFonts w:ascii="Arial" w:hAnsi="Arial" w:cs="Arial"/>
              </w:rPr>
              <w:t xml:space="preserve"> detailed below</w:t>
            </w:r>
            <w:r>
              <w:rPr>
                <w:rFonts w:ascii="Arial" w:hAnsi="Arial" w:cs="Arial"/>
              </w:rPr>
              <w:t>:</w:t>
            </w:r>
          </w:p>
          <w:p w14:paraId="52E7D547" w14:textId="33CAD796" w:rsidR="00330018" w:rsidRDefault="00FC7266" w:rsidP="00FC7266">
            <w:pPr>
              <w:pStyle w:val="ListParagraph"/>
              <w:numPr>
                <w:ilvl w:val="0"/>
                <w:numId w:val="25"/>
              </w:numPr>
              <w:rPr>
                <w:rFonts w:eastAsiaTheme="minorHAnsi" w:cs="Arial"/>
                <w:sz w:val="24"/>
                <w:lang w:val="en-US" w:eastAsia="en-US"/>
              </w:rPr>
            </w:pPr>
            <w:r w:rsidRPr="00FC7266">
              <w:rPr>
                <w:rFonts w:eastAsiaTheme="minorHAnsi" w:cs="Arial"/>
                <w:sz w:val="24"/>
                <w:lang w:val="en-US" w:eastAsia="en-US"/>
              </w:rPr>
              <w:t xml:space="preserve">The </w:t>
            </w:r>
            <w:r w:rsidRPr="00AA78C8">
              <w:rPr>
                <w:rFonts w:eastAsiaTheme="minorHAnsi" w:cs="Arial"/>
                <w:b/>
                <w:sz w:val="24"/>
                <w:lang w:val="en-US" w:eastAsia="en-US"/>
              </w:rPr>
              <w:t>Membership Strategy</w:t>
            </w:r>
            <w:r w:rsidRPr="00FC7266">
              <w:rPr>
                <w:rFonts w:eastAsiaTheme="minorHAnsi" w:cs="Arial"/>
                <w:sz w:val="24"/>
                <w:lang w:val="en-US" w:eastAsia="en-US"/>
              </w:rPr>
              <w:t xml:space="preserve"> –</w:t>
            </w:r>
            <w:r w:rsidR="00C921A7">
              <w:rPr>
                <w:rFonts w:eastAsiaTheme="minorHAnsi" w:cs="Arial"/>
                <w:sz w:val="24"/>
                <w:lang w:val="en-US" w:eastAsia="en-US"/>
              </w:rPr>
              <w:t xml:space="preserve"> A</w:t>
            </w:r>
            <w:r w:rsidR="008F381D" w:rsidRPr="00FC7266">
              <w:rPr>
                <w:rFonts w:eastAsiaTheme="minorHAnsi" w:cs="Arial"/>
                <w:sz w:val="24"/>
                <w:lang w:val="en-US" w:eastAsia="en-US"/>
              </w:rPr>
              <w:t xml:space="preserve">n update on </w:t>
            </w:r>
            <w:r w:rsidR="00D075FE">
              <w:rPr>
                <w:rFonts w:eastAsiaTheme="minorHAnsi" w:cs="Arial"/>
                <w:sz w:val="24"/>
                <w:lang w:val="en-US" w:eastAsia="en-US"/>
              </w:rPr>
              <w:t>membership representativeness is</w:t>
            </w:r>
            <w:r w:rsidR="00C921A7">
              <w:rPr>
                <w:rFonts w:eastAsiaTheme="minorHAnsi" w:cs="Arial"/>
                <w:sz w:val="24"/>
                <w:lang w:val="en-US" w:eastAsia="en-US"/>
              </w:rPr>
              <w:t xml:space="preserve"> provided</w:t>
            </w:r>
            <w:r w:rsidR="008F381D" w:rsidRPr="00FC7266">
              <w:rPr>
                <w:rFonts w:eastAsiaTheme="minorHAnsi" w:cs="Arial"/>
                <w:sz w:val="24"/>
                <w:lang w:val="en-US" w:eastAsia="en-US"/>
              </w:rPr>
              <w:t xml:space="preserve">.  </w:t>
            </w:r>
            <w:r w:rsidRPr="00FC7266">
              <w:rPr>
                <w:rFonts w:eastAsiaTheme="minorHAnsi" w:cs="Arial"/>
                <w:sz w:val="24"/>
                <w:lang w:val="en-US" w:eastAsia="en-US"/>
              </w:rPr>
              <w:t xml:space="preserve">The You and Your Care Strategic Reference Group (supported by the Membership Development Working Group) has agreed the Trust’s engagement efforts would be more effective should these be joined up through the development and delivery of a Trust-wide Engagement Strategy.  Consequently, the Membership Strategy will be </w:t>
            </w:r>
            <w:r w:rsidR="00C921A7">
              <w:rPr>
                <w:rFonts w:eastAsiaTheme="minorHAnsi" w:cs="Arial"/>
                <w:sz w:val="24"/>
                <w:lang w:val="en-US" w:eastAsia="en-US"/>
              </w:rPr>
              <w:t>subsumed into the Engagement Strategy with effect from</w:t>
            </w:r>
            <w:r w:rsidRPr="00FC7266">
              <w:rPr>
                <w:rFonts w:eastAsiaTheme="minorHAnsi" w:cs="Arial"/>
                <w:sz w:val="24"/>
                <w:lang w:val="en-US" w:eastAsia="en-US"/>
              </w:rPr>
              <w:t xml:space="preserve"> February</w:t>
            </w:r>
            <w:r w:rsidR="00C921A7">
              <w:rPr>
                <w:rFonts w:eastAsiaTheme="minorHAnsi" w:cs="Arial"/>
                <w:sz w:val="24"/>
                <w:lang w:val="en-US" w:eastAsia="en-US"/>
              </w:rPr>
              <w:t>/March 2019</w:t>
            </w:r>
            <w:r w:rsidRPr="00FC7266">
              <w:rPr>
                <w:rFonts w:eastAsiaTheme="minorHAnsi" w:cs="Arial"/>
                <w:sz w:val="24"/>
                <w:lang w:val="en-US" w:eastAsia="en-US"/>
              </w:rPr>
              <w:t>;</w:t>
            </w:r>
          </w:p>
          <w:p w14:paraId="3D1DE4B6" w14:textId="06FEC5F5" w:rsidR="00C921A7" w:rsidRPr="00047AB5" w:rsidRDefault="00C921A7" w:rsidP="00FC7266">
            <w:pPr>
              <w:pStyle w:val="ListParagraph"/>
              <w:numPr>
                <w:ilvl w:val="0"/>
                <w:numId w:val="25"/>
              </w:numPr>
              <w:rPr>
                <w:rFonts w:eastAsiaTheme="minorHAnsi" w:cs="Arial"/>
                <w:sz w:val="24"/>
                <w:lang w:val="en-US" w:eastAsia="en-US"/>
              </w:rPr>
            </w:pPr>
            <w:r w:rsidRPr="00047AB5">
              <w:rPr>
                <w:rFonts w:eastAsiaTheme="minorHAnsi" w:cs="Arial"/>
                <w:b/>
                <w:sz w:val="24"/>
                <w:lang w:val="en-US" w:eastAsia="en-US"/>
              </w:rPr>
              <w:t>Annual Report and Accounts, Quality Account and Annual Members Meeting</w:t>
            </w:r>
            <w:r w:rsidRPr="00047AB5">
              <w:rPr>
                <w:rFonts w:eastAsiaTheme="minorHAnsi" w:cs="Arial"/>
                <w:sz w:val="24"/>
                <w:lang w:val="en-US" w:eastAsia="en-US"/>
              </w:rPr>
              <w:t xml:space="preserve"> – </w:t>
            </w:r>
            <w:r w:rsidR="006115B0" w:rsidRPr="00047AB5">
              <w:rPr>
                <w:rFonts w:eastAsiaTheme="minorHAnsi" w:cs="Arial"/>
                <w:sz w:val="24"/>
                <w:lang w:val="en-US" w:eastAsia="en-US"/>
              </w:rPr>
              <w:t xml:space="preserve">the Annual Report and Accounts and Quality Account </w:t>
            </w:r>
            <w:r w:rsidR="00B275EA">
              <w:rPr>
                <w:rFonts w:eastAsiaTheme="minorHAnsi" w:cs="Arial"/>
                <w:sz w:val="24"/>
                <w:lang w:val="en-US" w:eastAsia="en-US"/>
              </w:rPr>
              <w:t>will be published on the Trust website prior to the Annual Members Meeting</w:t>
            </w:r>
            <w:r w:rsidR="00047AB5" w:rsidRPr="00047AB5">
              <w:rPr>
                <w:rFonts w:eastAsiaTheme="minorHAnsi" w:cs="Arial"/>
                <w:sz w:val="24"/>
                <w:lang w:val="en-US" w:eastAsia="en-US"/>
              </w:rPr>
              <w:t>.  Information regarding the 2018 Annual Members Meeting is provided;</w:t>
            </w:r>
          </w:p>
          <w:p w14:paraId="17336F4A" w14:textId="65FEE2DF" w:rsidR="00C921A7" w:rsidRDefault="00C921A7" w:rsidP="00FC7266">
            <w:pPr>
              <w:pStyle w:val="ListParagraph"/>
              <w:numPr>
                <w:ilvl w:val="0"/>
                <w:numId w:val="25"/>
              </w:numPr>
              <w:rPr>
                <w:rFonts w:eastAsiaTheme="minorHAnsi" w:cs="Arial"/>
                <w:sz w:val="24"/>
                <w:lang w:val="en-US" w:eastAsia="en-US"/>
              </w:rPr>
            </w:pPr>
            <w:r w:rsidRPr="00C921A7">
              <w:rPr>
                <w:rFonts w:eastAsiaTheme="minorHAnsi" w:cs="Arial"/>
                <w:b/>
                <w:sz w:val="24"/>
                <w:lang w:val="en-US" w:eastAsia="en-US"/>
              </w:rPr>
              <w:t>Appointments</w:t>
            </w:r>
            <w:r>
              <w:rPr>
                <w:rFonts w:eastAsiaTheme="minorHAnsi" w:cs="Arial"/>
                <w:sz w:val="24"/>
                <w:lang w:val="en-US" w:eastAsia="en-US"/>
              </w:rPr>
              <w:t xml:space="preserve"> – information is provided regarding the appointments of a Lead and Deputy Lead Governor</w:t>
            </w:r>
            <w:r w:rsidR="0012372F">
              <w:rPr>
                <w:rFonts w:eastAsiaTheme="minorHAnsi" w:cs="Arial"/>
                <w:sz w:val="24"/>
                <w:lang w:val="en-US" w:eastAsia="en-US"/>
              </w:rPr>
              <w:t xml:space="preserve"> and these appointme</w:t>
            </w:r>
            <w:r w:rsidR="00D075FE">
              <w:rPr>
                <w:rFonts w:eastAsiaTheme="minorHAnsi" w:cs="Arial"/>
                <w:sz w:val="24"/>
                <w:lang w:val="en-US" w:eastAsia="en-US"/>
              </w:rPr>
              <w:t>nts will require ratification by</w:t>
            </w:r>
            <w:r w:rsidR="0012372F">
              <w:rPr>
                <w:rFonts w:eastAsiaTheme="minorHAnsi" w:cs="Arial"/>
                <w:sz w:val="24"/>
                <w:lang w:val="en-US" w:eastAsia="en-US"/>
              </w:rPr>
              <w:t xml:space="preserve"> the Council of Governors</w:t>
            </w:r>
            <w:r>
              <w:rPr>
                <w:rFonts w:eastAsiaTheme="minorHAnsi" w:cs="Arial"/>
                <w:sz w:val="24"/>
                <w:lang w:val="en-US" w:eastAsia="en-US"/>
              </w:rPr>
              <w:t>.  Information regarding the membership of the Council of Governor Committees/Working</w:t>
            </w:r>
            <w:r w:rsidR="00D075FE">
              <w:rPr>
                <w:rFonts w:eastAsiaTheme="minorHAnsi" w:cs="Arial"/>
                <w:sz w:val="24"/>
                <w:lang w:val="en-US" w:eastAsia="en-US"/>
              </w:rPr>
              <w:t xml:space="preserve"> Group</w:t>
            </w:r>
            <w:r>
              <w:rPr>
                <w:rFonts w:eastAsiaTheme="minorHAnsi" w:cs="Arial"/>
                <w:sz w:val="24"/>
                <w:lang w:val="en-US" w:eastAsia="en-US"/>
              </w:rPr>
              <w:t xml:space="preserve"> is also detailed;</w:t>
            </w:r>
          </w:p>
          <w:p w14:paraId="20A4634D" w14:textId="3FFC0311" w:rsidR="00C921A7" w:rsidRDefault="00C921A7" w:rsidP="00FC7266">
            <w:pPr>
              <w:pStyle w:val="ListParagraph"/>
              <w:numPr>
                <w:ilvl w:val="0"/>
                <w:numId w:val="25"/>
              </w:numPr>
              <w:rPr>
                <w:rFonts w:eastAsiaTheme="minorHAnsi" w:cs="Arial"/>
                <w:sz w:val="24"/>
                <w:lang w:val="en-US" w:eastAsia="en-US"/>
              </w:rPr>
            </w:pPr>
            <w:r>
              <w:rPr>
                <w:rFonts w:eastAsiaTheme="minorHAnsi" w:cs="Arial"/>
                <w:sz w:val="24"/>
                <w:lang w:val="en-US" w:eastAsia="en-US"/>
              </w:rPr>
              <w:t xml:space="preserve">An updated version of the </w:t>
            </w:r>
            <w:r>
              <w:rPr>
                <w:rFonts w:eastAsiaTheme="minorHAnsi" w:cs="Arial"/>
                <w:b/>
                <w:sz w:val="24"/>
                <w:lang w:val="en-US" w:eastAsia="en-US"/>
              </w:rPr>
              <w:t>Governance Manual</w:t>
            </w:r>
            <w:r w:rsidR="00493AEE">
              <w:rPr>
                <w:rFonts w:eastAsiaTheme="minorHAnsi" w:cs="Arial"/>
                <w:sz w:val="24"/>
                <w:lang w:val="en-US" w:eastAsia="en-US"/>
              </w:rPr>
              <w:t xml:space="preserve"> is available on the Governor portal or can be obtained from the Membership Office.  Governors are encouraged to read this prior to the meeting</w:t>
            </w:r>
            <w:r>
              <w:rPr>
                <w:rFonts w:eastAsiaTheme="minorHAnsi" w:cs="Arial"/>
                <w:sz w:val="24"/>
                <w:lang w:val="en-US" w:eastAsia="en-US"/>
              </w:rPr>
              <w:t>;</w:t>
            </w:r>
          </w:p>
          <w:p w14:paraId="6464C252" w14:textId="3FBBCD2F" w:rsidR="00C921A7" w:rsidRDefault="00C921A7" w:rsidP="00FC7266">
            <w:pPr>
              <w:pStyle w:val="ListParagraph"/>
              <w:numPr>
                <w:ilvl w:val="0"/>
                <w:numId w:val="25"/>
              </w:numPr>
              <w:rPr>
                <w:rFonts w:eastAsiaTheme="minorHAnsi" w:cs="Arial"/>
                <w:sz w:val="24"/>
                <w:lang w:val="en-US" w:eastAsia="en-US"/>
              </w:rPr>
            </w:pPr>
            <w:r w:rsidRPr="00C921A7">
              <w:rPr>
                <w:rFonts w:eastAsiaTheme="minorHAnsi" w:cs="Arial"/>
                <w:b/>
                <w:sz w:val="24"/>
                <w:lang w:val="en-US" w:eastAsia="en-US"/>
              </w:rPr>
              <w:t>Terms of Reference</w:t>
            </w:r>
            <w:r>
              <w:rPr>
                <w:rFonts w:eastAsiaTheme="minorHAnsi" w:cs="Arial"/>
                <w:sz w:val="24"/>
                <w:lang w:val="en-US" w:eastAsia="en-US"/>
              </w:rPr>
              <w:t xml:space="preserve"> – Proposed amendments to the terms of reference of the Council of Governors Nominations Committee and Remuneration Committee are attached for ratification</w:t>
            </w:r>
            <w:r w:rsidR="00380880">
              <w:rPr>
                <w:rFonts w:eastAsiaTheme="minorHAnsi" w:cs="Arial"/>
                <w:sz w:val="24"/>
                <w:lang w:val="en-US" w:eastAsia="en-US"/>
              </w:rPr>
              <w:t xml:space="preserve"> (subject to any final amendments identified at the 16 July Remuneration Committee meeting)</w:t>
            </w:r>
            <w:r>
              <w:rPr>
                <w:rFonts w:eastAsiaTheme="minorHAnsi" w:cs="Arial"/>
                <w:sz w:val="24"/>
                <w:lang w:val="en-US" w:eastAsia="en-US"/>
              </w:rPr>
              <w:t>;</w:t>
            </w:r>
          </w:p>
          <w:p w14:paraId="3A19EC2F" w14:textId="22BB6602" w:rsidR="00C921A7" w:rsidRDefault="00C921A7" w:rsidP="00FC7266">
            <w:pPr>
              <w:pStyle w:val="ListParagraph"/>
              <w:numPr>
                <w:ilvl w:val="0"/>
                <w:numId w:val="25"/>
              </w:numPr>
              <w:rPr>
                <w:rFonts w:eastAsiaTheme="minorHAnsi" w:cs="Arial"/>
                <w:sz w:val="24"/>
                <w:lang w:val="en-US" w:eastAsia="en-US"/>
              </w:rPr>
            </w:pPr>
            <w:r>
              <w:rPr>
                <w:rFonts w:eastAsiaTheme="minorHAnsi" w:cs="Arial"/>
                <w:b/>
                <w:sz w:val="24"/>
                <w:lang w:val="en-US" w:eastAsia="en-US"/>
              </w:rPr>
              <w:t>Governor Attendance</w:t>
            </w:r>
            <w:r>
              <w:rPr>
                <w:rFonts w:eastAsiaTheme="minorHAnsi" w:cs="Arial"/>
                <w:sz w:val="24"/>
                <w:lang w:val="en-US" w:eastAsia="en-US"/>
              </w:rPr>
              <w:t xml:space="preserve"> – the attendance scheduled from May 2018 is attached for; and</w:t>
            </w:r>
          </w:p>
          <w:p w14:paraId="55FE0622" w14:textId="06FA7DD7" w:rsidR="00330018" w:rsidRPr="00FD6EFF" w:rsidRDefault="00C921A7" w:rsidP="00023553">
            <w:pPr>
              <w:pStyle w:val="ListParagraph"/>
              <w:numPr>
                <w:ilvl w:val="0"/>
                <w:numId w:val="25"/>
              </w:numPr>
              <w:rPr>
                <w:rFonts w:cs="Arial"/>
                <w:b/>
              </w:rPr>
            </w:pPr>
            <w:r w:rsidRPr="00C921A7">
              <w:rPr>
                <w:rFonts w:eastAsiaTheme="minorHAnsi" w:cs="Arial"/>
                <w:b/>
                <w:sz w:val="24"/>
                <w:lang w:val="en-US" w:eastAsia="en-US"/>
              </w:rPr>
              <w:t xml:space="preserve">Council of Governors Work </w:t>
            </w:r>
            <w:proofErr w:type="spellStart"/>
            <w:r w:rsidRPr="00C921A7">
              <w:rPr>
                <w:rFonts w:eastAsiaTheme="minorHAnsi" w:cs="Arial"/>
                <w:b/>
                <w:sz w:val="24"/>
                <w:lang w:val="en-US" w:eastAsia="en-US"/>
              </w:rPr>
              <w:t>Programme</w:t>
            </w:r>
            <w:proofErr w:type="spellEnd"/>
            <w:r w:rsidRPr="00C921A7">
              <w:rPr>
                <w:rFonts w:eastAsiaTheme="minorHAnsi" w:cs="Arial"/>
                <w:sz w:val="24"/>
                <w:lang w:val="en-US" w:eastAsia="en-US"/>
              </w:rPr>
              <w:t xml:space="preserve"> – this is attached for information</w:t>
            </w:r>
            <w:r w:rsidR="00023553">
              <w:rPr>
                <w:rFonts w:eastAsiaTheme="minorHAnsi" w:cs="Arial"/>
                <w:sz w:val="24"/>
                <w:lang w:val="en-US" w:eastAsia="en-US"/>
              </w:rPr>
              <w:t>/updating</w:t>
            </w:r>
            <w:r w:rsidRPr="00C921A7">
              <w:rPr>
                <w:rFonts w:eastAsiaTheme="minorHAnsi" w:cs="Arial"/>
                <w:sz w:val="24"/>
                <w:lang w:val="en-US" w:eastAsia="en-US"/>
              </w:rPr>
              <w:t>.</w:t>
            </w:r>
          </w:p>
        </w:tc>
      </w:tr>
      <w:tr w:rsidR="00330018" w:rsidRPr="00FD6EFF" w14:paraId="44139EA7" w14:textId="77777777" w:rsidTr="001C3509">
        <w:tblPrEx>
          <w:shd w:val="clear" w:color="auto" w:fill="BFBFBF" w:themeFill="background1" w:themeFillShade="BF"/>
        </w:tblPrEx>
        <w:tc>
          <w:tcPr>
            <w:tcW w:w="9855" w:type="dxa"/>
            <w:tcBorders>
              <w:bottom w:val="single" w:sz="4" w:space="0" w:color="auto"/>
            </w:tcBorders>
            <w:shd w:val="clear" w:color="auto" w:fill="BFBFBF" w:themeFill="background1" w:themeFillShade="BF"/>
          </w:tcPr>
          <w:p w14:paraId="577524DA" w14:textId="3DFBB9E6" w:rsidR="00330018" w:rsidRPr="00FD6EFF" w:rsidRDefault="00330018" w:rsidP="00D2538A">
            <w:pPr>
              <w:rPr>
                <w:rFonts w:ascii="Arial" w:hAnsi="Arial" w:cs="Arial"/>
                <w:b/>
              </w:rPr>
            </w:pPr>
            <w:r w:rsidRPr="00FD6EFF">
              <w:rPr>
                <w:rFonts w:ascii="Arial" w:hAnsi="Arial" w:cs="Arial"/>
                <w:b/>
              </w:rPr>
              <w:t>Recommendations:</w:t>
            </w:r>
          </w:p>
        </w:tc>
      </w:tr>
      <w:tr w:rsidR="00330018" w:rsidRPr="00FD6EFF" w14:paraId="35D5EDFF" w14:textId="77777777" w:rsidTr="001C3509">
        <w:tblPrEx>
          <w:shd w:val="clear" w:color="auto" w:fill="BFBFBF" w:themeFill="background1" w:themeFillShade="BF"/>
        </w:tblPrEx>
        <w:tc>
          <w:tcPr>
            <w:tcW w:w="9855" w:type="dxa"/>
            <w:shd w:val="clear" w:color="auto" w:fill="auto"/>
          </w:tcPr>
          <w:p w14:paraId="42AFCA7F" w14:textId="6456B686" w:rsidR="00D032E2" w:rsidRDefault="00A10D9C" w:rsidP="00D032E2">
            <w:pPr>
              <w:rPr>
                <w:rFonts w:ascii="Arial" w:hAnsi="Arial" w:cs="Arial"/>
              </w:rPr>
            </w:pPr>
            <w:r>
              <w:rPr>
                <w:rFonts w:ascii="Arial" w:hAnsi="Arial" w:cs="Arial"/>
              </w:rPr>
              <w:t>That the Council of Governors</w:t>
            </w:r>
            <w:r w:rsidR="00D032E2" w:rsidRPr="00D032E2">
              <w:rPr>
                <w:rFonts w:ascii="Arial" w:hAnsi="Arial" w:cs="Arial"/>
              </w:rPr>
              <w:t>:</w:t>
            </w:r>
          </w:p>
          <w:p w14:paraId="44BD2626" w14:textId="77777777" w:rsidR="00D032E2" w:rsidRPr="00D032E2" w:rsidRDefault="00D032E2" w:rsidP="00D032E2">
            <w:pPr>
              <w:rPr>
                <w:rFonts w:ascii="Arial" w:hAnsi="Arial" w:cs="Arial"/>
              </w:rPr>
            </w:pPr>
          </w:p>
          <w:p w14:paraId="6C5E7E97" w14:textId="50B25C2C" w:rsidR="001C4D59" w:rsidRDefault="00A10D9C" w:rsidP="00D032E2">
            <w:pPr>
              <w:pStyle w:val="ListParagraph"/>
              <w:numPr>
                <w:ilvl w:val="0"/>
                <w:numId w:val="17"/>
              </w:numPr>
              <w:spacing w:before="0" w:after="0"/>
              <w:ind w:left="417"/>
              <w:rPr>
                <w:rFonts w:cs="Arial"/>
                <w:bCs/>
                <w:sz w:val="24"/>
              </w:rPr>
            </w:pPr>
            <w:r>
              <w:rPr>
                <w:rFonts w:cs="Arial"/>
                <w:bCs/>
                <w:sz w:val="24"/>
              </w:rPr>
              <w:t xml:space="preserve">Notes the </w:t>
            </w:r>
            <w:r w:rsidR="00023553">
              <w:rPr>
                <w:rFonts w:cs="Arial"/>
                <w:bCs/>
                <w:sz w:val="24"/>
              </w:rPr>
              <w:t>Membership representativeness</w:t>
            </w:r>
            <w:r w:rsidR="00C921A7">
              <w:rPr>
                <w:rFonts w:cs="Arial"/>
                <w:bCs/>
                <w:sz w:val="24"/>
              </w:rPr>
              <w:t xml:space="preserve"> and plans to </w:t>
            </w:r>
            <w:r w:rsidR="00023553">
              <w:rPr>
                <w:rFonts w:cs="Arial"/>
                <w:bCs/>
                <w:sz w:val="24"/>
              </w:rPr>
              <w:t>incorporate the Membership Strategy</w:t>
            </w:r>
            <w:r>
              <w:rPr>
                <w:rFonts w:cs="Arial"/>
                <w:bCs/>
                <w:sz w:val="24"/>
              </w:rPr>
              <w:t xml:space="preserve"> into the </w:t>
            </w:r>
            <w:r w:rsidR="00C921A7">
              <w:rPr>
                <w:rFonts w:cs="Arial"/>
                <w:bCs/>
                <w:sz w:val="24"/>
              </w:rPr>
              <w:t>Trust-wide Engagement Strategy from February/March 2019</w:t>
            </w:r>
            <w:r w:rsidR="00D032E2">
              <w:rPr>
                <w:rFonts w:cs="Arial"/>
                <w:bCs/>
                <w:sz w:val="24"/>
              </w:rPr>
              <w:t xml:space="preserve">; </w:t>
            </w:r>
          </w:p>
          <w:p w14:paraId="420E749F" w14:textId="77777777" w:rsidR="00493AEE" w:rsidRDefault="00493AEE" w:rsidP="00493AEE">
            <w:pPr>
              <w:pStyle w:val="ListParagraph"/>
              <w:spacing w:before="0" w:after="0"/>
              <w:ind w:left="417"/>
              <w:rPr>
                <w:rFonts w:cs="Arial"/>
                <w:bCs/>
                <w:sz w:val="24"/>
              </w:rPr>
            </w:pPr>
          </w:p>
          <w:p w14:paraId="5F5F413D" w14:textId="77777777" w:rsidR="00C24590" w:rsidRDefault="00E54404" w:rsidP="007E7317">
            <w:pPr>
              <w:pStyle w:val="ListParagraph"/>
              <w:numPr>
                <w:ilvl w:val="0"/>
                <w:numId w:val="17"/>
              </w:numPr>
              <w:spacing w:before="0" w:after="0"/>
              <w:ind w:left="417"/>
              <w:rPr>
                <w:rFonts w:cs="Arial"/>
                <w:bCs/>
                <w:sz w:val="24"/>
              </w:rPr>
            </w:pPr>
            <w:r w:rsidRPr="00C24590">
              <w:rPr>
                <w:rFonts w:cs="Arial"/>
                <w:bCs/>
                <w:sz w:val="24"/>
              </w:rPr>
              <w:lastRenderedPageBreak/>
              <w:t xml:space="preserve">Notes the </w:t>
            </w:r>
            <w:r w:rsidR="00C24590" w:rsidRPr="00C24590">
              <w:rPr>
                <w:rFonts w:cs="Arial"/>
                <w:bCs/>
                <w:sz w:val="24"/>
              </w:rPr>
              <w:t>Annual Report and Accounts,</w:t>
            </w:r>
            <w:r w:rsidRPr="00C24590">
              <w:rPr>
                <w:rFonts w:cs="Arial"/>
                <w:bCs/>
                <w:sz w:val="24"/>
              </w:rPr>
              <w:t xml:space="preserve"> Quality </w:t>
            </w:r>
            <w:r w:rsidR="00C24590" w:rsidRPr="00C24590">
              <w:rPr>
                <w:rFonts w:cs="Arial"/>
                <w:bCs/>
                <w:sz w:val="24"/>
              </w:rPr>
              <w:t>A</w:t>
            </w:r>
            <w:r w:rsidR="00C24590">
              <w:rPr>
                <w:rFonts w:cs="Arial"/>
                <w:bCs/>
                <w:sz w:val="24"/>
              </w:rPr>
              <w:t>ccount and arrangements for the 2018</w:t>
            </w:r>
            <w:r w:rsidR="00C24590" w:rsidRPr="00C24590">
              <w:rPr>
                <w:rFonts w:cs="Arial"/>
                <w:bCs/>
                <w:sz w:val="24"/>
              </w:rPr>
              <w:t xml:space="preserve"> Annual Members Meeting</w:t>
            </w:r>
            <w:r w:rsidR="00C24590">
              <w:rPr>
                <w:rFonts w:cs="Arial"/>
                <w:bCs/>
                <w:sz w:val="24"/>
              </w:rPr>
              <w:t>;</w:t>
            </w:r>
          </w:p>
          <w:p w14:paraId="45AE285F" w14:textId="1FAFC28E" w:rsidR="00C24590" w:rsidRPr="00C24590" w:rsidRDefault="00047AB5" w:rsidP="007E7317">
            <w:pPr>
              <w:pStyle w:val="ListParagraph"/>
              <w:numPr>
                <w:ilvl w:val="0"/>
                <w:numId w:val="17"/>
              </w:numPr>
              <w:spacing w:before="0" w:after="0"/>
              <w:ind w:left="417"/>
              <w:rPr>
                <w:rFonts w:cs="Arial"/>
                <w:bCs/>
                <w:sz w:val="24"/>
              </w:rPr>
            </w:pPr>
            <w:r>
              <w:rPr>
                <w:rFonts w:cs="Arial"/>
                <w:bCs/>
                <w:sz w:val="24"/>
              </w:rPr>
              <w:t>Agrees t</w:t>
            </w:r>
            <w:r w:rsidR="00C24590" w:rsidRPr="00C24590">
              <w:rPr>
                <w:rFonts w:cs="Arial"/>
                <w:bCs/>
                <w:sz w:val="24"/>
              </w:rPr>
              <w:t xml:space="preserve">hat individual Governors </w:t>
            </w:r>
            <w:r>
              <w:rPr>
                <w:rFonts w:cs="Arial"/>
                <w:bCs/>
                <w:sz w:val="24"/>
              </w:rPr>
              <w:t xml:space="preserve">should </w:t>
            </w:r>
            <w:r w:rsidR="00C24590" w:rsidRPr="00C24590">
              <w:rPr>
                <w:rFonts w:cs="Arial"/>
                <w:bCs/>
                <w:sz w:val="24"/>
              </w:rPr>
              <w:t xml:space="preserve">inform the Membership Office as soon as possible whether or not they will be attending the </w:t>
            </w:r>
            <w:r w:rsidR="00C24590">
              <w:rPr>
                <w:rFonts w:cs="Arial"/>
                <w:bCs/>
                <w:sz w:val="24"/>
              </w:rPr>
              <w:t>Annual Members Meeting</w:t>
            </w:r>
            <w:r w:rsidR="00C24590" w:rsidRPr="00C24590">
              <w:rPr>
                <w:rFonts w:cs="Arial"/>
                <w:bCs/>
                <w:sz w:val="24"/>
              </w:rPr>
              <w:t>;</w:t>
            </w:r>
          </w:p>
          <w:p w14:paraId="32CA49C7" w14:textId="54756BF7" w:rsidR="007E7317" w:rsidRPr="00C24590" w:rsidRDefault="00C24590" w:rsidP="007E7317">
            <w:pPr>
              <w:pStyle w:val="ListParagraph"/>
              <w:numPr>
                <w:ilvl w:val="0"/>
                <w:numId w:val="17"/>
              </w:numPr>
              <w:spacing w:before="0" w:after="0"/>
              <w:ind w:left="417"/>
              <w:rPr>
                <w:rFonts w:cs="Arial"/>
                <w:bCs/>
                <w:sz w:val="24"/>
              </w:rPr>
            </w:pPr>
            <w:r w:rsidRPr="00C24590">
              <w:rPr>
                <w:rFonts w:cs="Arial"/>
                <w:bCs/>
                <w:sz w:val="24"/>
              </w:rPr>
              <w:t>Ratifies the appointment of Colin Perry as Lead Governor and Nicky Green as Deputy Lead Governor;</w:t>
            </w:r>
          </w:p>
          <w:p w14:paraId="37BBCF87" w14:textId="32C8A719" w:rsidR="00C24590" w:rsidRDefault="00C24590" w:rsidP="007E7317">
            <w:pPr>
              <w:pStyle w:val="ListParagraph"/>
              <w:numPr>
                <w:ilvl w:val="0"/>
                <w:numId w:val="17"/>
              </w:numPr>
              <w:spacing w:before="0" w:after="0"/>
              <w:ind w:left="417"/>
              <w:rPr>
                <w:rFonts w:cs="Arial"/>
                <w:bCs/>
                <w:sz w:val="24"/>
              </w:rPr>
            </w:pPr>
            <w:r w:rsidRPr="00C24590">
              <w:rPr>
                <w:rFonts w:cs="Arial"/>
                <w:bCs/>
                <w:sz w:val="24"/>
              </w:rPr>
              <w:t>Notes the membership of the Governor Committees/Working Group;</w:t>
            </w:r>
          </w:p>
          <w:p w14:paraId="7573D94A" w14:textId="2D9B4BC6" w:rsidR="00C24590" w:rsidRPr="00C24590" w:rsidRDefault="00C24590" w:rsidP="007E7317">
            <w:pPr>
              <w:pStyle w:val="ListParagraph"/>
              <w:numPr>
                <w:ilvl w:val="0"/>
                <w:numId w:val="17"/>
              </w:numPr>
              <w:spacing w:before="0" w:after="0"/>
              <w:ind w:left="417"/>
              <w:rPr>
                <w:rFonts w:cs="Arial"/>
                <w:bCs/>
                <w:sz w:val="24"/>
              </w:rPr>
            </w:pPr>
            <w:r>
              <w:rPr>
                <w:rFonts w:cs="Arial"/>
                <w:bCs/>
                <w:sz w:val="24"/>
              </w:rPr>
              <w:t>Notes the updated version of the Governance Manual;</w:t>
            </w:r>
          </w:p>
          <w:p w14:paraId="7F112F45" w14:textId="03930DE5" w:rsidR="00C24590" w:rsidRPr="00C24590" w:rsidRDefault="00C24590" w:rsidP="00C24590">
            <w:pPr>
              <w:pStyle w:val="ListParagraph"/>
              <w:numPr>
                <w:ilvl w:val="0"/>
                <w:numId w:val="17"/>
              </w:numPr>
              <w:spacing w:before="0" w:after="0"/>
              <w:ind w:left="417"/>
              <w:rPr>
                <w:rFonts w:cs="Arial"/>
                <w:bCs/>
                <w:sz w:val="24"/>
              </w:rPr>
            </w:pPr>
            <w:r w:rsidRPr="00C24590">
              <w:rPr>
                <w:rFonts w:cs="Arial"/>
                <w:bCs/>
                <w:sz w:val="24"/>
              </w:rPr>
              <w:t>Ratifies proposed amendments to the Council of Governors’ Remuneration Committee terms of reference</w:t>
            </w:r>
            <w:r w:rsidR="00E83E6A">
              <w:rPr>
                <w:rFonts w:cs="Arial"/>
                <w:bCs/>
                <w:sz w:val="24"/>
              </w:rPr>
              <w:t xml:space="preserve"> (subject to any further amendments identified at the Remuneration Committee meeting being held on 16 July 2018)</w:t>
            </w:r>
            <w:r w:rsidRPr="00C24590">
              <w:rPr>
                <w:rFonts w:cs="Arial"/>
                <w:bCs/>
                <w:sz w:val="24"/>
              </w:rPr>
              <w:t>;</w:t>
            </w:r>
          </w:p>
          <w:p w14:paraId="4BC7BDA3" w14:textId="20D16045" w:rsidR="00C24590" w:rsidRPr="00C24590" w:rsidRDefault="00C24590" w:rsidP="00C24590">
            <w:pPr>
              <w:pStyle w:val="ListParagraph"/>
              <w:numPr>
                <w:ilvl w:val="0"/>
                <w:numId w:val="17"/>
              </w:numPr>
              <w:spacing w:before="0" w:after="0"/>
              <w:ind w:left="417"/>
              <w:rPr>
                <w:rFonts w:cs="Arial"/>
                <w:bCs/>
                <w:sz w:val="24"/>
              </w:rPr>
            </w:pPr>
            <w:r w:rsidRPr="00C24590">
              <w:rPr>
                <w:rFonts w:cs="Arial"/>
                <w:bCs/>
                <w:sz w:val="24"/>
              </w:rPr>
              <w:t>Ratifies proposed amendments to the Council of Governors’ Nominations Committee terms of reference;</w:t>
            </w:r>
            <w:r w:rsidR="00047AB5">
              <w:rPr>
                <w:rFonts w:cs="Arial"/>
                <w:bCs/>
                <w:sz w:val="24"/>
              </w:rPr>
              <w:t xml:space="preserve"> </w:t>
            </w:r>
          </w:p>
          <w:p w14:paraId="0B4B9126" w14:textId="1B67019F" w:rsidR="00920073" w:rsidRPr="00C24590" w:rsidRDefault="00C24590" w:rsidP="00C24590">
            <w:pPr>
              <w:pStyle w:val="ListParagraph"/>
              <w:numPr>
                <w:ilvl w:val="0"/>
                <w:numId w:val="17"/>
              </w:numPr>
              <w:spacing w:before="0" w:after="0"/>
              <w:ind w:left="417"/>
              <w:rPr>
                <w:rFonts w:cs="Arial"/>
                <w:bCs/>
                <w:sz w:val="24"/>
              </w:rPr>
            </w:pPr>
            <w:r>
              <w:rPr>
                <w:rFonts w:cs="Arial"/>
                <w:bCs/>
                <w:sz w:val="24"/>
              </w:rPr>
              <w:t>Notes Governor attendance at the May 2018 Council of Governors’ meeting;</w:t>
            </w:r>
            <w:r w:rsidR="00047AB5">
              <w:rPr>
                <w:rFonts w:cs="Arial"/>
                <w:bCs/>
                <w:sz w:val="24"/>
              </w:rPr>
              <w:t xml:space="preserve"> and</w:t>
            </w:r>
          </w:p>
          <w:p w14:paraId="7AD595B5" w14:textId="0F154BF8" w:rsidR="00330018" w:rsidRPr="00C24590" w:rsidRDefault="00C24590" w:rsidP="00C24590">
            <w:pPr>
              <w:pStyle w:val="ListParagraph"/>
              <w:numPr>
                <w:ilvl w:val="0"/>
                <w:numId w:val="17"/>
              </w:numPr>
              <w:spacing w:before="0" w:after="0"/>
              <w:ind w:left="417"/>
              <w:rPr>
                <w:rFonts w:cs="Arial"/>
                <w:bCs/>
                <w:sz w:val="24"/>
              </w:rPr>
            </w:pPr>
            <w:r>
              <w:rPr>
                <w:rFonts w:cs="Arial"/>
                <w:bCs/>
                <w:sz w:val="24"/>
              </w:rPr>
              <w:t>Notes the Governor Work programme and proposes any additional amendments/ additions at the meeting.</w:t>
            </w:r>
          </w:p>
          <w:p w14:paraId="6EDD2B60" w14:textId="77777777" w:rsidR="00330018" w:rsidRPr="00FD6EFF" w:rsidRDefault="00330018" w:rsidP="001C3509">
            <w:pPr>
              <w:rPr>
                <w:rFonts w:ascii="Arial" w:hAnsi="Arial" w:cs="Arial"/>
              </w:rPr>
            </w:pPr>
          </w:p>
        </w:tc>
      </w:tr>
    </w:tbl>
    <w:p w14:paraId="77199EE4" w14:textId="77777777" w:rsidR="00D032E2" w:rsidRDefault="00D032E2" w:rsidP="00D032E2">
      <w:pPr>
        <w:rPr>
          <w:rFonts w:ascii="Arial" w:hAnsi="Arial" w:cs="Arial"/>
          <w:b/>
        </w:rPr>
      </w:pPr>
    </w:p>
    <w:p w14:paraId="5DD30956" w14:textId="4380B16D" w:rsidR="00650634" w:rsidRPr="00650634" w:rsidRDefault="00661F05" w:rsidP="00650634">
      <w:pPr>
        <w:jc w:val="center"/>
        <w:rPr>
          <w:rFonts w:ascii="Arial" w:hAnsi="Arial" w:cs="Arial"/>
          <w:b/>
        </w:rPr>
      </w:pPr>
      <w:r>
        <w:rPr>
          <w:rFonts w:ascii="Arial" w:hAnsi="Arial" w:cs="Arial"/>
          <w:b/>
        </w:rPr>
        <w:br w:type="column"/>
      </w:r>
      <w:r w:rsidR="00650634" w:rsidRPr="00650634">
        <w:rPr>
          <w:rFonts w:ascii="Arial" w:hAnsi="Arial" w:cs="Arial"/>
          <w:b/>
        </w:rPr>
        <w:lastRenderedPageBreak/>
        <w:t>Governance Matters</w:t>
      </w:r>
    </w:p>
    <w:p w14:paraId="796C1C25" w14:textId="77777777" w:rsidR="00650634" w:rsidRDefault="00650634" w:rsidP="00A10D9C">
      <w:pPr>
        <w:rPr>
          <w:rFonts w:ascii="Arial" w:hAnsi="Arial" w:cs="Arial"/>
          <w:b/>
        </w:rPr>
      </w:pPr>
    </w:p>
    <w:p w14:paraId="1AA267DB" w14:textId="680DBA21" w:rsidR="00444017" w:rsidRPr="00423ADB" w:rsidRDefault="00650634" w:rsidP="00A10D9C">
      <w:pPr>
        <w:rPr>
          <w:rFonts w:ascii="Arial" w:hAnsi="Arial" w:cs="Arial"/>
          <w:b/>
        </w:rPr>
      </w:pPr>
      <w:r>
        <w:rPr>
          <w:rFonts w:ascii="Arial" w:hAnsi="Arial" w:cs="Arial"/>
          <w:b/>
        </w:rPr>
        <w:t xml:space="preserve">1.  </w:t>
      </w:r>
      <w:r w:rsidR="00423ADB" w:rsidRPr="00423ADB">
        <w:rPr>
          <w:rFonts w:ascii="Arial" w:hAnsi="Arial" w:cs="Arial"/>
          <w:b/>
        </w:rPr>
        <w:t>FT Membership Strategy</w:t>
      </w:r>
      <w:r w:rsidR="00423ADB">
        <w:rPr>
          <w:rFonts w:ascii="Arial" w:hAnsi="Arial" w:cs="Arial"/>
          <w:b/>
        </w:rPr>
        <w:t xml:space="preserve"> Progress Update</w:t>
      </w:r>
    </w:p>
    <w:p w14:paraId="640B864D" w14:textId="77777777" w:rsidR="009F3EB7" w:rsidRDefault="009F3EB7" w:rsidP="00444017">
      <w:pPr>
        <w:jc w:val="both"/>
        <w:rPr>
          <w:rFonts w:ascii="Arial" w:hAnsi="Arial" w:cs="Arial"/>
        </w:rPr>
      </w:pPr>
    </w:p>
    <w:p w14:paraId="5BFC4F56" w14:textId="67470A91" w:rsidR="00A10D9C" w:rsidRDefault="000C79DB" w:rsidP="00A10D9C">
      <w:pPr>
        <w:jc w:val="both"/>
        <w:rPr>
          <w:rFonts w:ascii="Arial" w:hAnsi="Arial" w:cs="Arial"/>
        </w:rPr>
      </w:pPr>
      <w:r>
        <w:rPr>
          <w:rFonts w:ascii="Arial" w:hAnsi="Arial" w:cs="Arial"/>
        </w:rPr>
        <w:t xml:space="preserve">The 2016-2018 Membership Strategy </w:t>
      </w:r>
      <w:r w:rsidR="00650634">
        <w:rPr>
          <w:rFonts w:ascii="Arial" w:hAnsi="Arial" w:cs="Arial"/>
        </w:rPr>
        <w:t xml:space="preserve">(available via the Governor portal/Membership office) </w:t>
      </w:r>
      <w:r>
        <w:rPr>
          <w:rFonts w:ascii="Arial" w:hAnsi="Arial" w:cs="Arial"/>
        </w:rPr>
        <w:t>was approved by the Board in March 2016</w:t>
      </w:r>
      <w:r w:rsidR="00A10D9C">
        <w:rPr>
          <w:rFonts w:ascii="Arial" w:hAnsi="Arial" w:cs="Arial"/>
        </w:rPr>
        <w:t>, following consideration at the Council of Governors meeting in February 2016</w:t>
      </w:r>
      <w:r>
        <w:rPr>
          <w:rFonts w:ascii="Arial" w:hAnsi="Arial" w:cs="Arial"/>
        </w:rPr>
        <w:t>.  At the time</w:t>
      </w:r>
      <w:r w:rsidR="00B6647E">
        <w:rPr>
          <w:rFonts w:ascii="Arial" w:hAnsi="Arial" w:cs="Arial"/>
        </w:rPr>
        <w:t>, the Trust had 9,659</w:t>
      </w:r>
      <w:r>
        <w:rPr>
          <w:rFonts w:ascii="Arial" w:hAnsi="Arial" w:cs="Arial"/>
        </w:rPr>
        <w:t xml:space="preserve"> Public members.  </w:t>
      </w:r>
      <w:r w:rsidR="00A10D9C">
        <w:rPr>
          <w:rFonts w:ascii="Arial" w:hAnsi="Arial" w:cs="Arial"/>
        </w:rPr>
        <w:t xml:space="preserve"> As at 30 June 2018</w:t>
      </w:r>
      <w:r w:rsidR="00B12ED3">
        <w:rPr>
          <w:rFonts w:ascii="Arial" w:hAnsi="Arial" w:cs="Arial"/>
        </w:rPr>
        <w:t>, the</w:t>
      </w:r>
      <w:r w:rsidR="00F71733">
        <w:rPr>
          <w:rFonts w:ascii="Arial" w:hAnsi="Arial" w:cs="Arial"/>
        </w:rPr>
        <w:t xml:space="preserve">re were </w:t>
      </w:r>
      <w:r w:rsidR="00813249">
        <w:rPr>
          <w:rFonts w:ascii="Arial" w:hAnsi="Arial" w:cs="Arial"/>
        </w:rPr>
        <w:t>9600</w:t>
      </w:r>
      <w:r w:rsidR="00B12ED3">
        <w:rPr>
          <w:rFonts w:ascii="Arial" w:hAnsi="Arial" w:cs="Arial"/>
        </w:rPr>
        <w:t xml:space="preserve"> Public members</w:t>
      </w:r>
      <w:r w:rsidR="00A10D9C">
        <w:rPr>
          <w:rFonts w:ascii="Arial" w:hAnsi="Arial" w:cs="Arial"/>
        </w:rPr>
        <w:t xml:space="preserve">.  </w:t>
      </w:r>
      <w:r w:rsidR="00B6647E">
        <w:rPr>
          <w:rFonts w:ascii="Arial" w:hAnsi="Arial" w:cs="Arial"/>
        </w:rPr>
        <w:t xml:space="preserve"> </w:t>
      </w:r>
      <w:r w:rsidR="00813249">
        <w:rPr>
          <w:rFonts w:ascii="Arial" w:hAnsi="Arial" w:cs="Arial"/>
        </w:rPr>
        <w:t>The reduction in the number of members is mainly due to members moving and not providing a forwarding address or email.</w:t>
      </w:r>
      <w:r w:rsidR="00A10D9C">
        <w:rPr>
          <w:rFonts w:ascii="Arial" w:hAnsi="Arial" w:cs="Arial"/>
        </w:rPr>
        <w:t xml:space="preserve">  </w:t>
      </w:r>
    </w:p>
    <w:p w14:paraId="3DA6F7A4" w14:textId="77777777" w:rsidR="00A10D9C" w:rsidRDefault="00A10D9C" w:rsidP="00444017">
      <w:pPr>
        <w:jc w:val="both"/>
        <w:rPr>
          <w:rFonts w:ascii="Arial" w:hAnsi="Arial" w:cs="Arial"/>
        </w:rPr>
      </w:pPr>
    </w:p>
    <w:p w14:paraId="4548E1BA" w14:textId="7BC0F340" w:rsidR="00B6647E" w:rsidRDefault="00A10D9C" w:rsidP="00444017">
      <w:pPr>
        <w:jc w:val="both"/>
        <w:rPr>
          <w:rFonts w:ascii="Arial" w:hAnsi="Arial" w:cs="Arial"/>
        </w:rPr>
      </w:pPr>
      <w:r>
        <w:rPr>
          <w:rFonts w:ascii="Arial" w:hAnsi="Arial" w:cs="Arial"/>
        </w:rPr>
        <w:t xml:space="preserve">The Trust’s target membership figure </w:t>
      </w:r>
      <w:r w:rsidR="00B6647E">
        <w:rPr>
          <w:rFonts w:ascii="Arial" w:hAnsi="Arial" w:cs="Arial"/>
        </w:rPr>
        <w:t xml:space="preserve">is </w:t>
      </w:r>
      <w:r>
        <w:rPr>
          <w:rFonts w:ascii="Arial" w:hAnsi="Arial" w:cs="Arial"/>
        </w:rPr>
        <w:t xml:space="preserve">currently </w:t>
      </w:r>
      <w:r w:rsidR="00B6647E">
        <w:rPr>
          <w:rFonts w:ascii="Arial" w:hAnsi="Arial" w:cs="Arial"/>
        </w:rPr>
        <w:t xml:space="preserve">9,000 – 10,000 </w:t>
      </w:r>
      <w:r w:rsidR="00661F05">
        <w:rPr>
          <w:rFonts w:ascii="Arial" w:hAnsi="Arial" w:cs="Arial"/>
        </w:rPr>
        <w:t xml:space="preserve">Public </w:t>
      </w:r>
      <w:r w:rsidR="00B6647E">
        <w:rPr>
          <w:rFonts w:ascii="Arial" w:hAnsi="Arial" w:cs="Arial"/>
        </w:rPr>
        <w:t>members</w:t>
      </w:r>
      <w:r w:rsidR="00813249">
        <w:rPr>
          <w:rFonts w:ascii="Arial" w:hAnsi="Arial" w:cs="Arial"/>
        </w:rPr>
        <w:t xml:space="preserve"> and the membership number falls within the upper range of this target</w:t>
      </w:r>
      <w:r w:rsidR="00B6647E">
        <w:rPr>
          <w:rFonts w:ascii="Arial" w:hAnsi="Arial" w:cs="Arial"/>
        </w:rPr>
        <w:t>.</w:t>
      </w:r>
    </w:p>
    <w:p w14:paraId="1609FEF6" w14:textId="77777777" w:rsidR="00B6647E" w:rsidRDefault="00B6647E" w:rsidP="00444017">
      <w:pPr>
        <w:jc w:val="both"/>
        <w:rPr>
          <w:rFonts w:ascii="Arial" w:hAnsi="Arial" w:cs="Arial"/>
        </w:rPr>
      </w:pPr>
    </w:p>
    <w:p w14:paraId="341F224B" w14:textId="30A344E8" w:rsidR="00813249" w:rsidRDefault="00A10D9C" w:rsidP="00444017">
      <w:pPr>
        <w:jc w:val="both"/>
        <w:rPr>
          <w:rFonts w:ascii="Arial" w:hAnsi="Arial" w:cs="Arial"/>
        </w:rPr>
      </w:pPr>
      <w:r>
        <w:rPr>
          <w:rFonts w:ascii="Arial" w:hAnsi="Arial" w:cs="Arial"/>
        </w:rPr>
        <w:t xml:space="preserve">The table attached at Annex A </w:t>
      </w:r>
      <w:r w:rsidR="00D075FE">
        <w:rPr>
          <w:rFonts w:ascii="Arial" w:hAnsi="Arial" w:cs="Arial"/>
        </w:rPr>
        <w:t>provides details</w:t>
      </w:r>
      <w:r>
        <w:rPr>
          <w:rFonts w:ascii="Arial" w:hAnsi="Arial" w:cs="Arial"/>
        </w:rPr>
        <w:t xml:space="preserve"> regarding membership representativeness </w:t>
      </w:r>
      <w:r w:rsidR="00D075FE">
        <w:rPr>
          <w:rFonts w:ascii="Arial" w:hAnsi="Arial" w:cs="Arial"/>
        </w:rPr>
        <w:t>as at 30 June 2018</w:t>
      </w:r>
      <w:r w:rsidR="00661F05">
        <w:rPr>
          <w:rFonts w:ascii="Arial" w:hAnsi="Arial" w:cs="Arial"/>
        </w:rPr>
        <w:t>.</w:t>
      </w:r>
      <w:r w:rsidR="00813249">
        <w:rPr>
          <w:rFonts w:ascii="Arial" w:hAnsi="Arial" w:cs="Arial"/>
        </w:rPr>
        <w:t xml:space="preserve">  </w:t>
      </w:r>
      <w:proofErr w:type="gramStart"/>
      <w:r w:rsidR="00813249">
        <w:rPr>
          <w:rFonts w:ascii="Arial" w:hAnsi="Arial" w:cs="Arial"/>
        </w:rPr>
        <w:t>This shows</w:t>
      </w:r>
      <w:proofErr w:type="gramEnd"/>
      <w:r w:rsidR="00813249">
        <w:rPr>
          <w:rFonts w:ascii="Arial" w:hAnsi="Arial" w:cs="Arial"/>
        </w:rPr>
        <w:t>:</w:t>
      </w:r>
    </w:p>
    <w:p w14:paraId="6FC89781" w14:textId="77777777" w:rsidR="00813249" w:rsidRPr="00813249" w:rsidRDefault="00813249" w:rsidP="00813249">
      <w:pPr>
        <w:pStyle w:val="ListParagraph"/>
        <w:numPr>
          <w:ilvl w:val="0"/>
          <w:numId w:val="26"/>
        </w:numPr>
        <w:rPr>
          <w:rFonts w:eastAsiaTheme="minorHAnsi" w:cs="Arial"/>
          <w:sz w:val="24"/>
          <w:lang w:val="en-US" w:eastAsia="en-US"/>
        </w:rPr>
      </w:pPr>
      <w:r w:rsidRPr="00813249">
        <w:rPr>
          <w:rFonts w:eastAsiaTheme="minorHAnsi" w:cs="Arial"/>
          <w:sz w:val="24"/>
          <w:lang w:val="en-US" w:eastAsia="en-US"/>
        </w:rPr>
        <w:t>The majority of members are aged 22-49, with fewer members in the 14-21 age bracket;</w:t>
      </w:r>
    </w:p>
    <w:p w14:paraId="42A304C2" w14:textId="77777777" w:rsidR="00813249" w:rsidRPr="00813249" w:rsidRDefault="00813249" w:rsidP="00813249">
      <w:pPr>
        <w:pStyle w:val="ListParagraph"/>
        <w:numPr>
          <w:ilvl w:val="0"/>
          <w:numId w:val="26"/>
        </w:numPr>
        <w:rPr>
          <w:rFonts w:eastAsiaTheme="minorHAnsi" w:cs="Arial"/>
          <w:sz w:val="24"/>
          <w:lang w:val="en-US" w:eastAsia="en-US"/>
        </w:rPr>
      </w:pPr>
      <w:proofErr w:type="spellStart"/>
      <w:r w:rsidRPr="00813249">
        <w:rPr>
          <w:rFonts w:eastAsiaTheme="minorHAnsi" w:cs="Arial"/>
          <w:sz w:val="24"/>
          <w:lang w:val="en-US" w:eastAsia="en-US"/>
        </w:rPr>
        <w:t>Approximtely</w:t>
      </w:r>
      <w:proofErr w:type="spellEnd"/>
      <w:r w:rsidRPr="00813249">
        <w:rPr>
          <w:rFonts w:eastAsiaTheme="minorHAnsi" w:cs="Arial"/>
          <w:sz w:val="24"/>
          <w:lang w:val="en-US" w:eastAsia="en-US"/>
        </w:rPr>
        <w:t xml:space="preserve"> 39% of members are male and 60% female, with a small number of members choosing not to provide their gender details;</w:t>
      </w:r>
    </w:p>
    <w:p w14:paraId="58AFE7B8" w14:textId="6B4C6E66" w:rsidR="00813249" w:rsidRPr="00813249" w:rsidRDefault="00813249" w:rsidP="00813249">
      <w:pPr>
        <w:pStyle w:val="ListParagraph"/>
        <w:numPr>
          <w:ilvl w:val="0"/>
          <w:numId w:val="26"/>
        </w:numPr>
        <w:rPr>
          <w:rFonts w:eastAsiaTheme="minorHAnsi" w:cs="Arial"/>
          <w:sz w:val="24"/>
          <w:lang w:val="en-US" w:eastAsia="en-US"/>
        </w:rPr>
      </w:pPr>
      <w:r w:rsidRPr="00813249">
        <w:rPr>
          <w:rFonts w:eastAsiaTheme="minorHAnsi" w:cs="Arial"/>
          <w:sz w:val="24"/>
          <w:lang w:val="en-US" w:eastAsia="en-US"/>
        </w:rPr>
        <w:t>Approximately 57% (5428) of members are White British and 41% (3936) are f</w:t>
      </w:r>
      <w:r w:rsidR="008D72EC">
        <w:rPr>
          <w:rFonts w:eastAsiaTheme="minorHAnsi" w:cs="Arial"/>
          <w:sz w:val="24"/>
          <w:lang w:val="en-US" w:eastAsia="en-US"/>
        </w:rPr>
        <w:t>rom BAME backgrounds.  Around 3</w:t>
      </w:r>
      <w:r w:rsidRPr="00813249">
        <w:rPr>
          <w:rFonts w:eastAsiaTheme="minorHAnsi" w:cs="Arial"/>
          <w:sz w:val="24"/>
          <w:lang w:val="en-US" w:eastAsia="en-US"/>
        </w:rPr>
        <w:t>% of members have declined to provide their ethnicity details;</w:t>
      </w:r>
    </w:p>
    <w:p w14:paraId="26E695AA" w14:textId="15EC1008" w:rsidR="00813249" w:rsidRDefault="00813249" w:rsidP="00813249">
      <w:pPr>
        <w:pStyle w:val="ListParagraph"/>
        <w:numPr>
          <w:ilvl w:val="0"/>
          <w:numId w:val="26"/>
        </w:numPr>
        <w:rPr>
          <w:rFonts w:eastAsiaTheme="minorHAnsi" w:cs="Arial"/>
          <w:sz w:val="24"/>
          <w:lang w:val="en-US" w:eastAsia="en-US"/>
        </w:rPr>
      </w:pPr>
      <w:r>
        <w:rPr>
          <w:rFonts w:eastAsiaTheme="minorHAnsi" w:cs="Arial"/>
          <w:sz w:val="24"/>
          <w:lang w:val="en-US" w:eastAsia="en-US"/>
        </w:rPr>
        <w:t xml:space="preserve">The figures provide that around 21% </w:t>
      </w:r>
      <w:r w:rsidR="00A46873">
        <w:rPr>
          <w:rFonts w:eastAsiaTheme="minorHAnsi" w:cs="Arial"/>
          <w:sz w:val="24"/>
          <w:lang w:val="en-US" w:eastAsia="en-US"/>
        </w:rPr>
        <w:t xml:space="preserve">(2046) </w:t>
      </w:r>
      <w:r>
        <w:rPr>
          <w:rFonts w:eastAsiaTheme="minorHAnsi" w:cs="Arial"/>
          <w:sz w:val="24"/>
          <w:lang w:val="en-US" w:eastAsia="en-US"/>
        </w:rPr>
        <w:t>of our members are from affluent backgrounds (</w:t>
      </w:r>
      <w:r w:rsidR="00A46873">
        <w:rPr>
          <w:rFonts w:eastAsiaTheme="minorHAnsi" w:cs="Arial"/>
          <w:sz w:val="24"/>
          <w:lang w:val="en-US" w:eastAsia="en-US"/>
        </w:rPr>
        <w:t xml:space="preserve">according to </w:t>
      </w:r>
      <w:r>
        <w:rPr>
          <w:rFonts w:eastAsiaTheme="minorHAnsi" w:cs="Arial"/>
          <w:sz w:val="24"/>
          <w:lang w:val="en-US" w:eastAsia="en-US"/>
        </w:rPr>
        <w:t xml:space="preserve">Acorn categories) and 29% </w:t>
      </w:r>
      <w:r w:rsidR="00A46873">
        <w:rPr>
          <w:rFonts w:eastAsiaTheme="minorHAnsi" w:cs="Arial"/>
          <w:sz w:val="24"/>
          <w:lang w:val="en-US" w:eastAsia="en-US"/>
        </w:rPr>
        <w:t xml:space="preserve">(2796) </w:t>
      </w:r>
      <w:r>
        <w:rPr>
          <w:rFonts w:eastAsiaTheme="minorHAnsi" w:cs="Arial"/>
          <w:sz w:val="24"/>
          <w:lang w:val="en-US" w:eastAsia="en-US"/>
        </w:rPr>
        <w:t>are from more deprived backgrounds;</w:t>
      </w:r>
    </w:p>
    <w:p w14:paraId="2E2719B3" w14:textId="1C2FB3D6" w:rsidR="00661F05" w:rsidRPr="00813249" w:rsidRDefault="00813249" w:rsidP="00813249">
      <w:pPr>
        <w:pStyle w:val="ListParagraph"/>
        <w:numPr>
          <w:ilvl w:val="0"/>
          <w:numId w:val="26"/>
        </w:numPr>
        <w:rPr>
          <w:rFonts w:eastAsiaTheme="minorHAnsi" w:cs="Arial"/>
          <w:sz w:val="24"/>
          <w:lang w:val="en-US" w:eastAsia="en-US"/>
        </w:rPr>
      </w:pPr>
      <w:r>
        <w:rPr>
          <w:rFonts w:eastAsiaTheme="minorHAnsi" w:cs="Arial"/>
          <w:sz w:val="24"/>
          <w:lang w:val="en-US" w:eastAsia="en-US"/>
        </w:rPr>
        <w:t>The majority of members live in th</w:t>
      </w:r>
      <w:r w:rsidR="00A46873">
        <w:rPr>
          <w:rFonts w:eastAsiaTheme="minorHAnsi" w:cs="Arial"/>
          <w:sz w:val="24"/>
          <w:lang w:val="en-US" w:eastAsia="en-US"/>
        </w:rPr>
        <w:t xml:space="preserve">e Bradford constituencies, followed by the Shipley and </w:t>
      </w:r>
      <w:proofErr w:type="spellStart"/>
      <w:r w:rsidR="00A46873">
        <w:rPr>
          <w:rFonts w:eastAsiaTheme="minorHAnsi" w:cs="Arial"/>
          <w:sz w:val="24"/>
          <w:lang w:val="en-US" w:eastAsia="en-US"/>
        </w:rPr>
        <w:t>Keighley</w:t>
      </w:r>
      <w:proofErr w:type="spellEnd"/>
      <w:r w:rsidR="00A46873">
        <w:rPr>
          <w:rFonts w:eastAsiaTheme="minorHAnsi" w:cs="Arial"/>
          <w:sz w:val="24"/>
          <w:lang w:val="en-US" w:eastAsia="en-US"/>
        </w:rPr>
        <w:t xml:space="preserve"> constituencies.  Fewer members (446) live in the Craven constituency but the population of Craven is significantly less than the population of the Bradford and Airedale constituencies.  The Rest of England constituency contains the third highest number of members (1484).</w:t>
      </w:r>
      <w:r w:rsidRPr="00813249">
        <w:rPr>
          <w:rFonts w:eastAsiaTheme="minorHAnsi" w:cs="Arial"/>
          <w:sz w:val="24"/>
          <w:lang w:val="en-US" w:eastAsia="en-US"/>
        </w:rPr>
        <w:t xml:space="preserve"> </w:t>
      </w:r>
    </w:p>
    <w:p w14:paraId="7D84462A" w14:textId="245C7C24" w:rsidR="00650634" w:rsidRDefault="00650634" w:rsidP="00444017">
      <w:pPr>
        <w:jc w:val="both"/>
        <w:rPr>
          <w:rFonts w:ascii="Arial" w:hAnsi="Arial" w:cs="Arial"/>
          <w:b/>
        </w:rPr>
      </w:pPr>
      <w:r>
        <w:rPr>
          <w:rFonts w:ascii="Arial" w:hAnsi="Arial" w:cs="Arial"/>
          <w:b/>
        </w:rPr>
        <w:t xml:space="preserve">2.  </w:t>
      </w:r>
      <w:r w:rsidR="00047AB5">
        <w:rPr>
          <w:rFonts w:ascii="Arial" w:hAnsi="Arial" w:cs="Arial"/>
          <w:b/>
        </w:rPr>
        <w:t xml:space="preserve">2017/18 </w:t>
      </w:r>
      <w:r>
        <w:rPr>
          <w:rFonts w:ascii="Arial" w:hAnsi="Arial" w:cs="Arial"/>
          <w:b/>
        </w:rPr>
        <w:t>Annual Report and Accounts</w:t>
      </w:r>
      <w:r w:rsidR="00047AB5">
        <w:rPr>
          <w:rFonts w:ascii="Arial" w:hAnsi="Arial" w:cs="Arial"/>
          <w:b/>
        </w:rPr>
        <w:t>, Quality Report</w:t>
      </w:r>
      <w:r>
        <w:rPr>
          <w:rFonts w:ascii="Arial" w:hAnsi="Arial" w:cs="Arial"/>
          <w:b/>
        </w:rPr>
        <w:t xml:space="preserve"> and Annual Members Meeting</w:t>
      </w:r>
    </w:p>
    <w:p w14:paraId="5684BB8F" w14:textId="77777777" w:rsidR="00650634" w:rsidRDefault="00650634" w:rsidP="00444017">
      <w:pPr>
        <w:jc w:val="both"/>
        <w:rPr>
          <w:rFonts w:ascii="Arial" w:hAnsi="Arial" w:cs="Arial"/>
          <w:b/>
        </w:rPr>
      </w:pPr>
    </w:p>
    <w:p w14:paraId="55B1F988" w14:textId="7443997D" w:rsidR="00650634" w:rsidRDefault="00650634" w:rsidP="00CB43C2">
      <w:pPr>
        <w:rPr>
          <w:rFonts w:ascii="Arial" w:hAnsi="Arial" w:cs="Arial"/>
        </w:rPr>
      </w:pPr>
      <w:r w:rsidRPr="00650634">
        <w:rPr>
          <w:rFonts w:ascii="Arial" w:hAnsi="Arial" w:cs="Arial"/>
        </w:rPr>
        <w:t xml:space="preserve">The Trust’s Annual Report and Accounts </w:t>
      </w:r>
      <w:r w:rsidR="00047AB5">
        <w:rPr>
          <w:rFonts w:ascii="Arial" w:hAnsi="Arial" w:cs="Arial"/>
        </w:rPr>
        <w:t>and</w:t>
      </w:r>
      <w:r w:rsidRPr="00650634">
        <w:rPr>
          <w:rFonts w:ascii="Arial" w:hAnsi="Arial" w:cs="Arial"/>
        </w:rPr>
        <w:t xml:space="preserve"> Quality Report</w:t>
      </w:r>
      <w:r w:rsidR="00047AB5">
        <w:rPr>
          <w:rFonts w:ascii="Arial" w:hAnsi="Arial" w:cs="Arial"/>
        </w:rPr>
        <w:t xml:space="preserve"> were</w:t>
      </w:r>
      <w:r>
        <w:rPr>
          <w:rFonts w:ascii="Arial" w:hAnsi="Arial" w:cs="Arial"/>
        </w:rPr>
        <w:t xml:space="preserve"> approved by the Board on 24</w:t>
      </w:r>
      <w:r w:rsidRPr="00650634">
        <w:rPr>
          <w:rFonts w:ascii="Arial" w:hAnsi="Arial" w:cs="Arial"/>
        </w:rPr>
        <w:t xml:space="preserve"> May 201</w:t>
      </w:r>
      <w:r>
        <w:rPr>
          <w:rFonts w:ascii="Arial" w:hAnsi="Arial" w:cs="Arial"/>
        </w:rPr>
        <w:t>8</w:t>
      </w:r>
      <w:r w:rsidRPr="00650634">
        <w:rPr>
          <w:rFonts w:ascii="Arial" w:hAnsi="Arial" w:cs="Arial"/>
        </w:rPr>
        <w:t>.  The report is a legal requirement and contains a review of the Trust's performance, service developments, financial review and achievements over the last year.  The Annual Report, Accounts and Quality Report</w:t>
      </w:r>
      <w:r w:rsidR="00D25F52">
        <w:rPr>
          <w:rFonts w:ascii="Arial" w:hAnsi="Arial" w:cs="Arial"/>
        </w:rPr>
        <w:t xml:space="preserve">, </w:t>
      </w:r>
      <w:r w:rsidR="00B275EA">
        <w:rPr>
          <w:rFonts w:ascii="Arial" w:hAnsi="Arial" w:cs="Arial"/>
        </w:rPr>
        <w:t>have</w:t>
      </w:r>
      <w:r w:rsidR="00B917FD">
        <w:rPr>
          <w:rFonts w:ascii="Arial" w:hAnsi="Arial" w:cs="Arial"/>
        </w:rPr>
        <w:t xml:space="preserve"> now been laid</w:t>
      </w:r>
      <w:r w:rsidR="00B275EA">
        <w:rPr>
          <w:rFonts w:ascii="Arial" w:hAnsi="Arial" w:cs="Arial"/>
        </w:rPr>
        <w:t xml:space="preserve"> </w:t>
      </w:r>
      <w:r w:rsidR="00B917FD">
        <w:rPr>
          <w:rFonts w:ascii="Arial" w:hAnsi="Arial" w:cs="Arial"/>
        </w:rPr>
        <w:t>before</w:t>
      </w:r>
      <w:r w:rsidR="00D25F52">
        <w:rPr>
          <w:rFonts w:ascii="Arial" w:hAnsi="Arial" w:cs="Arial"/>
        </w:rPr>
        <w:t xml:space="preserve"> Parliament</w:t>
      </w:r>
      <w:r w:rsidR="00B917FD">
        <w:rPr>
          <w:rFonts w:ascii="Arial" w:hAnsi="Arial" w:cs="Arial"/>
        </w:rPr>
        <w:t xml:space="preserve"> and will be published on the Trust website in advance of the AMM</w:t>
      </w:r>
      <w:r w:rsidR="00B275EA">
        <w:rPr>
          <w:rFonts w:ascii="Arial" w:hAnsi="Arial" w:cs="Arial"/>
        </w:rPr>
        <w:t>.</w:t>
      </w:r>
    </w:p>
    <w:p w14:paraId="70969B29" w14:textId="77777777" w:rsidR="00650634" w:rsidRPr="00650634" w:rsidRDefault="00650634" w:rsidP="00CB43C2">
      <w:pPr>
        <w:pStyle w:val="BDCFTSub-heading"/>
        <w:spacing w:after="0"/>
        <w:jc w:val="both"/>
        <w:rPr>
          <w:rFonts w:eastAsiaTheme="minorHAnsi" w:cs="Arial"/>
          <w:color w:val="auto"/>
          <w:sz w:val="24"/>
          <w:szCs w:val="24"/>
          <w:lang w:val="en-US" w:eastAsia="en-US"/>
        </w:rPr>
      </w:pPr>
    </w:p>
    <w:p w14:paraId="6719D02E" w14:textId="77777777" w:rsidR="005C673A" w:rsidRDefault="00650634" w:rsidP="00CB43C2">
      <w:pPr>
        <w:pStyle w:val="BDCFTSub-heading"/>
        <w:spacing w:after="0"/>
        <w:jc w:val="both"/>
        <w:rPr>
          <w:rFonts w:eastAsiaTheme="minorHAnsi" w:cs="Arial"/>
          <w:color w:val="auto"/>
          <w:sz w:val="24"/>
          <w:szCs w:val="24"/>
          <w:lang w:val="en-US" w:eastAsia="en-US"/>
        </w:rPr>
      </w:pPr>
      <w:r w:rsidRPr="00A30EA1">
        <w:rPr>
          <w:rFonts w:eastAsiaTheme="minorHAnsi" w:cs="Arial"/>
          <w:color w:val="auto"/>
          <w:sz w:val="24"/>
          <w:szCs w:val="24"/>
          <w:lang w:val="en-US" w:eastAsia="en-US"/>
        </w:rPr>
        <w:t xml:space="preserve">Each Governor will receive a hard copy of the report </w:t>
      </w:r>
      <w:r w:rsidR="00D075FE" w:rsidRPr="00A30EA1">
        <w:rPr>
          <w:rFonts w:eastAsiaTheme="minorHAnsi" w:cs="Arial"/>
          <w:color w:val="auto"/>
          <w:sz w:val="24"/>
          <w:szCs w:val="24"/>
          <w:lang w:val="en-US" w:eastAsia="en-US"/>
        </w:rPr>
        <w:t xml:space="preserve">at the Council of Governors Meeting </w:t>
      </w:r>
      <w:r w:rsidRPr="00A30EA1">
        <w:rPr>
          <w:rFonts w:eastAsiaTheme="minorHAnsi" w:cs="Arial"/>
          <w:color w:val="auto"/>
          <w:sz w:val="24"/>
          <w:szCs w:val="24"/>
          <w:lang w:val="en-US" w:eastAsia="en-US"/>
        </w:rPr>
        <w:t xml:space="preserve">on 19 July and will have an opportunity to raise questions with Executive Directors at this meeting, prior to formal presentation at the Annual Members Meeting which is taking place on 18 September 2018 at Bradford City Football Club.  </w:t>
      </w:r>
      <w:r w:rsidR="00D075FE" w:rsidRPr="00A30EA1">
        <w:rPr>
          <w:rFonts w:eastAsiaTheme="minorHAnsi" w:cs="Arial"/>
          <w:color w:val="auto"/>
          <w:sz w:val="24"/>
          <w:szCs w:val="24"/>
          <w:lang w:val="en-US" w:eastAsia="en-US"/>
        </w:rPr>
        <w:t>It will start at 10.30 am and should finish by 2.00</w:t>
      </w:r>
      <w:r w:rsidRPr="00A30EA1">
        <w:rPr>
          <w:rFonts w:eastAsiaTheme="minorHAnsi" w:cs="Arial"/>
          <w:color w:val="auto"/>
          <w:sz w:val="24"/>
          <w:szCs w:val="24"/>
          <w:lang w:val="en-US" w:eastAsia="en-US"/>
        </w:rPr>
        <w:t xml:space="preserve"> pm</w:t>
      </w:r>
      <w:r w:rsidR="00D075FE" w:rsidRPr="00A30EA1">
        <w:rPr>
          <w:rFonts w:eastAsiaTheme="minorHAnsi" w:cs="Arial"/>
          <w:color w:val="auto"/>
          <w:sz w:val="24"/>
          <w:szCs w:val="24"/>
          <w:lang w:val="en-US" w:eastAsia="en-US"/>
        </w:rPr>
        <w:t xml:space="preserve"> (following lunch and an opportunity to view the event stalls)</w:t>
      </w:r>
      <w:r w:rsidRPr="00A30EA1">
        <w:rPr>
          <w:rFonts w:eastAsiaTheme="minorHAnsi" w:cs="Arial"/>
          <w:color w:val="auto"/>
          <w:sz w:val="24"/>
          <w:szCs w:val="24"/>
          <w:lang w:val="en-US" w:eastAsia="en-US"/>
        </w:rPr>
        <w:t>.</w:t>
      </w:r>
      <w:r w:rsidRPr="00650634">
        <w:rPr>
          <w:rFonts w:eastAsiaTheme="minorHAnsi" w:cs="Arial"/>
          <w:color w:val="auto"/>
          <w:sz w:val="24"/>
          <w:szCs w:val="24"/>
          <w:lang w:val="en-US" w:eastAsia="en-US"/>
        </w:rPr>
        <w:t xml:space="preserve">  </w:t>
      </w:r>
    </w:p>
    <w:p w14:paraId="60644825" w14:textId="77777777" w:rsidR="00B275EA" w:rsidRDefault="00B275EA" w:rsidP="00CB43C2">
      <w:pPr>
        <w:pStyle w:val="BDCFTSub-heading"/>
        <w:spacing w:after="0"/>
        <w:jc w:val="both"/>
        <w:rPr>
          <w:rFonts w:eastAsiaTheme="minorHAnsi" w:cs="Arial"/>
          <w:color w:val="auto"/>
          <w:sz w:val="24"/>
          <w:szCs w:val="24"/>
          <w:lang w:val="en-US" w:eastAsia="en-US"/>
        </w:rPr>
      </w:pPr>
      <w:bookmarkStart w:id="0" w:name="_GoBack"/>
      <w:bookmarkEnd w:id="0"/>
    </w:p>
    <w:p w14:paraId="185E8DDB" w14:textId="64546E51" w:rsidR="00650634" w:rsidRPr="005C673A" w:rsidRDefault="00650634" w:rsidP="00CB43C2">
      <w:pPr>
        <w:pStyle w:val="BDCFTSub-heading"/>
        <w:spacing w:after="0"/>
        <w:jc w:val="both"/>
        <w:rPr>
          <w:rFonts w:eastAsiaTheme="minorHAnsi" w:cs="Arial"/>
          <w:color w:val="auto"/>
          <w:sz w:val="24"/>
          <w:szCs w:val="24"/>
          <w:lang w:val="en-US" w:eastAsia="en-US"/>
        </w:rPr>
      </w:pPr>
      <w:r w:rsidRPr="00650634">
        <w:rPr>
          <w:rFonts w:eastAsiaTheme="minorHAnsi" w:cs="Arial"/>
          <w:color w:val="auto"/>
          <w:sz w:val="24"/>
          <w:szCs w:val="24"/>
          <w:lang w:val="en-US" w:eastAsia="en-US"/>
        </w:rPr>
        <w:lastRenderedPageBreak/>
        <w:t xml:space="preserve">The AMM provides Governors with an opportunity to network with members and key stakeholders who have an interest in our work including service users, </w:t>
      </w:r>
      <w:proofErr w:type="spellStart"/>
      <w:r w:rsidRPr="00650634">
        <w:rPr>
          <w:rFonts w:eastAsiaTheme="minorHAnsi" w:cs="Arial"/>
          <w:color w:val="auto"/>
          <w:sz w:val="24"/>
          <w:szCs w:val="24"/>
          <w:lang w:val="en-US" w:eastAsia="en-US"/>
        </w:rPr>
        <w:t>carers</w:t>
      </w:r>
      <w:proofErr w:type="spellEnd"/>
      <w:r>
        <w:rPr>
          <w:rFonts w:eastAsiaTheme="minorHAnsi" w:cs="Arial"/>
          <w:color w:val="auto"/>
          <w:sz w:val="24"/>
          <w:szCs w:val="24"/>
          <w:lang w:val="en-US" w:eastAsia="en-US"/>
        </w:rPr>
        <w:t>, members of the public</w:t>
      </w:r>
      <w:r w:rsidRPr="00650634">
        <w:rPr>
          <w:rFonts w:eastAsiaTheme="minorHAnsi" w:cs="Arial"/>
          <w:color w:val="auto"/>
          <w:sz w:val="24"/>
          <w:szCs w:val="24"/>
          <w:lang w:val="en-US" w:eastAsia="en-US"/>
        </w:rPr>
        <w:t xml:space="preserve"> and staff</w:t>
      </w:r>
      <w:r w:rsidRPr="00650634">
        <w:rPr>
          <w:rFonts w:cs="Arial"/>
          <w:sz w:val="24"/>
        </w:rPr>
        <w:t xml:space="preserve">.  Information about the event </w:t>
      </w:r>
      <w:r w:rsidR="00047AB5">
        <w:rPr>
          <w:rFonts w:cs="Arial"/>
          <w:sz w:val="24"/>
        </w:rPr>
        <w:t>will be</w:t>
      </w:r>
      <w:r w:rsidRPr="00650634">
        <w:rPr>
          <w:rFonts w:cs="Arial"/>
          <w:sz w:val="24"/>
        </w:rPr>
        <w:t xml:space="preserve"> communicated via an email to members, on our website, social media and through e-updates to staff.  It will also be advertised in the local press.  Our service users and carers will be forwarded a flyer about the event by those staff working closely with them.</w:t>
      </w:r>
    </w:p>
    <w:p w14:paraId="3E54BD99" w14:textId="77777777" w:rsidR="00CB43C2" w:rsidRPr="00650634" w:rsidRDefault="00CB43C2" w:rsidP="00CB43C2">
      <w:pPr>
        <w:pStyle w:val="BDCFTSub-heading"/>
        <w:spacing w:after="0"/>
        <w:jc w:val="both"/>
        <w:rPr>
          <w:rFonts w:cs="Arial"/>
          <w:sz w:val="24"/>
        </w:rPr>
      </w:pPr>
    </w:p>
    <w:p w14:paraId="79E10043" w14:textId="6F2888C2" w:rsidR="00650634" w:rsidRPr="00650634" w:rsidRDefault="0012372F" w:rsidP="00CB43C2">
      <w:pPr>
        <w:jc w:val="both"/>
        <w:rPr>
          <w:rFonts w:ascii="Arial" w:hAnsi="Arial" w:cs="Arial"/>
        </w:rPr>
      </w:pPr>
      <w:r>
        <w:rPr>
          <w:rFonts w:ascii="Arial" w:hAnsi="Arial" w:cs="Arial"/>
        </w:rPr>
        <w:t xml:space="preserve">Following feedback received from last year’s event, Governors will have their own stall and this will outline action taken following comments made at the 2017 event.  </w:t>
      </w:r>
      <w:r w:rsidR="00650634" w:rsidRPr="00650634">
        <w:rPr>
          <w:rFonts w:ascii="Arial" w:hAnsi="Arial" w:cs="Arial"/>
        </w:rPr>
        <w:t xml:space="preserve">  </w:t>
      </w:r>
    </w:p>
    <w:p w14:paraId="47D3FEDA" w14:textId="77777777" w:rsidR="00650634" w:rsidRPr="00650634" w:rsidRDefault="00650634" w:rsidP="00CB43C2">
      <w:pPr>
        <w:jc w:val="both"/>
        <w:rPr>
          <w:rFonts w:ascii="Arial" w:hAnsi="Arial" w:cs="Arial"/>
        </w:rPr>
      </w:pPr>
    </w:p>
    <w:p w14:paraId="2AE4DC6B" w14:textId="063771D2" w:rsidR="00650634" w:rsidRPr="00650634" w:rsidRDefault="00047AB5" w:rsidP="00CB43C2">
      <w:pPr>
        <w:jc w:val="both"/>
        <w:rPr>
          <w:rFonts w:ascii="Arial" w:hAnsi="Arial" w:cs="Arial"/>
        </w:rPr>
      </w:pPr>
      <w:r>
        <w:rPr>
          <w:rFonts w:ascii="Arial" w:hAnsi="Arial" w:cs="Arial"/>
        </w:rPr>
        <w:t>There will be an opportunity for those attending to ask questions of the Board and t</w:t>
      </w:r>
      <w:r w:rsidR="00650634" w:rsidRPr="00650634">
        <w:rPr>
          <w:rFonts w:ascii="Arial" w:hAnsi="Arial" w:cs="Arial"/>
        </w:rPr>
        <w:t>he last 30</w:t>
      </w:r>
      <w:r w:rsidR="0012372F">
        <w:rPr>
          <w:rFonts w:ascii="Arial" w:hAnsi="Arial" w:cs="Arial"/>
        </w:rPr>
        <w:t>-45</w:t>
      </w:r>
      <w:r w:rsidR="00650634" w:rsidRPr="00650634">
        <w:rPr>
          <w:rFonts w:ascii="Arial" w:hAnsi="Arial" w:cs="Arial"/>
        </w:rPr>
        <w:t xml:space="preserve"> minutes of the event will consist of round table discussion</w:t>
      </w:r>
      <w:r w:rsidR="0012372F">
        <w:rPr>
          <w:rFonts w:ascii="Arial" w:hAnsi="Arial" w:cs="Arial"/>
        </w:rPr>
        <w:t>s</w:t>
      </w:r>
      <w:r w:rsidR="00650634" w:rsidRPr="00650634">
        <w:rPr>
          <w:rFonts w:ascii="Arial" w:hAnsi="Arial" w:cs="Arial"/>
        </w:rPr>
        <w:t xml:space="preserve"> </w:t>
      </w:r>
      <w:r w:rsidR="00A46873">
        <w:rPr>
          <w:rFonts w:ascii="Arial" w:hAnsi="Arial" w:cs="Arial"/>
        </w:rPr>
        <w:t>focusing on the theme of improvement</w:t>
      </w:r>
      <w:r w:rsidR="00767C08">
        <w:rPr>
          <w:rFonts w:ascii="Arial" w:hAnsi="Arial" w:cs="Arial"/>
        </w:rPr>
        <w:t>.  This not only enables</w:t>
      </w:r>
      <w:r w:rsidR="00650634" w:rsidRPr="00650634">
        <w:rPr>
          <w:rFonts w:ascii="Arial" w:hAnsi="Arial" w:cs="Arial"/>
        </w:rPr>
        <w:t xml:space="preserve"> the Board and Governors to interact with members, service users, </w:t>
      </w:r>
      <w:proofErr w:type="spellStart"/>
      <w:r w:rsidR="00650634" w:rsidRPr="00650634">
        <w:rPr>
          <w:rFonts w:ascii="Arial" w:hAnsi="Arial" w:cs="Arial"/>
        </w:rPr>
        <w:t>carers</w:t>
      </w:r>
      <w:proofErr w:type="spellEnd"/>
      <w:r w:rsidR="00650634" w:rsidRPr="00650634">
        <w:rPr>
          <w:rFonts w:ascii="Arial" w:hAnsi="Arial" w:cs="Arial"/>
        </w:rPr>
        <w:t xml:space="preserve"> and the public but it also assists Governors to fulfil their duty to obtain views about the Trust’s services.</w:t>
      </w:r>
    </w:p>
    <w:p w14:paraId="28E8CBF1" w14:textId="77777777" w:rsidR="00650634" w:rsidRPr="00650634" w:rsidRDefault="00650634" w:rsidP="00650634">
      <w:pPr>
        <w:jc w:val="both"/>
        <w:rPr>
          <w:rFonts w:ascii="Arial" w:hAnsi="Arial" w:cs="Arial"/>
        </w:rPr>
      </w:pPr>
    </w:p>
    <w:p w14:paraId="05E49294" w14:textId="77777777" w:rsidR="00650634" w:rsidRDefault="00650634" w:rsidP="00650634">
      <w:pPr>
        <w:jc w:val="both"/>
        <w:rPr>
          <w:rFonts w:ascii="Arial" w:hAnsi="Arial" w:cs="Arial"/>
        </w:rPr>
      </w:pPr>
      <w:r w:rsidRPr="00650634">
        <w:rPr>
          <w:rFonts w:ascii="Arial" w:hAnsi="Arial" w:cs="Arial"/>
        </w:rPr>
        <w:t xml:space="preserve">Those people attending the event will be seated at round tables and one Board member and at least one Governor will be seated at each table.  A Board member or Deputy Director will facilitate the round table discussions.  </w:t>
      </w:r>
    </w:p>
    <w:p w14:paraId="767196DB" w14:textId="77777777" w:rsidR="0012372F" w:rsidRDefault="0012372F" w:rsidP="00650634">
      <w:pPr>
        <w:jc w:val="both"/>
        <w:rPr>
          <w:rFonts w:ascii="Arial" w:hAnsi="Arial" w:cs="Arial"/>
          <w:b/>
        </w:rPr>
      </w:pPr>
    </w:p>
    <w:p w14:paraId="15C754C0" w14:textId="27B82FA4" w:rsidR="0012372F" w:rsidRPr="0012372F" w:rsidRDefault="0012372F" w:rsidP="00650634">
      <w:pPr>
        <w:jc w:val="both"/>
        <w:rPr>
          <w:rFonts w:ascii="Arial" w:hAnsi="Arial" w:cs="Arial"/>
          <w:b/>
        </w:rPr>
      </w:pPr>
      <w:r>
        <w:rPr>
          <w:rFonts w:ascii="Arial" w:hAnsi="Arial" w:cs="Arial"/>
          <w:b/>
        </w:rPr>
        <w:t>3.  Appointments</w:t>
      </w:r>
    </w:p>
    <w:p w14:paraId="7DB6BD54" w14:textId="77777777" w:rsidR="00650634" w:rsidRDefault="00650634" w:rsidP="00444017">
      <w:pPr>
        <w:jc w:val="both"/>
        <w:rPr>
          <w:rFonts w:ascii="Arial" w:hAnsi="Arial" w:cs="Arial"/>
        </w:rPr>
      </w:pPr>
    </w:p>
    <w:p w14:paraId="60087879" w14:textId="40FD877A" w:rsidR="0012372F" w:rsidRPr="0012372F" w:rsidRDefault="0012372F" w:rsidP="00444017">
      <w:pPr>
        <w:jc w:val="both"/>
        <w:rPr>
          <w:rFonts w:ascii="Arial" w:hAnsi="Arial" w:cs="Arial"/>
          <w:b/>
        </w:rPr>
      </w:pPr>
      <w:proofErr w:type="gramStart"/>
      <w:r w:rsidRPr="0012372F">
        <w:rPr>
          <w:rFonts w:ascii="Arial" w:hAnsi="Arial" w:cs="Arial"/>
          <w:b/>
        </w:rPr>
        <w:t>3.1  Lead</w:t>
      </w:r>
      <w:proofErr w:type="gramEnd"/>
      <w:r w:rsidRPr="0012372F">
        <w:rPr>
          <w:rFonts w:ascii="Arial" w:hAnsi="Arial" w:cs="Arial"/>
          <w:b/>
        </w:rPr>
        <w:t xml:space="preserve"> and Deputy Lead Governors</w:t>
      </w:r>
    </w:p>
    <w:p w14:paraId="4002A840" w14:textId="77777777" w:rsidR="0012372F" w:rsidRDefault="0012372F" w:rsidP="00444017">
      <w:pPr>
        <w:jc w:val="both"/>
        <w:rPr>
          <w:rFonts w:ascii="Arial" w:hAnsi="Arial" w:cs="Arial"/>
        </w:rPr>
      </w:pPr>
    </w:p>
    <w:p w14:paraId="7EB53CA7" w14:textId="1D9AB246" w:rsidR="0012372F" w:rsidRDefault="0012372F" w:rsidP="00444017">
      <w:pPr>
        <w:jc w:val="both"/>
        <w:rPr>
          <w:rFonts w:ascii="Arial" w:hAnsi="Arial" w:cs="Arial"/>
        </w:rPr>
      </w:pPr>
      <w:r>
        <w:rPr>
          <w:rFonts w:ascii="Arial" w:hAnsi="Arial" w:cs="Arial"/>
        </w:rPr>
        <w:t>Expressions of interest were sought for the roles of Lead Governor and Deputy Lead Governor.  Colin Perry subsequently expressed an interest in continuing in the role of Lead Governor and Nicky Green expressed an interest in continuing in the role of Deputy Lead Governor.</w:t>
      </w:r>
    </w:p>
    <w:p w14:paraId="4E37C430" w14:textId="77777777" w:rsidR="0012372F" w:rsidRDefault="0012372F" w:rsidP="00444017">
      <w:pPr>
        <w:jc w:val="both"/>
        <w:rPr>
          <w:rFonts w:ascii="Arial" w:hAnsi="Arial" w:cs="Arial"/>
        </w:rPr>
      </w:pPr>
    </w:p>
    <w:p w14:paraId="59432032" w14:textId="037C8919" w:rsidR="0012372F" w:rsidRPr="0012372F" w:rsidRDefault="0012372F" w:rsidP="00444017">
      <w:pPr>
        <w:jc w:val="both"/>
        <w:rPr>
          <w:rFonts w:ascii="Arial" w:hAnsi="Arial" w:cs="Arial"/>
          <w:b/>
        </w:rPr>
      </w:pPr>
      <w:proofErr w:type="gramStart"/>
      <w:r w:rsidRPr="0012372F">
        <w:rPr>
          <w:rFonts w:ascii="Arial" w:hAnsi="Arial" w:cs="Arial"/>
          <w:b/>
        </w:rPr>
        <w:t>3.2  Council</w:t>
      </w:r>
      <w:proofErr w:type="gramEnd"/>
      <w:r w:rsidRPr="0012372F">
        <w:rPr>
          <w:rFonts w:ascii="Arial" w:hAnsi="Arial" w:cs="Arial"/>
          <w:b/>
        </w:rPr>
        <w:t xml:space="preserve"> of Governors’ Remuneration Committee</w:t>
      </w:r>
    </w:p>
    <w:p w14:paraId="1E462169" w14:textId="77777777" w:rsidR="0012372F" w:rsidRDefault="0012372F" w:rsidP="00444017">
      <w:pPr>
        <w:jc w:val="both"/>
        <w:rPr>
          <w:rFonts w:ascii="Arial" w:hAnsi="Arial" w:cs="Arial"/>
        </w:rPr>
      </w:pPr>
    </w:p>
    <w:p w14:paraId="2EAC9000" w14:textId="3E86A10F" w:rsidR="0012372F" w:rsidRDefault="0012372F" w:rsidP="00444017">
      <w:pPr>
        <w:jc w:val="both"/>
        <w:rPr>
          <w:rFonts w:ascii="Arial" w:hAnsi="Arial" w:cs="Arial"/>
        </w:rPr>
      </w:pPr>
      <w:r>
        <w:rPr>
          <w:rFonts w:ascii="Arial" w:hAnsi="Arial" w:cs="Arial"/>
        </w:rPr>
        <w:t>The following Governors have agreed to become members of the Remuneration Committee:</w:t>
      </w:r>
    </w:p>
    <w:p w14:paraId="4C6E4CD7" w14:textId="77777777" w:rsidR="0012372F" w:rsidRDefault="0012372F" w:rsidP="00444017">
      <w:pPr>
        <w:jc w:val="both"/>
        <w:rPr>
          <w:rFonts w:ascii="Arial" w:hAnsi="Arial" w:cs="Arial"/>
        </w:rPr>
      </w:pPr>
    </w:p>
    <w:p w14:paraId="4DDD84D4" w14:textId="2F8FC223" w:rsidR="0012372F" w:rsidRDefault="0012372F" w:rsidP="00444017">
      <w:pPr>
        <w:jc w:val="both"/>
        <w:rPr>
          <w:rFonts w:ascii="Arial" w:hAnsi="Arial" w:cs="Arial"/>
        </w:rPr>
      </w:pPr>
      <w:r>
        <w:rPr>
          <w:rFonts w:ascii="Arial" w:hAnsi="Arial" w:cs="Arial"/>
        </w:rPr>
        <w:t>Sarah Jones (Chair)</w:t>
      </w:r>
    </w:p>
    <w:p w14:paraId="463DA4B0" w14:textId="4F73FBCD" w:rsidR="0012372F" w:rsidRDefault="0012372F" w:rsidP="00444017">
      <w:pPr>
        <w:jc w:val="both"/>
        <w:rPr>
          <w:rFonts w:ascii="Arial" w:hAnsi="Arial" w:cs="Arial"/>
        </w:rPr>
      </w:pPr>
      <w:r>
        <w:rPr>
          <w:rFonts w:ascii="Arial" w:hAnsi="Arial" w:cs="Arial"/>
        </w:rPr>
        <w:t>Nicky Green</w:t>
      </w:r>
    </w:p>
    <w:p w14:paraId="39178A50" w14:textId="4C39F465" w:rsidR="0012372F" w:rsidRDefault="0012372F" w:rsidP="00444017">
      <w:pPr>
        <w:jc w:val="both"/>
        <w:rPr>
          <w:rFonts w:ascii="Arial" w:hAnsi="Arial" w:cs="Arial"/>
        </w:rPr>
      </w:pPr>
      <w:r>
        <w:rPr>
          <w:rFonts w:ascii="Arial" w:hAnsi="Arial" w:cs="Arial"/>
        </w:rPr>
        <w:t>Craig Berry</w:t>
      </w:r>
    </w:p>
    <w:p w14:paraId="5721F17C" w14:textId="64BFCD13" w:rsidR="0012372F" w:rsidRDefault="00D805EA" w:rsidP="00444017">
      <w:pPr>
        <w:jc w:val="both"/>
        <w:rPr>
          <w:rFonts w:ascii="Arial" w:hAnsi="Arial" w:cs="Arial"/>
        </w:rPr>
      </w:pPr>
      <w:proofErr w:type="spellStart"/>
      <w:r>
        <w:rPr>
          <w:rFonts w:ascii="Arial" w:hAnsi="Arial" w:cs="Arial"/>
        </w:rPr>
        <w:t>Mehreen</w:t>
      </w:r>
      <w:proofErr w:type="spellEnd"/>
      <w:r>
        <w:rPr>
          <w:rFonts w:ascii="Arial" w:hAnsi="Arial" w:cs="Arial"/>
        </w:rPr>
        <w:t xml:space="preserve"> Akhtar</w:t>
      </w:r>
    </w:p>
    <w:p w14:paraId="66619211" w14:textId="16622AC3" w:rsidR="0012372F" w:rsidRDefault="0012372F" w:rsidP="00444017">
      <w:pPr>
        <w:jc w:val="both"/>
        <w:rPr>
          <w:rFonts w:ascii="Arial" w:hAnsi="Arial" w:cs="Arial"/>
        </w:rPr>
      </w:pPr>
      <w:r>
        <w:rPr>
          <w:rFonts w:ascii="Arial" w:hAnsi="Arial" w:cs="Arial"/>
        </w:rPr>
        <w:t>Sidney Brown</w:t>
      </w:r>
    </w:p>
    <w:p w14:paraId="2D1D0AE5" w14:textId="77777777" w:rsidR="0012372F" w:rsidRDefault="0012372F" w:rsidP="00444017">
      <w:pPr>
        <w:jc w:val="both"/>
        <w:rPr>
          <w:rFonts w:ascii="Arial" w:hAnsi="Arial" w:cs="Arial"/>
        </w:rPr>
      </w:pPr>
    </w:p>
    <w:p w14:paraId="5BA4304A" w14:textId="70A5EE56" w:rsidR="0012372F" w:rsidRPr="0012372F" w:rsidRDefault="0012372F" w:rsidP="00444017">
      <w:pPr>
        <w:jc w:val="both"/>
        <w:rPr>
          <w:rFonts w:ascii="Arial" w:hAnsi="Arial" w:cs="Arial"/>
          <w:b/>
        </w:rPr>
      </w:pPr>
      <w:proofErr w:type="gramStart"/>
      <w:r w:rsidRPr="0012372F">
        <w:rPr>
          <w:rFonts w:ascii="Arial" w:hAnsi="Arial" w:cs="Arial"/>
          <w:b/>
        </w:rPr>
        <w:t>3.3  Council</w:t>
      </w:r>
      <w:proofErr w:type="gramEnd"/>
      <w:r w:rsidRPr="0012372F">
        <w:rPr>
          <w:rFonts w:ascii="Arial" w:hAnsi="Arial" w:cs="Arial"/>
          <w:b/>
        </w:rPr>
        <w:t xml:space="preserve"> of Governors’ Nominations Committee</w:t>
      </w:r>
    </w:p>
    <w:p w14:paraId="222E98BA" w14:textId="77777777" w:rsidR="0012372F" w:rsidRDefault="0012372F" w:rsidP="00444017">
      <w:pPr>
        <w:jc w:val="both"/>
        <w:rPr>
          <w:rFonts w:ascii="Arial" w:hAnsi="Arial" w:cs="Arial"/>
        </w:rPr>
      </w:pPr>
    </w:p>
    <w:p w14:paraId="4547908C" w14:textId="77777777" w:rsidR="00D075FE" w:rsidRDefault="0012372F" w:rsidP="00D075FE">
      <w:pPr>
        <w:jc w:val="both"/>
        <w:rPr>
          <w:rFonts w:ascii="Arial" w:hAnsi="Arial" w:cs="Arial"/>
        </w:rPr>
      </w:pPr>
      <w:r>
        <w:rPr>
          <w:rFonts w:ascii="Arial" w:hAnsi="Arial" w:cs="Arial"/>
        </w:rPr>
        <w:t>The following Governors have agreed to continue as membe</w:t>
      </w:r>
      <w:r w:rsidR="00D075FE">
        <w:rPr>
          <w:rFonts w:ascii="Arial" w:hAnsi="Arial" w:cs="Arial"/>
        </w:rPr>
        <w:t xml:space="preserve">rs of the Nominations Committee.  This meeting is chaired by the Trust Chair.  </w:t>
      </w:r>
      <w:proofErr w:type="spellStart"/>
      <w:r w:rsidR="00D075FE">
        <w:rPr>
          <w:rFonts w:ascii="Arial" w:hAnsi="Arial" w:cs="Arial"/>
        </w:rPr>
        <w:t>Dr</w:t>
      </w:r>
      <w:proofErr w:type="spellEnd"/>
      <w:r w:rsidR="00D075FE">
        <w:rPr>
          <w:rFonts w:ascii="Arial" w:hAnsi="Arial" w:cs="Arial"/>
        </w:rPr>
        <w:t xml:space="preserve"> </w:t>
      </w:r>
      <w:proofErr w:type="spellStart"/>
      <w:r w:rsidR="00D075FE">
        <w:rPr>
          <w:rFonts w:ascii="Arial" w:hAnsi="Arial" w:cs="Arial"/>
        </w:rPr>
        <w:t>Zulfi</w:t>
      </w:r>
      <w:proofErr w:type="spellEnd"/>
      <w:r w:rsidR="00D075FE">
        <w:rPr>
          <w:rFonts w:ascii="Arial" w:hAnsi="Arial" w:cs="Arial"/>
        </w:rPr>
        <w:t xml:space="preserve"> Hussain is also a member.</w:t>
      </w:r>
    </w:p>
    <w:p w14:paraId="3F4A60FA" w14:textId="77777777" w:rsidR="0012372F" w:rsidRDefault="0012372F" w:rsidP="0012372F">
      <w:pPr>
        <w:jc w:val="both"/>
        <w:rPr>
          <w:rFonts w:ascii="Arial" w:hAnsi="Arial" w:cs="Arial"/>
        </w:rPr>
      </w:pPr>
    </w:p>
    <w:p w14:paraId="237733F5" w14:textId="27E19D59" w:rsidR="0012372F" w:rsidRDefault="0012372F" w:rsidP="0012372F">
      <w:pPr>
        <w:jc w:val="both"/>
        <w:rPr>
          <w:rFonts w:ascii="Arial" w:hAnsi="Arial" w:cs="Arial"/>
        </w:rPr>
      </w:pPr>
      <w:r>
        <w:rPr>
          <w:rFonts w:ascii="Arial" w:hAnsi="Arial" w:cs="Arial"/>
        </w:rPr>
        <w:t>Colin Perry</w:t>
      </w:r>
    </w:p>
    <w:p w14:paraId="6E7C0BE7" w14:textId="56ED0AE2" w:rsidR="0012372F" w:rsidRDefault="0012372F" w:rsidP="0012372F">
      <w:pPr>
        <w:jc w:val="both"/>
        <w:rPr>
          <w:rFonts w:ascii="Arial" w:hAnsi="Arial" w:cs="Arial"/>
        </w:rPr>
      </w:pPr>
      <w:r>
        <w:rPr>
          <w:rFonts w:ascii="Arial" w:hAnsi="Arial" w:cs="Arial"/>
        </w:rPr>
        <w:t>Nicky Green</w:t>
      </w:r>
    </w:p>
    <w:p w14:paraId="5AD6B439" w14:textId="77777777" w:rsidR="005C673A" w:rsidRDefault="0012372F" w:rsidP="00444017">
      <w:pPr>
        <w:jc w:val="both"/>
        <w:rPr>
          <w:rFonts w:ascii="Arial" w:hAnsi="Arial" w:cs="Arial"/>
        </w:rPr>
      </w:pPr>
      <w:r>
        <w:rPr>
          <w:rFonts w:ascii="Arial" w:hAnsi="Arial" w:cs="Arial"/>
        </w:rPr>
        <w:t>Jenny Moran-Whitehead</w:t>
      </w:r>
    </w:p>
    <w:p w14:paraId="28B5401F" w14:textId="79CCC253" w:rsidR="0012372F" w:rsidRPr="005C673A" w:rsidRDefault="0012372F" w:rsidP="00444017">
      <w:pPr>
        <w:jc w:val="both"/>
        <w:rPr>
          <w:rFonts w:ascii="Arial" w:hAnsi="Arial" w:cs="Arial"/>
        </w:rPr>
      </w:pPr>
      <w:proofErr w:type="gramStart"/>
      <w:r w:rsidRPr="0012372F">
        <w:rPr>
          <w:rFonts w:ascii="Arial" w:hAnsi="Arial" w:cs="Arial"/>
          <w:b/>
        </w:rPr>
        <w:lastRenderedPageBreak/>
        <w:t>3.4  Council</w:t>
      </w:r>
      <w:proofErr w:type="gramEnd"/>
      <w:r w:rsidRPr="0012372F">
        <w:rPr>
          <w:rFonts w:ascii="Arial" w:hAnsi="Arial" w:cs="Arial"/>
          <w:b/>
        </w:rPr>
        <w:t xml:space="preserve"> of Governors’ Membership Development Working Group</w:t>
      </w:r>
    </w:p>
    <w:p w14:paraId="52B5E8FE" w14:textId="77777777" w:rsidR="0012372F" w:rsidRPr="00650634" w:rsidRDefault="0012372F" w:rsidP="00444017">
      <w:pPr>
        <w:jc w:val="both"/>
        <w:rPr>
          <w:rFonts w:ascii="Arial" w:hAnsi="Arial" w:cs="Arial"/>
        </w:rPr>
      </w:pPr>
    </w:p>
    <w:p w14:paraId="269DA8B8" w14:textId="181499C9" w:rsidR="0012372F" w:rsidRDefault="0012372F" w:rsidP="0012372F">
      <w:pPr>
        <w:jc w:val="both"/>
        <w:rPr>
          <w:rFonts w:ascii="Arial" w:hAnsi="Arial" w:cs="Arial"/>
        </w:rPr>
      </w:pPr>
      <w:r>
        <w:rPr>
          <w:rFonts w:ascii="Arial" w:hAnsi="Arial" w:cs="Arial"/>
        </w:rPr>
        <w:t>The following Governors have agreed to become/continue as members of the Membership Development Working Group:</w:t>
      </w:r>
    </w:p>
    <w:p w14:paraId="695C7834" w14:textId="77777777" w:rsidR="0012372F" w:rsidRDefault="0012372F" w:rsidP="0012372F">
      <w:pPr>
        <w:jc w:val="both"/>
        <w:rPr>
          <w:rFonts w:ascii="Arial" w:hAnsi="Arial" w:cs="Arial"/>
        </w:rPr>
      </w:pPr>
    </w:p>
    <w:p w14:paraId="1B7C47F9" w14:textId="36FD564C" w:rsidR="0012372F" w:rsidRDefault="0012372F" w:rsidP="0012372F">
      <w:pPr>
        <w:jc w:val="both"/>
        <w:rPr>
          <w:rFonts w:ascii="Arial" w:hAnsi="Arial" w:cs="Arial"/>
        </w:rPr>
      </w:pPr>
      <w:r w:rsidRPr="00D075FE">
        <w:rPr>
          <w:rFonts w:ascii="Arial" w:hAnsi="Arial" w:cs="Arial"/>
        </w:rPr>
        <w:t>Nick Smith (Chair)</w:t>
      </w:r>
    </w:p>
    <w:p w14:paraId="06DC91C5" w14:textId="27ED9BF8" w:rsidR="00E54404" w:rsidRDefault="00E54404" w:rsidP="0012372F">
      <w:pPr>
        <w:jc w:val="both"/>
        <w:rPr>
          <w:rFonts w:ascii="Arial" w:hAnsi="Arial" w:cs="Arial"/>
        </w:rPr>
      </w:pPr>
      <w:r>
        <w:rPr>
          <w:rFonts w:ascii="Arial" w:hAnsi="Arial" w:cs="Arial"/>
        </w:rPr>
        <w:t>Kevin Russell</w:t>
      </w:r>
    </w:p>
    <w:p w14:paraId="56D0EBA9" w14:textId="75DAED7B" w:rsidR="00E54404" w:rsidRPr="00767C08" w:rsidRDefault="00E54404" w:rsidP="0012372F">
      <w:pPr>
        <w:jc w:val="both"/>
        <w:rPr>
          <w:rFonts w:ascii="Arial" w:hAnsi="Arial" w:cs="Arial"/>
        </w:rPr>
      </w:pPr>
      <w:r w:rsidRPr="00767C08">
        <w:rPr>
          <w:rFonts w:ascii="Arial" w:hAnsi="Arial" w:cs="Arial"/>
        </w:rPr>
        <w:t>Mahfo</w:t>
      </w:r>
      <w:r w:rsidR="00767C08" w:rsidRPr="00767C08">
        <w:rPr>
          <w:rFonts w:ascii="Arial" w:hAnsi="Arial" w:cs="Arial"/>
        </w:rPr>
        <w:t xml:space="preserve">uz Khan </w:t>
      </w:r>
    </w:p>
    <w:p w14:paraId="6185504F" w14:textId="3293EFAC" w:rsidR="00E54404" w:rsidRDefault="00D075FE" w:rsidP="0012372F">
      <w:pPr>
        <w:jc w:val="both"/>
        <w:rPr>
          <w:rFonts w:ascii="Arial" w:hAnsi="Arial" w:cs="Arial"/>
        </w:rPr>
      </w:pPr>
      <w:proofErr w:type="spellStart"/>
      <w:r w:rsidRPr="00D075FE">
        <w:rPr>
          <w:rFonts w:ascii="Arial" w:hAnsi="Arial" w:cs="Arial"/>
        </w:rPr>
        <w:t>Ishtiaq</w:t>
      </w:r>
      <w:proofErr w:type="spellEnd"/>
      <w:r w:rsidRPr="00D075FE">
        <w:rPr>
          <w:rFonts w:ascii="Arial" w:hAnsi="Arial" w:cs="Arial"/>
        </w:rPr>
        <w:t xml:space="preserve"> Ahmed</w:t>
      </w:r>
    </w:p>
    <w:p w14:paraId="4D6DA35A" w14:textId="36281A8B" w:rsidR="00E54404" w:rsidRDefault="00E54404" w:rsidP="0012372F">
      <w:pPr>
        <w:jc w:val="both"/>
        <w:rPr>
          <w:rFonts w:ascii="Arial" w:hAnsi="Arial" w:cs="Arial"/>
        </w:rPr>
      </w:pPr>
      <w:r>
        <w:rPr>
          <w:rFonts w:ascii="Arial" w:hAnsi="Arial" w:cs="Arial"/>
        </w:rPr>
        <w:t xml:space="preserve">Zahra </w:t>
      </w:r>
      <w:proofErr w:type="spellStart"/>
      <w:r>
        <w:rPr>
          <w:rFonts w:ascii="Arial" w:hAnsi="Arial" w:cs="Arial"/>
        </w:rPr>
        <w:t>Niazi</w:t>
      </w:r>
      <w:proofErr w:type="spellEnd"/>
    </w:p>
    <w:p w14:paraId="37EDBAE8" w14:textId="3738213D" w:rsidR="00E54404" w:rsidRPr="00D075FE" w:rsidRDefault="00D075FE" w:rsidP="0012372F">
      <w:pPr>
        <w:jc w:val="both"/>
        <w:rPr>
          <w:rFonts w:ascii="Arial" w:hAnsi="Arial" w:cs="Arial"/>
        </w:rPr>
      </w:pPr>
      <w:r>
        <w:rPr>
          <w:rFonts w:ascii="Arial" w:hAnsi="Arial" w:cs="Arial"/>
        </w:rPr>
        <w:t>Pamela Shaw (awaiting a response to the invitation to become a Working Group member</w:t>
      </w:r>
      <w:r w:rsidR="00E54404" w:rsidRPr="00D075FE">
        <w:rPr>
          <w:rFonts w:ascii="Arial" w:hAnsi="Arial" w:cs="Arial"/>
        </w:rPr>
        <w:t>)</w:t>
      </w:r>
    </w:p>
    <w:p w14:paraId="3B8F232F" w14:textId="4CCCD485" w:rsidR="00E54404" w:rsidRDefault="00D075FE" w:rsidP="0012372F">
      <w:pPr>
        <w:jc w:val="both"/>
        <w:rPr>
          <w:rFonts w:ascii="Arial" w:hAnsi="Arial" w:cs="Arial"/>
        </w:rPr>
      </w:pPr>
      <w:r w:rsidRPr="00D075FE">
        <w:rPr>
          <w:rFonts w:ascii="Arial" w:hAnsi="Arial" w:cs="Arial"/>
        </w:rPr>
        <w:t xml:space="preserve">Loretta Gooch </w:t>
      </w:r>
    </w:p>
    <w:p w14:paraId="70B2263D" w14:textId="1A8744E8" w:rsidR="00E54404" w:rsidRDefault="00E54404" w:rsidP="0012372F">
      <w:pPr>
        <w:jc w:val="both"/>
        <w:rPr>
          <w:rFonts w:ascii="Arial" w:hAnsi="Arial" w:cs="Arial"/>
        </w:rPr>
      </w:pPr>
      <w:r>
        <w:rPr>
          <w:rFonts w:ascii="Arial" w:hAnsi="Arial" w:cs="Arial"/>
        </w:rPr>
        <w:t>Jason Smith</w:t>
      </w:r>
    </w:p>
    <w:p w14:paraId="17D326E1" w14:textId="526B307A" w:rsidR="00E54404" w:rsidRDefault="00E54404" w:rsidP="0012372F">
      <w:pPr>
        <w:jc w:val="both"/>
        <w:rPr>
          <w:rFonts w:ascii="Arial" w:hAnsi="Arial" w:cs="Arial"/>
        </w:rPr>
      </w:pPr>
      <w:r>
        <w:rPr>
          <w:rFonts w:ascii="Arial" w:hAnsi="Arial" w:cs="Arial"/>
        </w:rPr>
        <w:t>Sidney Brown</w:t>
      </w:r>
    </w:p>
    <w:p w14:paraId="2FBC66B7" w14:textId="77777777" w:rsidR="00E54404" w:rsidRDefault="00E54404" w:rsidP="0012372F">
      <w:pPr>
        <w:jc w:val="both"/>
        <w:rPr>
          <w:rFonts w:ascii="Arial" w:hAnsi="Arial" w:cs="Arial"/>
        </w:rPr>
      </w:pPr>
    </w:p>
    <w:p w14:paraId="69BD37EB" w14:textId="63AB86B2" w:rsidR="00E54404" w:rsidRDefault="00E54404" w:rsidP="0012372F">
      <w:pPr>
        <w:jc w:val="both"/>
        <w:rPr>
          <w:rFonts w:ascii="Arial" w:hAnsi="Arial" w:cs="Arial"/>
        </w:rPr>
      </w:pPr>
      <w:r>
        <w:rPr>
          <w:rFonts w:ascii="Arial" w:hAnsi="Arial" w:cs="Arial"/>
        </w:rPr>
        <w:t>The role of this Working Group will be considered as part of the review of Trust-wide engagement activities.</w:t>
      </w:r>
    </w:p>
    <w:p w14:paraId="1E5DDC11" w14:textId="77777777" w:rsidR="00047AB5" w:rsidRDefault="00047AB5" w:rsidP="0012372F">
      <w:pPr>
        <w:jc w:val="both"/>
        <w:rPr>
          <w:rFonts w:ascii="Arial" w:hAnsi="Arial" w:cs="Arial"/>
        </w:rPr>
      </w:pPr>
    </w:p>
    <w:p w14:paraId="465B345A" w14:textId="3DE62F61" w:rsidR="00E54404" w:rsidRDefault="00E54404" w:rsidP="0012372F">
      <w:pPr>
        <w:jc w:val="both"/>
        <w:rPr>
          <w:rFonts w:ascii="Arial" w:hAnsi="Arial" w:cs="Arial"/>
          <w:b/>
        </w:rPr>
      </w:pPr>
      <w:r>
        <w:rPr>
          <w:rFonts w:ascii="Arial" w:hAnsi="Arial" w:cs="Arial"/>
          <w:b/>
        </w:rPr>
        <w:t>4.  Governance Manual</w:t>
      </w:r>
    </w:p>
    <w:p w14:paraId="33F44ACB" w14:textId="77777777" w:rsidR="00E54404" w:rsidRDefault="00E54404" w:rsidP="0012372F">
      <w:pPr>
        <w:jc w:val="both"/>
        <w:rPr>
          <w:rFonts w:ascii="Arial" w:hAnsi="Arial" w:cs="Arial"/>
          <w:b/>
        </w:rPr>
      </w:pPr>
    </w:p>
    <w:p w14:paraId="42B469B7" w14:textId="3B1D77FB" w:rsidR="00E54404" w:rsidRDefault="00E54404" w:rsidP="0012372F">
      <w:pPr>
        <w:jc w:val="both"/>
        <w:rPr>
          <w:rFonts w:ascii="Arial" w:hAnsi="Arial" w:cs="Arial"/>
        </w:rPr>
      </w:pPr>
      <w:r>
        <w:rPr>
          <w:rFonts w:ascii="Arial" w:hAnsi="Arial" w:cs="Arial"/>
        </w:rPr>
        <w:t xml:space="preserve">Revisions made to </w:t>
      </w:r>
      <w:r w:rsidR="00047AB5">
        <w:rPr>
          <w:rFonts w:ascii="Arial" w:hAnsi="Arial" w:cs="Arial"/>
        </w:rPr>
        <w:t xml:space="preserve">the terms of reference of the </w:t>
      </w:r>
      <w:r>
        <w:rPr>
          <w:rFonts w:ascii="Arial" w:hAnsi="Arial" w:cs="Arial"/>
        </w:rPr>
        <w:t>Trust Board Committee</w:t>
      </w:r>
      <w:r w:rsidR="00047AB5">
        <w:rPr>
          <w:rFonts w:ascii="Arial" w:hAnsi="Arial" w:cs="Arial"/>
        </w:rPr>
        <w:t>s</w:t>
      </w:r>
      <w:r>
        <w:rPr>
          <w:rFonts w:ascii="Arial" w:hAnsi="Arial" w:cs="Arial"/>
        </w:rPr>
        <w:t xml:space="preserve"> and Council of Governor Committees/Working Group have been incorporated into the Governance Manual</w:t>
      </w:r>
      <w:r w:rsidR="005C673A">
        <w:rPr>
          <w:rFonts w:ascii="Arial" w:hAnsi="Arial" w:cs="Arial"/>
        </w:rPr>
        <w:t>, as well as revisions made to the Stan</w:t>
      </w:r>
      <w:r w:rsidR="008234D4">
        <w:rPr>
          <w:rFonts w:ascii="Arial" w:hAnsi="Arial" w:cs="Arial"/>
        </w:rPr>
        <w:t>ding Financial Instructions/</w:t>
      </w:r>
      <w:r w:rsidR="005C673A">
        <w:rPr>
          <w:rFonts w:ascii="Arial" w:hAnsi="Arial" w:cs="Arial"/>
        </w:rPr>
        <w:t>Scheme of Delegation</w:t>
      </w:r>
      <w:r w:rsidR="008234D4">
        <w:rPr>
          <w:rFonts w:ascii="Arial" w:hAnsi="Arial" w:cs="Arial"/>
        </w:rPr>
        <w:t xml:space="preserve"> and proposed changes to the Council of Governor Remuneration and Nomination committees’ terms of reference (please see paragraph 5 below) – all changes are highlighted in yellow.  A</w:t>
      </w:r>
      <w:r w:rsidR="00493AEE">
        <w:rPr>
          <w:rFonts w:ascii="Arial" w:hAnsi="Arial" w:cs="Arial"/>
        </w:rPr>
        <w:t xml:space="preserve"> review of the Trust’s vision and values </w:t>
      </w:r>
      <w:r w:rsidR="008234D4">
        <w:rPr>
          <w:rFonts w:ascii="Arial" w:hAnsi="Arial" w:cs="Arial"/>
        </w:rPr>
        <w:t xml:space="preserve">is being undertaken </w:t>
      </w:r>
      <w:r w:rsidR="00493AEE">
        <w:rPr>
          <w:rFonts w:ascii="Arial" w:hAnsi="Arial" w:cs="Arial"/>
        </w:rPr>
        <w:t xml:space="preserve">(as part of the wider </w:t>
      </w:r>
      <w:proofErr w:type="spellStart"/>
      <w:r w:rsidR="00493AEE">
        <w:rPr>
          <w:rFonts w:ascii="Arial" w:hAnsi="Arial" w:cs="Arial"/>
        </w:rPr>
        <w:t>organisational</w:t>
      </w:r>
      <w:proofErr w:type="spellEnd"/>
      <w:r w:rsidR="00493AEE">
        <w:rPr>
          <w:rFonts w:ascii="Arial" w:hAnsi="Arial" w:cs="Arial"/>
        </w:rPr>
        <w:t xml:space="preserve"> strategy work)</w:t>
      </w:r>
      <w:r w:rsidR="008234D4">
        <w:rPr>
          <w:rFonts w:ascii="Arial" w:hAnsi="Arial" w:cs="Arial"/>
        </w:rPr>
        <w:t xml:space="preserve"> and revisions will be incorporated into the Manual later in the year</w:t>
      </w:r>
      <w:r>
        <w:rPr>
          <w:rFonts w:ascii="Arial" w:hAnsi="Arial" w:cs="Arial"/>
        </w:rPr>
        <w:t>.</w:t>
      </w:r>
      <w:r w:rsidR="005C673A">
        <w:rPr>
          <w:rFonts w:ascii="Arial" w:hAnsi="Arial" w:cs="Arial"/>
        </w:rPr>
        <w:t xml:space="preserve">  The Governance Manual is available on the Governor portal or from the Membership Office and Governors </w:t>
      </w:r>
      <w:proofErr w:type="gramStart"/>
      <w:r w:rsidR="005C673A">
        <w:rPr>
          <w:rFonts w:ascii="Arial" w:hAnsi="Arial" w:cs="Arial"/>
        </w:rPr>
        <w:t>are</w:t>
      </w:r>
      <w:proofErr w:type="gramEnd"/>
      <w:r w:rsidR="005C673A">
        <w:rPr>
          <w:rFonts w:ascii="Arial" w:hAnsi="Arial" w:cs="Arial"/>
        </w:rPr>
        <w:t xml:space="preserve"> encouraged to review this prior to the meeting.</w:t>
      </w:r>
    </w:p>
    <w:p w14:paraId="5F8911FF" w14:textId="77777777" w:rsidR="00E54404" w:rsidRDefault="00E54404" w:rsidP="0012372F">
      <w:pPr>
        <w:jc w:val="both"/>
        <w:rPr>
          <w:rFonts w:ascii="Arial" w:hAnsi="Arial" w:cs="Arial"/>
        </w:rPr>
      </w:pPr>
    </w:p>
    <w:p w14:paraId="780B76E4" w14:textId="301475EB" w:rsidR="00E54404" w:rsidRDefault="00E54404" w:rsidP="0012372F">
      <w:pPr>
        <w:jc w:val="both"/>
        <w:rPr>
          <w:rFonts w:ascii="Arial" w:hAnsi="Arial" w:cs="Arial"/>
          <w:b/>
        </w:rPr>
      </w:pPr>
      <w:r>
        <w:rPr>
          <w:rFonts w:ascii="Arial" w:hAnsi="Arial" w:cs="Arial"/>
          <w:b/>
        </w:rPr>
        <w:t>5.  Terms of Reference</w:t>
      </w:r>
    </w:p>
    <w:p w14:paraId="19857634" w14:textId="77777777" w:rsidR="00E54404" w:rsidRDefault="00E54404" w:rsidP="0012372F">
      <w:pPr>
        <w:jc w:val="both"/>
        <w:rPr>
          <w:rFonts w:ascii="Arial" w:hAnsi="Arial" w:cs="Arial"/>
          <w:b/>
        </w:rPr>
      </w:pPr>
    </w:p>
    <w:p w14:paraId="1BFC87B9" w14:textId="3B88CB4E" w:rsidR="00E54404" w:rsidRDefault="00E54404" w:rsidP="0012372F">
      <w:pPr>
        <w:jc w:val="both"/>
        <w:rPr>
          <w:rFonts w:ascii="Arial" w:hAnsi="Arial" w:cs="Arial"/>
        </w:rPr>
      </w:pPr>
      <w:r>
        <w:rPr>
          <w:rFonts w:ascii="Arial" w:hAnsi="Arial" w:cs="Arial"/>
        </w:rPr>
        <w:t xml:space="preserve">At their recent meetings, the Council of Governors’ Remuneration Committee and the Council of Governors’ Nominations Committee agreed a number of minor revisions to </w:t>
      </w:r>
      <w:r w:rsidR="005053B4">
        <w:rPr>
          <w:rFonts w:ascii="Arial" w:hAnsi="Arial" w:cs="Arial"/>
        </w:rPr>
        <w:t xml:space="preserve">their terms of reference.  The proposed changes to the terms of reference (highlighted via track changes in red) </w:t>
      </w:r>
      <w:r>
        <w:rPr>
          <w:rFonts w:ascii="Arial" w:hAnsi="Arial" w:cs="Arial"/>
        </w:rPr>
        <w:t>are attached at</w:t>
      </w:r>
      <w:r w:rsidR="00047AB5">
        <w:rPr>
          <w:rFonts w:ascii="Arial" w:hAnsi="Arial" w:cs="Arial"/>
        </w:rPr>
        <w:t xml:space="preserve"> Annex B</w:t>
      </w:r>
      <w:r>
        <w:rPr>
          <w:rFonts w:ascii="Arial" w:hAnsi="Arial" w:cs="Arial"/>
        </w:rPr>
        <w:t>.</w:t>
      </w:r>
    </w:p>
    <w:p w14:paraId="54028E23" w14:textId="77777777" w:rsidR="00E54404" w:rsidRDefault="00E54404" w:rsidP="0012372F">
      <w:pPr>
        <w:jc w:val="both"/>
        <w:rPr>
          <w:rFonts w:ascii="Arial" w:hAnsi="Arial" w:cs="Arial"/>
        </w:rPr>
      </w:pPr>
    </w:p>
    <w:p w14:paraId="6E69693C" w14:textId="73D01553" w:rsidR="00E54404" w:rsidRDefault="00E54404" w:rsidP="0012372F">
      <w:pPr>
        <w:jc w:val="both"/>
        <w:rPr>
          <w:rFonts w:ascii="Arial" w:hAnsi="Arial" w:cs="Arial"/>
          <w:b/>
        </w:rPr>
      </w:pPr>
      <w:r>
        <w:rPr>
          <w:rFonts w:ascii="Arial" w:hAnsi="Arial" w:cs="Arial"/>
          <w:b/>
        </w:rPr>
        <w:t>6.  Governor Attendance</w:t>
      </w:r>
    </w:p>
    <w:p w14:paraId="0C9CBB74" w14:textId="77777777" w:rsidR="00E54404" w:rsidRDefault="00E54404" w:rsidP="0012372F">
      <w:pPr>
        <w:jc w:val="both"/>
        <w:rPr>
          <w:rFonts w:ascii="Arial" w:hAnsi="Arial" w:cs="Arial"/>
          <w:b/>
        </w:rPr>
      </w:pPr>
    </w:p>
    <w:p w14:paraId="10CEF63C" w14:textId="0A931739" w:rsidR="00E54404" w:rsidRDefault="00E54404" w:rsidP="0012372F">
      <w:pPr>
        <w:jc w:val="both"/>
        <w:rPr>
          <w:rFonts w:ascii="Arial" w:hAnsi="Arial" w:cs="Arial"/>
        </w:rPr>
      </w:pPr>
      <w:r>
        <w:rPr>
          <w:rFonts w:ascii="Arial" w:hAnsi="Arial" w:cs="Arial"/>
        </w:rPr>
        <w:t xml:space="preserve">At the May 2018 meeting, Governors agreed to receive </w:t>
      </w:r>
      <w:r w:rsidR="00047AB5">
        <w:rPr>
          <w:rFonts w:ascii="Arial" w:hAnsi="Arial" w:cs="Arial"/>
        </w:rPr>
        <w:t>a</w:t>
      </w:r>
      <w:r>
        <w:rPr>
          <w:rFonts w:ascii="Arial" w:hAnsi="Arial" w:cs="Arial"/>
        </w:rPr>
        <w:t xml:space="preserve"> schedule </w:t>
      </w:r>
      <w:r w:rsidR="00047AB5">
        <w:rPr>
          <w:rFonts w:ascii="Arial" w:hAnsi="Arial" w:cs="Arial"/>
        </w:rPr>
        <w:t xml:space="preserve">outlining attendance at Council of Governor </w:t>
      </w:r>
      <w:r>
        <w:rPr>
          <w:rFonts w:ascii="Arial" w:hAnsi="Arial" w:cs="Arial"/>
        </w:rPr>
        <w:t>meetings</w:t>
      </w:r>
      <w:r w:rsidR="00047AB5">
        <w:rPr>
          <w:rFonts w:ascii="Arial" w:hAnsi="Arial" w:cs="Arial"/>
        </w:rPr>
        <w:t>, effective from May 2018</w:t>
      </w:r>
      <w:r>
        <w:rPr>
          <w:rFonts w:ascii="Arial" w:hAnsi="Arial" w:cs="Arial"/>
        </w:rPr>
        <w:t>.  This is attached at Annex C.</w:t>
      </w:r>
    </w:p>
    <w:p w14:paraId="38B1E8DD" w14:textId="77777777" w:rsidR="00E54404" w:rsidRDefault="00E54404" w:rsidP="0012372F">
      <w:pPr>
        <w:jc w:val="both"/>
        <w:rPr>
          <w:rFonts w:ascii="Arial" w:hAnsi="Arial" w:cs="Arial"/>
        </w:rPr>
      </w:pPr>
    </w:p>
    <w:p w14:paraId="3F3E97CF" w14:textId="131C6BB6" w:rsidR="00E54404" w:rsidRDefault="00E54404" w:rsidP="0012372F">
      <w:pPr>
        <w:jc w:val="both"/>
        <w:rPr>
          <w:rFonts w:ascii="Arial" w:hAnsi="Arial" w:cs="Arial"/>
          <w:b/>
        </w:rPr>
      </w:pPr>
      <w:r>
        <w:rPr>
          <w:rFonts w:ascii="Arial" w:hAnsi="Arial" w:cs="Arial"/>
          <w:b/>
        </w:rPr>
        <w:t xml:space="preserve">7.  Council of Governors’ Work </w:t>
      </w:r>
      <w:proofErr w:type="spellStart"/>
      <w:r>
        <w:rPr>
          <w:rFonts w:ascii="Arial" w:hAnsi="Arial" w:cs="Arial"/>
          <w:b/>
        </w:rPr>
        <w:t>Programme</w:t>
      </w:r>
      <w:proofErr w:type="spellEnd"/>
    </w:p>
    <w:p w14:paraId="32DE3ECF" w14:textId="77777777" w:rsidR="00E54404" w:rsidRDefault="00E54404" w:rsidP="0012372F">
      <w:pPr>
        <w:jc w:val="both"/>
        <w:rPr>
          <w:rFonts w:ascii="Arial" w:hAnsi="Arial" w:cs="Arial"/>
          <w:b/>
        </w:rPr>
      </w:pPr>
    </w:p>
    <w:p w14:paraId="445CD6CB" w14:textId="49B1EFBC" w:rsidR="00E54404" w:rsidRDefault="00E54404" w:rsidP="0012372F">
      <w:pPr>
        <w:jc w:val="both"/>
        <w:rPr>
          <w:rFonts w:ascii="Arial" w:hAnsi="Arial" w:cs="Arial"/>
        </w:rPr>
      </w:pPr>
      <w:r>
        <w:rPr>
          <w:rFonts w:ascii="Arial" w:hAnsi="Arial" w:cs="Arial"/>
        </w:rPr>
        <w:t xml:space="preserve">The work </w:t>
      </w:r>
      <w:proofErr w:type="spellStart"/>
      <w:r>
        <w:rPr>
          <w:rFonts w:ascii="Arial" w:hAnsi="Arial" w:cs="Arial"/>
        </w:rPr>
        <w:t>programme</w:t>
      </w:r>
      <w:proofErr w:type="spellEnd"/>
      <w:r>
        <w:rPr>
          <w:rFonts w:ascii="Arial" w:hAnsi="Arial" w:cs="Arial"/>
        </w:rPr>
        <w:t xml:space="preserve"> </w:t>
      </w:r>
      <w:r w:rsidR="00047AB5">
        <w:rPr>
          <w:rFonts w:ascii="Arial" w:hAnsi="Arial" w:cs="Arial"/>
        </w:rPr>
        <w:t>is attached at Annex D</w:t>
      </w:r>
      <w:r w:rsidR="00023553">
        <w:rPr>
          <w:rFonts w:ascii="Arial" w:hAnsi="Arial" w:cs="Arial"/>
        </w:rPr>
        <w:t xml:space="preserve"> and Governors are invited to highlight additional items for inclusion.</w:t>
      </w:r>
    </w:p>
    <w:p w14:paraId="71C4D533" w14:textId="77777777" w:rsidR="00D25F52" w:rsidRPr="00E54404" w:rsidRDefault="00D25F52" w:rsidP="0012372F">
      <w:pPr>
        <w:jc w:val="both"/>
        <w:rPr>
          <w:rFonts w:ascii="Arial" w:hAnsi="Arial" w:cs="Arial"/>
        </w:rPr>
      </w:pPr>
    </w:p>
    <w:p w14:paraId="09E1D036" w14:textId="1CAF8286" w:rsidR="0012372F" w:rsidRDefault="00A46873" w:rsidP="00A46873">
      <w:pPr>
        <w:jc w:val="right"/>
        <w:rPr>
          <w:rFonts w:ascii="Arial" w:hAnsi="Arial" w:cs="Arial"/>
          <w:b/>
        </w:rPr>
      </w:pPr>
      <w:r>
        <w:rPr>
          <w:rFonts w:ascii="Arial" w:hAnsi="Arial" w:cs="Arial"/>
        </w:rPr>
        <w:br w:type="column"/>
      </w:r>
      <w:r>
        <w:rPr>
          <w:rFonts w:ascii="Arial" w:hAnsi="Arial" w:cs="Arial"/>
          <w:b/>
        </w:rPr>
        <w:lastRenderedPageBreak/>
        <w:t>Annex A</w:t>
      </w:r>
    </w:p>
    <w:p w14:paraId="2550829D" w14:textId="77777777" w:rsidR="00A46873" w:rsidRDefault="00A46873" w:rsidP="00A46873">
      <w:pPr>
        <w:jc w:val="right"/>
        <w:rPr>
          <w:rFonts w:ascii="Arial" w:hAnsi="Arial" w:cs="Arial"/>
          <w:b/>
        </w:rPr>
      </w:pPr>
    </w:p>
    <w:p w14:paraId="142F1F15" w14:textId="0D587014" w:rsidR="00A46873" w:rsidRDefault="00A46873" w:rsidP="00A46873">
      <w:pPr>
        <w:jc w:val="center"/>
        <w:rPr>
          <w:rFonts w:ascii="Arial" w:hAnsi="Arial" w:cs="Arial"/>
          <w:b/>
        </w:rPr>
      </w:pPr>
      <w:r>
        <w:rPr>
          <w:rFonts w:ascii="Arial" w:hAnsi="Arial" w:cs="Arial"/>
          <w:b/>
        </w:rPr>
        <w:t>Membership Representativeness</w:t>
      </w:r>
    </w:p>
    <w:p w14:paraId="6EC81848" w14:textId="77777777" w:rsidR="00A46873" w:rsidRDefault="00A46873" w:rsidP="00A46873">
      <w:pPr>
        <w:jc w:val="center"/>
        <w:rPr>
          <w:rFonts w:ascii="Arial" w:hAnsi="Arial" w:cs="Arial"/>
          <w:b/>
        </w:rPr>
      </w:pPr>
    </w:p>
    <w:p w14:paraId="14D074BA" w14:textId="7289CD4D" w:rsidR="00A46873" w:rsidRDefault="00A46873" w:rsidP="00A46873">
      <w:pPr>
        <w:rPr>
          <w:rFonts w:ascii="Arial" w:hAnsi="Arial" w:cs="Arial"/>
          <w:b/>
        </w:rPr>
      </w:pPr>
      <w:r>
        <w:rPr>
          <w:rFonts w:ascii="Arial" w:hAnsi="Arial" w:cs="Arial"/>
          <w:b/>
        </w:rPr>
        <w:t>Representativeness by Age:</w:t>
      </w:r>
    </w:p>
    <w:p w14:paraId="1C1AC5A9" w14:textId="77777777" w:rsidR="00A46873" w:rsidRDefault="00A46873" w:rsidP="00A46873">
      <w:pPr>
        <w:rPr>
          <w:rFonts w:ascii="Arial" w:hAnsi="Arial" w:cs="Arial"/>
          <w:b/>
        </w:rPr>
      </w:pPr>
    </w:p>
    <w:tbl>
      <w:tblPr>
        <w:tblStyle w:val="TableGrid"/>
        <w:tblW w:w="0" w:type="auto"/>
        <w:tblLook w:val="04A0" w:firstRow="1" w:lastRow="0" w:firstColumn="1" w:lastColumn="0" w:noHBand="0" w:noVBand="1"/>
      </w:tblPr>
      <w:tblGrid>
        <w:gridCol w:w="3285"/>
        <w:gridCol w:w="3285"/>
        <w:gridCol w:w="3285"/>
      </w:tblGrid>
      <w:tr w:rsidR="00A46873" w14:paraId="5503DB8B" w14:textId="77777777" w:rsidTr="00A46873">
        <w:tc>
          <w:tcPr>
            <w:tcW w:w="3285" w:type="dxa"/>
          </w:tcPr>
          <w:p w14:paraId="0DB27503" w14:textId="100A346C" w:rsidR="00A46873" w:rsidRDefault="00A46873" w:rsidP="00A46873">
            <w:pPr>
              <w:rPr>
                <w:rFonts w:ascii="Arial" w:hAnsi="Arial" w:cs="Arial"/>
                <w:b/>
              </w:rPr>
            </w:pPr>
            <w:r>
              <w:rPr>
                <w:rFonts w:ascii="Arial" w:hAnsi="Arial" w:cs="Arial"/>
                <w:b/>
              </w:rPr>
              <w:t>Age Bracket</w:t>
            </w:r>
          </w:p>
        </w:tc>
        <w:tc>
          <w:tcPr>
            <w:tcW w:w="3285" w:type="dxa"/>
          </w:tcPr>
          <w:p w14:paraId="123FB774" w14:textId="2B95FA69" w:rsidR="00A46873" w:rsidRDefault="00A46873" w:rsidP="00A46873">
            <w:pPr>
              <w:rPr>
                <w:rFonts w:ascii="Arial" w:hAnsi="Arial" w:cs="Arial"/>
                <w:b/>
              </w:rPr>
            </w:pPr>
            <w:r>
              <w:rPr>
                <w:rFonts w:ascii="Arial" w:hAnsi="Arial" w:cs="Arial"/>
                <w:b/>
              </w:rPr>
              <w:t>Number  of Members</w:t>
            </w:r>
          </w:p>
        </w:tc>
        <w:tc>
          <w:tcPr>
            <w:tcW w:w="3285" w:type="dxa"/>
          </w:tcPr>
          <w:p w14:paraId="33B45627" w14:textId="56AED9A2" w:rsidR="00A46873" w:rsidRDefault="00A46873" w:rsidP="00A46873">
            <w:pPr>
              <w:rPr>
                <w:rFonts w:ascii="Arial" w:hAnsi="Arial" w:cs="Arial"/>
                <w:b/>
              </w:rPr>
            </w:pPr>
            <w:r>
              <w:rPr>
                <w:rFonts w:ascii="Arial" w:hAnsi="Arial" w:cs="Arial"/>
                <w:b/>
              </w:rPr>
              <w:t>% of Membership</w:t>
            </w:r>
          </w:p>
          <w:p w14:paraId="316D9BEF" w14:textId="38EF2C10" w:rsidR="00A46873" w:rsidRDefault="00A46873" w:rsidP="00A46873">
            <w:pPr>
              <w:rPr>
                <w:rFonts w:ascii="Arial" w:hAnsi="Arial" w:cs="Arial"/>
                <w:b/>
              </w:rPr>
            </w:pPr>
            <w:r>
              <w:rPr>
                <w:rFonts w:ascii="Arial" w:hAnsi="Arial" w:cs="Arial"/>
                <w:b/>
              </w:rPr>
              <w:t>(Rounded)</w:t>
            </w:r>
          </w:p>
        </w:tc>
      </w:tr>
      <w:tr w:rsidR="00A46873" w14:paraId="2E7B2607" w14:textId="77777777" w:rsidTr="00A46873">
        <w:tc>
          <w:tcPr>
            <w:tcW w:w="3285" w:type="dxa"/>
          </w:tcPr>
          <w:p w14:paraId="11F31592" w14:textId="456EA193" w:rsidR="00A46873" w:rsidRPr="00A46873" w:rsidRDefault="00A46873" w:rsidP="00A46873">
            <w:pPr>
              <w:rPr>
                <w:rFonts w:ascii="Arial" w:hAnsi="Arial" w:cs="Arial"/>
              </w:rPr>
            </w:pPr>
            <w:r>
              <w:rPr>
                <w:rFonts w:ascii="Arial" w:hAnsi="Arial" w:cs="Arial"/>
              </w:rPr>
              <w:t>0-16</w:t>
            </w:r>
          </w:p>
        </w:tc>
        <w:tc>
          <w:tcPr>
            <w:tcW w:w="3285" w:type="dxa"/>
          </w:tcPr>
          <w:p w14:paraId="358F4B18" w14:textId="07EB468A" w:rsidR="00A46873" w:rsidRPr="00A46873" w:rsidRDefault="00A46873" w:rsidP="00A46873">
            <w:pPr>
              <w:rPr>
                <w:rFonts w:ascii="Arial" w:hAnsi="Arial" w:cs="Arial"/>
              </w:rPr>
            </w:pPr>
            <w:r>
              <w:rPr>
                <w:rFonts w:ascii="Arial" w:hAnsi="Arial" w:cs="Arial"/>
              </w:rPr>
              <w:t xml:space="preserve">   30</w:t>
            </w:r>
          </w:p>
        </w:tc>
        <w:tc>
          <w:tcPr>
            <w:tcW w:w="3285" w:type="dxa"/>
          </w:tcPr>
          <w:p w14:paraId="5540B561" w14:textId="1A38E75D" w:rsidR="00A46873" w:rsidRPr="00A46873" w:rsidRDefault="00A46873" w:rsidP="00A46873">
            <w:pPr>
              <w:rPr>
                <w:rFonts w:ascii="Arial" w:hAnsi="Arial" w:cs="Arial"/>
              </w:rPr>
            </w:pPr>
            <w:r>
              <w:rPr>
                <w:rFonts w:ascii="Arial" w:hAnsi="Arial" w:cs="Arial"/>
              </w:rPr>
              <w:t>0.</w:t>
            </w:r>
            <w:r w:rsidR="008D72EC">
              <w:rPr>
                <w:rFonts w:ascii="Arial" w:hAnsi="Arial" w:cs="Arial"/>
              </w:rPr>
              <w:t>5</w:t>
            </w:r>
          </w:p>
        </w:tc>
      </w:tr>
      <w:tr w:rsidR="00A46873" w14:paraId="387D4E1E" w14:textId="77777777" w:rsidTr="00A46873">
        <w:tc>
          <w:tcPr>
            <w:tcW w:w="3285" w:type="dxa"/>
          </w:tcPr>
          <w:p w14:paraId="71AC3215" w14:textId="3A2AA9DE" w:rsidR="00A46873" w:rsidRDefault="00A46873" w:rsidP="00A46873">
            <w:pPr>
              <w:rPr>
                <w:rFonts w:ascii="Arial" w:hAnsi="Arial" w:cs="Arial"/>
              </w:rPr>
            </w:pPr>
            <w:r>
              <w:rPr>
                <w:rFonts w:ascii="Arial" w:hAnsi="Arial" w:cs="Arial"/>
              </w:rPr>
              <w:t>17-21</w:t>
            </w:r>
          </w:p>
        </w:tc>
        <w:tc>
          <w:tcPr>
            <w:tcW w:w="3285" w:type="dxa"/>
          </w:tcPr>
          <w:p w14:paraId="760A48EF" w14:textId="67FDCA96" w:rsidR="00A46873" w:rsidRDefault="00A46873" w:rsidP="00A46873">
            <w:pPr>
              <w:rPr>
                <w:rFonts w:ascii="Arial" w:hAnsi="Arial" w:cs="Arial"/>
              </w:rPr>
            </w:pPr>
            <w:r>
              <w:rPr>
                <w:rFonts w:ascii="Arial" w:hAnsi="Arial" w:cs="Arial"/>
              </w:rPr>
              <w:t xml:space="preserve">  525</w:t>
            </w:r>
          </w:p>
        </w:tc>
        <w:tc>
          <w:tcPr>
            <w:tcW w:w="3285" w:type="dxa"/>
          </w:tcPr>
          <w:p w14:paraId="039CFC07" w14:textId="3A5B7AD4" w:rsidR="00A46873" w:rsidRPr="00A46873" w:rsidRDefault="00792F78" w:rsidP="00A46873">
            <w:pPr>
              <w:rPr>
                <w:rFonts w:ascii="Arial" w:hAnsi="Arial" w:cs="Arial"/>
              </w:rPr>
            </w:pPr>
            <w:r>
              <w:rPr>
                <w:rFonts w:ascii="Arial" w:hAnsi="Arial" w:cs="Arial"/>
              </w:rPr>
              <w:t xml:space="preserve">  </w:t>
            </w:r>
            <w:r w:rsidR="00A46873">
              <w:rPr>
                <w:rFonts w:ascii="Arial" w:hAnsi="Arial" w:cs="Arial"/>
              </w:rPr>
              <w:t>5</w:t>
            </w:r>
          </w:p>
        </w:tc>
      </w:tr>
      <w:tr w:rsidR="00A46873" w14:paraId="7970C86D" w14:textId="77777777" w:rsidTr="00A46873">
        <w:tc>
          <w:tcPr>
            <w:tcW w:w="3285" w:type="dxa"/>
          </w:tcPr>
          <w:p w14:paraId="6EB1890E" w14:textId="76C5F40E" w:rsidR="00A46873" w:rsidRDefault="00A46873" w:rsidP="00A46873">
            <w:pPr>
              <w:rPr>
                <w:rFonts w:ascii="Arial" w:hAnsi="Arial" w:cs="Arial"/>
              </w:rPr>
            </w:pPr>
            <w:r>
              <w:rPr>
                <w:rFonts w:ascii="Arial" w:hAnsi="Arial" w:cs="Arial"/>
              </w:rPr>
              <w:t>22-29</w:t>
            </w:r>
          </w:p>
        </w:tc>
        <w:tc>
          <w:tcPr>
            <w:tcW w:w="3285" w:type="dxa"/>
          </w:tcPr>
          <w:p w14:paraId="2BE3DEAA" w14:textId="2330C409" w:rsidR="00A46873" w:rsidRDefault="00A46873" w:rsidP="00A46873">
            <w:pPr>
              <w:rPr>
                <w:rFonts w:ascii="Arial" w:hAnsi="Arial" w:cs="Arial"/>
              </w:rPr>
            </w:pPr>
            <w:r>
              <w:rPr>
                <w:rFonts w:ascii="Arial" w:hAnsi="Arial" w:cs="Arial"/>
              </w:rPr>
              <w:t>1978</w:t>
            </w:r>
          </w:p>
        </w:tc>
        <w:tc>
          <w:tcPr>
            <w:tcW w:w="3285" w:type="dxa"/>
          </w:tcPr>
          <w:p w14:paraId="5FE1EDE8" w14:textId="190983B7" w:rsidR="00A46873" w:rsidRPr="00A46873" w:rsidRDefault="00A46873" w:rsidP="00A46873">
            <w:pPr>
              <w:rPr>
                <w:rFonts w:ascii="Arial" w:hAnsi="Arial" w:cs="Arial"/>
              </w:rPr>
            </w:pPr>
            <w:r>
              <w:rPr>
                <w:rFonts w:ascii="Arial" w:hAnsi="Arial" w:cs="Arial"/>
              </w:rPr>
              <w:t>21</w:t>
            </w:r>
          </w:p>
        </w:tc>
      </w:tr>
      <w:tr w:rsidR="00A46873" w14:paraId="24F115B6" w14:textId="77777777" w:rsidTr="00A46873">
        <w:tc>
          <w:tcPr>
            <w:tcW w:w="3285" w:type="dxa"/>
          </w:tcPr>
          <w:p w14:paraId="0D5FA587" w14:textId="4FDAB6B1" w:rsidR="00A46873" w:rsidRDefault="00A46873" w:rsidP="00A46873">
            <w:pPr>
              <w:rPr>
                <w:rFonts w:ascii="Arial" w:hAnsi="Arial" w:cs="Arial"/>
              </w:rPr>
            </w:pPr>
            <w:r>
              <w:rPr>
                <w:rFonts w:ascii="Arial" w:hAnsi="Arial" w:cs="Arial"/>
              </w:rPr>
              <w:t>30-39</w:t>
            </w:r>
          </w:p>
        </w:tc>
        <w:tc>
          <w:tcPr>
            <w:tcW w:w="3285" w:type="dxa"/>
          </w:tcPr>
          <w:p w14:paraId="295DE776" w14:textId="149F7A65" w:rsidR="00A46873" w:rsidRDefault="00A46873" w:rsidP="00A46873">
            <w:pPr>
              <w:rPr>
                <w:rFonts w:ascii="Arial" w:hAnsi="Arial" w:cs="Arial"/>
              </w:rPr>
            </w:pPr>
            <w:r>
              <w:rPr>
                <w:rFonts w:ascii="Arial" w:hAnsi="Arial" w:cs="Arial"/>
              </w:rPr>
              <w:t>1980</w:t>
            </w:r>
          </w:p>
        </w:tc>
        <w:tc>
          <w:tcPr>
            <w:tcW w:w="3285" w:type="dxa"/>
          </w:tcPr>
          <w:p w14:paraId="12857548" w14:textId="1D0ECA4A" w:rsidR="00A46873" w:rsidRPr="00A46873" w:rsidRDefault="00A46873" w:rsidP="00A46873">
            <w:pPr>
              <w:rPr>
                <w:rFonts w:ascii="Arial" w:hAnsi="Arial" w:cs="Arial"/>
              </w:rPr>
            </w:pPr>
            <w:r>
              <w:rPr>
                <w:rFonts w:ascii="Arial" w:hAnsi="Arial" w:cs="Arial"/>
              </w:rPr>
              <w:t>21</w:t>
            </w:r>
          </w:p>
        </w:tc>
      </w:tr>
      <w:tr w:rsidR="00A46873" w14:paraId="6FE2DC34" w14:textId="77777777" w:rsidTr="00A46873">
        <w:tc>
          <w:tcPr>
            <w:tcW w:w="3285" w:type="dxa"/>
          </w:tcPr>
          <w:p w14:paraId="0D60B5A4" w14:textId="6D26972C" w:rsidR="00A46873" w:rsidRDefault="00A46873" w:rsidP="00A46873">
            <w:pPr>
              <w:rPr>
                <w:rFonts w:ascii="Arial" w:hAnsi="Arial" w:cs="Arial"/>
              </w:rPr>
            </w:pPr>
            <w:r>
              <w:rPr>
                <w:rFonts w:ascii="Arial" w:hAnsi="Arial" w:cs="Arial"/>
              </w:rPr>
              <w:t>40-49</w:t>
            </w:r>
          </w:p>
        </w:tc>
        <w:tc>
          <w:tcPr>
            <w:tcW w:w="3285" w:type="dxa"/>
          </w:tcPr>
          <w:p w14:paraId="52251B03" w14:textId="7C825C8E" w:rsidR="00A46873" w:rsidRDefault="00A46873" w:rsidP="00A46873">
            <w:pPr>
              <w:rPr>
                <w:rFonts w:ascii="Arial" w:hAnsi="Arial" w:cs="Arial"/>
              </w:rPr>
            </w:pPr>
            <w:r>
              <w:rPr>
                <w:rFonts w:ascii="Arial" w:hAnsi="Arial" w:cs="Arial"/>
              </w:rPr>
              <w:t>1469</w:t>
            </w:r>
          </w:p>
        </w:tc>
        <w:tc>
          <w:tcPr>
            <w:tcW w:w="3285" w:type="dxa"/>
          </w:tcPr>
          <w:p w14:paraId="748A1209" w14:textId="402442EF" w:rsidR="00A46873" w:rsidRPr="00A46873" w:rsidRDefault="00792F78" w:rsidP="00A46873">
            <w:pPr>
              <w:rPr>
                <w:rFonts w:ascii="Arial" w:hAnsi="Arial" w:cs="Arial"/>
              </w:rPr>
            </w:pPr>
            <w:r>
              <w:rPr>
                <w:rFonts w:ascii="Arial" w:hAnsi="Arial" w:cs="Arial"/>
              </w:rPr>
              <w:t>15</w:t>
            </w:r>
          </w:p>
        </w:tc>
      </w:tr>
      <w:tr w:rsidR="00A46873" w14:paraId="512C74A0" w14:textId="77777777" w:rsidTr="00A46873">
        <w:tc>
          <w:tcPr>
            <w:tcW w:w="3285" w:type="dxa"/>
          </w:tcPr>
          <w:p w14:paraId="6101518A" w14:textId="31830BBF" w:rsidR="00A46873" w:rsidRDefault="00A46873" w:rsidP="00A46873">
            <w:pPr>
              <w:rPr>
                <w:rFonts w:ascii="Arial" w:hAnsi="Arial" w:cs="Arial"/>
              </w:rPr>
            </w:pPr>
            <w:r>
              <w:rPr>
                <w:rFonts w:ascii="Arial" w:hAnsi="Arial" w:cs="Arial"/>
              </w:rPr>
              <w:t>50-59</w:t>
            </w:r>
          </w:p>
        </w:tc>
        <w:tc>
          <w:tcPr>
            <w:tcW w:w="3285" w:type="dxa"/>
          </w:tcPr>
          <w:p w14:paraId="0AA21246" w14:textId="0B666E44" w:rsidR="00A46873" w:rsidRDefault="00A46873" w:rsidP="00A46873">
            <w:pPr>
              <w:rPr>
                <w:rFonts w:ascii="Arial" w:hAnsi="Arial" w:cs="Arial"/>
              </w:rPr>
            </w:pPr>
            <w:r>
              <w:rPr>
                <w:rFonts w:ascii="Arial" w:hAnsi="Arial" w:cs="Arial"/>
              </w:rPr>
              <w:t>1281</w:t>
            </w:r>
          </w:p>
        </w:tc>
        <w:tc>
          <w:tcPr>
            <w:tcW w:w="3285" w:type="dxa"/>
          </w:tcPr>
          <w:p w14:paraId="06A3B391" w14:textId="4A28A796" w:rsidR="00A46873" w:rsidRPr="00A46873" w:rsidRDefault="00792F78" w:rsidP="00A46873">
            <w:pPr>
              <w:rPr>
                <w:rFonts w:ascii="Arial" w:hAnsi="Arial" w:cs="Arial"/>
              </w:rPr>
            </w:pPr>
            <w:r>
              <w:rPr>
                <w:rFonts w:ascii="Arial" w:hAnsi="Arial" w:cs="Arial"/>
              </w:rPr>
              <w:t>13</w:t>
            </w:r>
          </w:p>
        </w:tc>
      </w:tr>
      <w:tr w:rsidR="00A46873" w14:paraId="539969AB" w14:textId="77777777" w:rsidTr="00A46873">
        <w:tc>
          <w:tcPr>
            <w:tcW w:w="3285" w:type="dxa"/>
          </w:tcPr>
          <w:p w14:paraId="4C0BE80C" w14:textId="3F77A508" w:rsidR="00A46873" w:rsidRDefault="00A46873" w:rsidP="00A46873">
            <w:pPr>
              <w:rPr>
                <w:rFonts w:ascii="Arial" w:hAnsi="Arial" w:cs="Arial"/>
              </w:rPr>
            </w:pPr>
            <w:r>
              <w:rPr>
                <w:rFonts w:ascii="Arial" w:hAnsi="Arial" w:cs="Arial"/>
              </w:rPr>
              <w:t>60-74</w:t>
            </w:r>
          </w:p>
        </w:tc>
        <w:tc>
          <w:tcPr>
            <w:tcW w:w="3285" w:type="dxa"/>
          </w:tcPr>
          <w:p w14:paraId="7FD1F803" w14:textId="6C02EA90" w:rsidR="00A46873" w:rsidRDefault="00A46873" w:rsidP="00A46873">
            <w:pPr>
              <w:rPr>
                <w:rFonts w:ascii="Arial" w:hAnsi="Arial" w:cs="Arial"/>
              </w:rPr>
            </w:pPr>
            <w:r>
              <w:rPr>
                <w:rFonts w:ascii="Arial" w:hAnsi="Arial" w:cs="Arial"/>
              </w:rPr>
              <w:t>1369</w:t>
            </w:r>
          </w:p>
        </w:tc>
        <w:tc>
          <w:tcPr>
            <w:tcW w:w="3285" w:type="dxa"/>
          </w:tcPr>
          <w:p w14:paraId="35247B42" w14:textId="14B1FA64" w:rsidR="00A46873" w:rsidRPr="00A46873" w:rsidRDefault="00792F78" w:rsidP="00A46873">
            <w:pPr>
              <w:rPr>
                <w:rFonts w:ascii="Arial" w:hAnsi="Arial" w:cs="Arial"/>
              </w:rPr>
            </w:pPr>
            <w:r>
              <w:rPr>
                <w:rFonts w:ascii="Arial" w:hAnsi="Arial" w:cs="Arial"/>
              </w:rPr>
              <w:t>14</w:t>
            </w:r>
          </w:p>
        </w:tc>
      </w:tr>
      <w:tr w:rsidR="00A46873" w14:paraId="095002C3" w14:textId="77777777" w:rsidTr="00A46873">
        <w:tc>
          <w:tcPr>
            <w:tcW w:w="3285" w:type="dxa"/>
          </w:tcPr>
          <w:p w14:paraId="6165F22B" w14:textId="5D86B54D" w:rsidR="00A46873" w:rsidRDefault="00A46873" w:rsidP="00A46873">
            <w:pPr>
              <w:rPr>
                <w:rFonts w:ascii="Arial" w:hAnsi="Arial" w:cs="Arial"/>
              </w:rPr>
            </w:pPr>
            <w:r>
              <w:rPr>
                <w:rFonts w:ascii="Arial" w:hAnsi="Arial" w:cs="Arial"/>
              </w:rPr>
              <w:t>75+</w:t>
            </w:r>
          </w:p>
        </w:tc>
        <w:tc>
          <w:tcPr>
            <w:tcW w:w="3285" w:type="dxa"/>
          </w:tcPr>
          <w:p w14:paraId="1F083AC8" w14:textId="0E51CE03" w:rsidR="00A46873" w:rsidRDefault="00A46873" w:rsidP="00A46873">
            <w:pPr>
              <w:rPr>
                <w:rFonts w:ascii="Arial" w:hAnsi="Arial" w:cs="Arial"/>
              </w:rPr>
            </w:pPr>
            <w:r>
              <w:rPr>
                <w:rFonts w:ascii="Arial" w:hAnsi="Arial" w:cs="Arial"/>
              </w:rPr>
              <w:t xml:space="preserve">  405</w:t>
            </w:r>
          </w:p>
        </w:tc>
        <w:tc>
          <w:tcPr>
            <w:tcW w:w="3285" w:type="dxa"/>
          </w:tcPr>
          <w:p w14:paraId="19C3D85C" w14:textId="0ADF7A17" w:rsidR="00A46873" w:rsidRPr="00A46873" w:rsidRDefault="00792F78" w:rsidP="00A46873">
            <w:pPr>
              <w:rPr>
                <w:rFonts w:ascii="Arial" w:hAnsi="Arial" w:cs="Arial"/>
              </w:rPr>
            </w:pPr>
            <w:r>
              <w:rPr>
                <w:rFonts w:ascii="Arial" w:hAnsi="Arial" w:cs="Arial"/>
              </w:rPr>
              <w:t xml:space="preserve">  4</w:t>
            </w:r>
          </w:p>
        </w:tc>
      </w:tr>
      <w:tr w:rsidR="00A46873" w14:paraId="05CA4866" w14:textId="77777777" w:rsidTr="00A46873">
        <w:tc>
          <w:tcPr>
            <w:tcW w:w="3285" w:type="dxa"/>
          </w:tcPr>
          <w:p w14:paraId="0119AF49" w14:textId="3C482D86" w:rsidR="00A46873" w:rsidRDefault="00A46873" w:rsidP="00A46873">
            <w:pPr>
              <w:rPr>
                <w:rFonts w:ascii="Arial" w:hAnsi="Arial" w:cs="Arial"/>
              </w:rPr>
            </w:pPr>
            <w:r>
              <w:rPr>
                <w:rFonts w:ascii="Arial" w:hAnsi="Arial" w:cs="Arial"/>
              </w:rPr>
              <w:t>Not stated</w:t>
            </w:r>
          </w:p>
        </w:tc>
        <w:tc>
          <w:tcPr>
            <w:tcW w:w="3285" w:type="dxa"/>
          </w:tcPr>
          <w:p w14:paraId="5166350C" w14:textId="735903AE" w:rsidR="00A46873" w:rsidRDefault="00A46873" w:rsidP="00A46873">
            <w:pPr>
              <w:rPr>
                <w:rFonts w:ascii="Arial" w:hAnsi="Arial" w:cs="Arial"/>
              </w:rPr>
            </w:pPr>
            <w:r>
              <w:rPr>
                <w:rFonts w:ascii="Arial" w:hAnsi="Arial" w:cs="Arial"/>
              </w:rPr>
              <w:t xml:space="preserve">  563</w:t>
            </w:r>
          </w:p>
        </w:tc>
        <w:tc>
          <w:tcPr>
            <w:tcW w:w="3285" w:type="dxa"/>
          </w:tcPr>
          <w:p w14:paraId="590DE9AC" w14:textId="6283F2E0" w:rsidR="00A46873" w:rsidRPr="00A46873" w:rsidRDefault="00792F78" w:rsidP="00A46873">
            <w:pPr>
              <w:rPr>
                <w:rFonts w:ascii="Arial" w:hAnsi="Arial" w:cs="Arial"/>
              </w:rPr>
            </w:pPr>
            <w:r>
              <w:rPr>
                <w:rFonts w:ascii="Arial" w:hAnsi="Arial" w:cs="Arial"/>
              </w:rPr>
              <w:t xml:space="preserve">  6</w:t>
            </w:r>
          </w:p>
        </w:tc>
      </w:tr>
    </w:tbl>
    <w:p w14:paraId="6D88C9F9" w14:textId="2859DF00" w:rsidR="00A46873" w:rsidRPr="00A46873" w:rsidRDefault="00A46873" w:rsidP="00A46873">
      <w:pPr>
        <w:rPr>
          <w:rFonts w:ascii="Arial" w:hAnsi="Arial" w:cs="Arial"/>
          <w:b/>
        </w:rPr>
      </w:pPr>
    </w:p>
    <w:p w14:paraId="341082DF" w14:textId="77777777" w:rsidR="00792F78" w:rsidRDefault="00792F78" w:rsidP="0012372F">
      <w:pPr>
        <w:jc w:val="both"/>
        <w:rPr>
          <w:rFonts w:ascii="Arial" w:hAnsi="Arial" w:cs="Arial"/>
          <w:b/>
        </w:rPr>
      </w:pPr>
    </w:p>
    <w:p w14:paraId="3B38525A" w14:textId="67CAC574" w:rsidR="00767C08" w:rsidRDefault="00792F78" w:rsidP="0012372F">
      <w:pPr>
        <w:jc w:val="both"/>
        <w:rPr>
          <w:rFonts w:ascii="Arial" w:hAnsi="Arial" w:cs="Arial"/>
          <w:b/>
        </w:rPr>
      </w:pPr>
      <w:r>
        <w:rPr>
          <w:rFonts w:ascii="Arial" w:hAnsi="Arial" w:cs="Arial"/>
          <w:b/>
        </w:rPr>
        <w:t>Representativeness by Gender:</w:t>
      </w:r>
    </w:p>
    <w:p w14:paraId="78797D59" w14:textId="77777777" w:rsidR="00792F78" w:rsidRDefault="00792F78" w:rsidP="0012372F">
      <w:pPr>
        <w:jc w:val="both"/>
        <w:rPr>
          <w:rFonts w:ascii="Arial" w:hAnsi="Arial" w:cs="Arial"/>
          <w:b/>
        </w:rPr>
      </w:pPr>
    </w:p>
    <w:tbl>
      <w:tblPr>
        <w:tblStyle w:val="TableGrid"/>
        <w:tblW w:w="0" w:type="auto"/>
        <w:tblLook w:val="04A0" w:firstRow="1" w:lastRow="0" w:firstColumn="1" w:lastColumn="0" w:noHBand="0" w:noVBand="1"/>
      </w:tblPr>
      <w:tblGrid>
        <w:gridCol w:w="3285"/>
        <w:gridCol w:w="3285"/>
        <w:gridCol w:w="3285"/>
      </w:tblGrid>
      <w:tr w:rsidR="00792F78" w14:paraId="0AB32BBA" w14:textId="77777777" w:rsidTr="00792F78">
        <w:tc>
          <w:tcPr>
            <w:tcW w:w="3285" w:type="dxa"/>
          </w:tcPr>
          <w:p w14:paraId="746817F4" w14:textId="16A12B01" w:rsidR="00792F78" w:rsidRPr="00792F78" w:rsidRDefault="00792F78" w:rsidP="0012372F">
            <w:pPr>
              <w:jc w:val="both"/>
              <w:rPr>
                <w:rFonts w:ascii="Arial" w:hAnsi="Arial" w:cs="Arial"/>
                <w:b/>
              </w:rPr>
            </w:pPr>
            <w:r w:rsidRPr="00792F78">
              <w:rPr>
                <w:rFonts w:ascii="Arial" w:hAnsi="Arial" w:cs="Arial"/>
                <w:b/>
              </w:rPr>
              <w:t>Gender</w:t>
            </w:r>
          </w:p>
        </w:tc>
        <w:tc>
          <w:tcPr>
            <w:tcW w:w="3285" w:type="dxa"/>
          </w:tcPr>
          <w:p w14:paraId="586BD5BD" w14:textId="3FFB9430" w:rsidR="00792F78" w:rsidRPr="00792F78" w:rsidRDefault="00792F78" w:rsidP="0012372F">
            <w:pPr>
              <w:jc w:val="both"/>
              <w:rPr>
                <w:rFonts w:ascii="Arial" w:hAnsi="Arial" w:cs="Arial"/>
                <w:b/>
              </w:rPr>
            </w:pPr>
            <w:r w:rsidRPr="00792F78">
              <w:rPr>
                <w:rFonts w:ascii="Arial" w:hAnsi="Arial" w:cs="Arial"/>
                <w:b/>
              </w:rPr>
              <w:t>Number of Members</w:t>
            </w:r>
          </w:p>
        </w:tc>
        <w:tc>
          <w:tcPr>
            <w:tcW w:w="3285" w:type="dxa"/>
          </w:tcPr>
          <w:p w14:paraId="6D81E9CF" w14:textId="77777777" w:rsidR="00792F78" w:rsidRDefault="00792F78" w:rsidP="00792F78">
            <w:pPr>
              <w:rPr>
                <w:rFonts w:ascii="Arial" w:hAnsi="Arial" w:cs="Arial"/>
                <w:b/>
              </w:rPr>
            </w:pPr>
            <w:r>
              <w:rPr>
                <w:rFonts w:ascii="Arial" w:hAnsi="Arial" w:cs="Arial"/>
                <w:b/>
              </w:rPr>
              <w:t>% of Membership</w:t>
            </w:r>
          </w:p>
          <w:p w14:paraId="3BF3954B" w14:textId="2BF388E9" w:rsidR="00792F78" w:rsidRDefault="00792F78" w:rsidP="00792F78">
            <w:pPr>
              <w:jc w:val="both"/>
              <w:rPr>
                <w:rFonts w:ascii="Arial" w:hAnsi="Arial" w:cs="Arial"/>
              </w:rPr>
            </w:pPr>
            <w:r>
              <w:rPr>
                <w:rFonts w:ascii="Arial" w:hAnsi="Arial" w:cs="Arial"/>
                <w:b/>
              </w:rPr>
              <w:t>(Rounded)</w:t>
            </w:r>
          </w:p>
        </w:tc>
      </w:tr>
      <w:tr w:rsidR="00792F78" w14:paraId="48A4003A" w14:textId="77777777" w:rsidTr="00792F78">
        <w:tc>
          <w:tcPr>
            <w:tcW w:w="3285" w:type="dxa"/>
          </w:tcPr>
          <w:p w14:paraId="2159CFD9" w14:textId="56A99792" w:rsidR="00792F78" w:rsidRPr="00792F78" w:rsidRDefault="00792F78" w:rsidP="0012372F">
            <w:pPr>
              <w:jc w:val="both"/>
              <w:rPr>
                <w:rFonts w:ascii="Arial" w:hAnsi="Arial" w:cs="Arial"/>
              </w:rPr>
            </w:pPr>
            <w:r>
              <w:rPr>
                <w:rFonts w:ascii="Arial" w:hAnsi="Arial" w:cs="Arial"/>
              </w:rPr>
              <w:t>Male</w:t>
            </w:r>
          </w:p>
        </w:tc>
        <w:tc>
          <w:tcPr>
            <w:tcW w:w="3285" w:type="dxa"/>
          </w:tcPr>
          <w:p w14:paraId="0D87872F" w14:textId="4328A876" w:rsidR="00792F78" w:rsidRPr="00792F78" w:rsidRDefault="00792F78" w:rsidP="0012372F">
            <w:pPr>
              <w:jc w:val="both"/>
              <w:rPr>
                <w:rFonts w:ascii="Arial" w:hAnsi="Arial" w:cs="Arial"/>
              </w:rPr>
            </w:pPr>
            <w:r>
              <w:rPr>
                <w:rFonts w:ascii="Arial" w:hAnsi="Arial" w:cs="Arial"/>
              </w:rPr>
              <w:t>3712</w:t>
            </w:r>
          </w:p>
        </w:tc>
        <w:tc>
          <w:tcPr>
            <w:tcW w:w="3285" w:type="dxa"/>
          </w:tcPr>
          <w:p w14:paraId="2359D744" w14:textId="2A79B97B" w:rsidR="00792F78" w:rsidRPr="00792F78" w:rsidRDefault="00792F78" w:rsidP="00792F78">
            <w:pPr>
              <w:rPr>
                <w:rFonts w:ascii="Arial" w:hAnsi="Arial" w:cs="Arial"/>
              </w:rPr>
            </w:pPr>
            <w:r>
              <w:rPr>
                <w:rFonts w:ascii="Arial" w:hAnsi="Arial" w:cs="Arial"/>
              </w:rPr>
              <w:t>39</w:t>
            </w:r>
          </w:p>
        </w:tc>
      </w:tr>
      <w:tr w:rsidR="00792F78" w14:paraId="13346CDF" w14:textId="77777777" w:rsidTr="00792F78">
        <w:tc>
          <w:tcPr>
            <w:tcW w:w="3285" w:type="dxa"/>
          </w:tcPr>
          <w:p w14:paraId="7934D5E6" w14:textId="2F8C9B55" w:rsidR="00792F78" w:rsidRDefault="00792F78" w:rsidP="0012372F">
            <w:pPr>
              <w:jc w:val="both"/>
              <w:rPr>
                <w:rFonts w:ascii="Arial" w:hAnsi="Arial" w:cs="Arial"/>
              </w:rPr>
            </w:pPr>
            <w:r>
              <w:rPr>
                <w:rFonts w:ascii="Arial" w:hAnsi="Arial" w:cs="Arial"/>
              </w:rPr>
              <w:t>Female</w:t>
            </w:r>
          </w:p>
        </w:tc>
        <w:tc>
          <w:tcPr>
            <w:tcW w:w="3285" w:type="dxa"/>
          </w:tcPr>
          <w:p w14:paraId="7AFEC319" w14:textId="402FE0D9" w:rsidR="00792F78" w:rsidRDefault="00792F78" w:rsidP="0012372F">
            <w:pPr>
              <w:jc w:val="both"/>
              <w:rPr>
                <w:rFonts w:ascii="Arial" w:hAnsi="Arial" w:cs="Arial"/>
              </w:rPr>
            </w:pPr>
            <w:r>
              <w:rPr>
                <w:rFonts w:ascii="Arial" w:hAnsi="Arial" w:cs="Arial"/>
              </w:rPr>
              <w:t>5797</w:t>
            </w:r>
          </w:p>
        </w:tc>
        <w:tc>
          <w:tcPr>
            <w:tcW w:w="3285" w:type="dxa"/>
          </w:tcPr>
          <w:p w14:paraId="1A8FA187" w14:textId="1ACD639A" w:rsidR="00792F78" w:rsidRPr="00792F78" w:rsidRDefault="00792F78" w:rsidP="00792F78">
            <w:pPr>
              <w:rPr>
                <w:rFonts w:ascii="Arial" w:hAnsi="Arial" w:cs="Arial"/>
              </w:rPr>
            </w:pPr>
            <w:r>
              <w:rPr>
                <w:rFonts w:ascii="Arial" w:hAnsi="Arial" w:cs="Arial"/>
              </w:rPr>
              <w:t>60</w:t>
            </w:r>
          </w:p>
        </w:tc>
      </w:tr>
      <w:tr w:rsidR="00792F78" w14:paraId="2AC9C572" w14:textId="77777777" w:rsidTr="00792F78">
        <w:tc>
          <w:tcPr>
            <w:tcW w:w="3285" w:type="dxa"/>
          </w:tcPr>
          <w:p w14:paraId="710532EE" w14:textId="19A86E0C" w:rsidR="00792F78" w:rsidRDefault="00792F78" w:rsidP="0012372F">
            <w:pPr>
              <w:jc w:val="both"/>
              <w:rPr>
                <w:rFonts w:ascii="Arial" w:hAnsi="Arial" w:cs="Arial"/>
              </w:rPr>
            </w:pPr>
            <w:r>
              <w:rPr>
                <w:rFonts w:ascii="Arial" w:hAnsi="Arial" w:cs="Arial"/>
              </w:rPr>
              <w:t>Not stated</w:t>
            </w:r>
          </w:p>
        </w:tc>
        <w:tc>
          <w:tcPr>
            <w:tcW w:w="3285" w:type="dxa"/>
          </w:tcPr>
          <w:p w14:paraId="6F7FC36D" w14:textId="6D928EB5" w:rsidR="00792F78" w:rsidRDefault="00792F78" w:rsidP="0012372F">
            <w:pPr>
              <w:jc w:val="both"/>
              <w:rPr>
                <w:rFonts w:ascii="Arial" w:hAnsi="Arial" w:cs="Arial"/>
              </w:rPr>
            </w:pPr>
            <w:r>
              <w:rPr>
                <w:rFonts w:ascii="Arial" w:hAnsi="Arial" w:cs="Arial"/>
              </w:rPr>
              <w:t xml:space="preserve">    91</w:t>
            </w:r>
          </w:p>
        </w:tc>
        <w:tc>
          <w:tcPr>
            <w:tcW w:w="3285" w:type="dxa"/>
          </w:tcPr>
          <w:p w14:paraId="13792D41" w14:textId="5472BC19" w:rsidR="00792F78" w:rsidRPr="00792F78" w:rsidRDefault="00792F78" w:rsidP="00792F78">
            <w:pPr>
              <w:rPr>
                <w:rFonts w:ascii="Arial" w:hAnsi="Arial" w:cs="Arial"/>
              </w:rPr>
            </w:pPr>
            <w:r>
              <w:rPr>
                <w:rFonts w:ascii="Arial" w:hAnsi="Arial" w:cs="Arial"/>
              </w:rPr>
              <w:t xml:space="preserve">  1</w:t>
            </w:r>
          </w:p>
        </w:tc>
      </w:tr>
    </w:tbl>
    <w:p w14:paraId="6905D239" w14:textId="77777777" w:rsidR="00792F78" w:rsidRDefault="00792F78" w:rsidP="0012372F">
      <w:pPr>
        <w:jc w:val="both"/>
        <w:rPr>
          <w:rFonts w:ascii="Arial" w:hAnsi="Arial" w:cs="Arial"/>
        </w:rPr>
      </w:pPr>
    </w:p>
    <w:p w14:paraId="3263101D" w14:textId="77777777" w:rsidR="008D72EC" w:rsidRPr="00792F78" w:rsidRDefault="008D72EC" w:rsidP="0012372F">
      <w:pPr>
        <w:jc w:val="both"/>
        <w:rPr>
          <w:rFonts w:ascii="Arial" w:hAnsi="Arial" w:cs="Arial"/>
        </w:rPr>
      </w:pPr>
    </w:p>
    <w:p w14:paraId="2D11B5F4" w14:textId="3C581C01" w:rsidR="00661F05" w:rsidRDefault="00792F78" w:rsidP="00444017">
      <w:pPr>
        <w:jc w:val="both"/>
        <w:rPr>
          <w:rFonts w:ascii="Arial" w:hAnsi="Arial" w:cs="Arial"/>
          <w:b/>
        </w:rPr>
      </w:pPr>
      <w:r>
        <w:rPr>
          <w:rFonts w:ascii="Arial" w:hAnsi="Arial" w:cs="Arial"/>
          <w:b/>
        </w:rPr>
        <w:t>Representativeness by Ethnicity:</w:t>
      </w:r>
    </w:p>
    <w:p w14:paraId="647374E3" w14:textId="77777777" w:rsidR="00792F78" w:rsidRDefault="00792F78" w:rsidP="00444017">
      <w:pPr>
        <w:jc w:val="both"/>
        <w:rPr>
          <w:rFonts w:ascii="Arial" w:hAnsi="Arial" w:cs="Arial"/>
          <w:b/>
        </w:rPr>
      </w:pPr>
    </w:p>
    <w:tbl>
      <w:tblPr>
        <w:tblStyle w:val="TableGrid"/>
        <w:tblW w:w="0" w:type="auto"/>
        <w:tblLook w:val="04A0" w:firstRow="1" w:lastRow="0" w:firstColumn="1" w:lastColumn="0" w:noHBand="0" w:noVBand="1"/>
      </w:tblPr>
      <w:tblGrid>
        <w:gridCol w:w="3285"/>
        <w:gridCol w:w="3285"/>
        <w:gridCol w:w="3285"/>
      </w:tblGrid>
      <w:tr w:rsidR="00792F78" w14:paraId="3305AF9E" w14:textId="77777777" w:rsidTr="00792F78">
        <w:tc>
          <w:tcPr>
            <w:tcW w:w="3285" w:type="dxa"/>
          </w:tcPr>
          <w:p w14:paraId="271B0C08" w14:textId="7C2F05C7" w:rsidR="00792F78" w:rsidRPr="00792F78" w:rsidRDefault="00792F78" w:rsidP="00444017">
            <w:pPr>
              <w:jc w:val="both"/>
              <w:rPr>
                <w:rFonts w:ascii="Arial" w:hAnsi="Arial" w:cs="Arial"/>
                <w:b/>
              </w:rPr>
            </w:pPr>
            <w:r w:rsidRPr="00792F78">
              <w:rPr>
                <w:rFonts w:ascii="Arial" w:hAnsi="Arial" w:cs="Arial"/>
                <w:b/>
              </w:rPr>
              <w:t>Ethnic Group</w:t>
            </w:r>
          </w:p>
        </w:tc>
        <w:tc>
          <w:tcPr>
            <w:tcW w:w="3285" w:type="dxa"/>
          </w:tcPr>
          <w:p w14:paraId="53A95F4E" w14:textId="27962A08" w:rsidR="00792F78" w:rsidRDefault="00792F78" w:rsidP="00444017">
            <w:pPr>
              <w:jc w:val="both"/>
              <w:rPr>
                <w:rFonts w:ascii="Arial" w:hAnsi="Arial" w:cs="Arial"/>
              </w:rPr>
            </w:pPr>
            <w:r w:rsidRPr="00792F78">
              <w:rPr>
                <w:rFonts w:ascii="Arial" w:hAnsi="Arial" w:cs="Arial"/>
                <w:b/>
              </w:rPr>
              <w:t>Number of Members</w:t>
            </w:r>
          </w:p>
        </w:tc>
        <w:tc>
          <w:tcPr>
            <w:tcW w:w="3285" w:type="dxa"/>
          </w:tcPr>
          <w:p w14:paraId="46D73113" w14:textId="77777777" w:rsidR="00792F78" w:rsidRDefault="00792F78" w:rsidP="005E1EDC">
            <w:pPr>
              <w:rPr>
                <w:rFonts w:ascii="Arial" w:hAnsi="Arial" w:cs="Arial"/>
                <w:b/>
              </w:rPr>
            </w:pPr>
            <w:r>
              <w:rPr>
                <w:rFonts w:ascii="Arial" w:hAnsi="Arial" w:cs="Arial"/>
                <w:b/>
              </w:rPr>
              <w:t>% of Membership</w:t>
            </w:r>
          </w:p>
          <w:p w14:paraId="23BA095B" w14:textId="48827A45" w:rsidR="00792F78" w:rsidRDefault="00792F78" w:rsidP="00444017">
            <w:pPr>
              <w:jc w:val="both"/>
              <w:rPr>
                <w:rFonts w:ascii="Arial" w:hAnsi="Arial" w:cs="Arial"/>
              </w:rPr>
            </w:pPr>
            <w:r>
              <w:rPr>
                <w:rFonts w:ascii="Arial" w:hAnsi="Arial" w:cs="Arial"/>
                <w:b/>
              </w:rPr>
              <w:t>(Rounded)</w:t>
            </w:r>
          </w:p>
        </w:tc>
      </w:tr>
      <w:tr w:rsidR="00792F78" w14:paraId="7797FA9A" w14:textId="77777777" w:rsidTr="00792F78">
        <w:tc>
          <w:tcPr>
            <w:tcW w:w="3285" w:type="dxa"/>
          </w:tcPr>
          <w:p w14:paraId="1726A0E2" w14:textId="1C75E3C1" w:rsidR="00792F78" w:rsidRPr="00792F78" w:rsidRDefault="00792F78" w:rsidP="00444017">
            <w:pPr>
              <w:jc w:val="both"/>
              <w:rPr>
                <w:rFonts w:ascii="Arial" w:hAnsi="Arial" w:cs="Arial"/>
              </w:rPr>
            </w:pPr>
            <w:r>
              <w:rPr>
                <w:rFonts w:ascii="Arial" w:hAnsi="Arial" w:cs="Arial"/>
              </w:rPr>
              <w:t>White</w:t>
            </w:r>
          </w:p>
        </w:tc>
        <w:tc>
          <w:tcPr>
            <w:tcW w:w="3285" w:type="dxa"/>
          </w:tcPr>
          <w:p w14:paraId="3FF6ABBC" w14:textId="71AF15B0" w:rsidR="00792F78" w:rsidRPr="00792F78" w:rsidRDefault="00792F78" w:rsidP="00444017">
            <w:pPr>
              <w:jc w:val="both"/>
              <w:rPr>
                <w:rFonts w:ascii="Arial" w:hAnsi="Arial" w:cs="Arial"/>
              </w:rPr>
            </w:pPr>
            <w:r>
              <w:rPr>
                <w:rFonts w:ascii="Arial" w:hAnsi="Arial" w:cs="Arial"/>
              </w:rPr>
              <w:t>5428</w:t>
            </w:r>
          </w:p>
        </w:tc>
        <w:tc>
          <w:tcPr>
            <w:tcW w:w="3285" w:type="dxa"/>
          </w:tcPr>
          <w:p w14:paraId="75271686" w14:textId="1125580A" w:rsidR="00792F78" w:rsidRPr="00792F78" w:rsidRDefault="00792F78" w:rsidP="005E1EDC">
            <w:pPr>
              <w:rPr>
                <w:rFonts w:ascii="Arial" w:hAnsi="Arial" w:cs="Arial"/>
              </w:rPr>
            </w:pPr>
            <w:r>
              <w:rPr>
                <w:rFonts w:ascii="Arial" w:hAnsi="Arial" w:cs="Arial"/>
              </w:rPr>
              <w:t>57</w:t>
            </w:r>
          </w:p>
        </w:tc>
      </w:tr>
      <w:tr w:rsidR="00792F78" w14:paraId="2B0985CB" w14:textId="77777777" w:rsidTr="00792F78">
        <w:tc>
          <w:tcPr>
            <w:tcW w:w="3285" w:type="dxa"/>
          </w:tcPr>
          <w:p w14:paraId="5932688C" w14:textId="275E7BB0" w:rsidR="00792F78" w:rsidRDefault="00792F78" w:rsidP="00444017">
            <w:pPr>
              <w:jc w:val="both"/>
              <w:rPr>
                <w:rFonts w:ascii="Arial" w:hAnsi="Arial" w:cs="Arial"/>
              </w:rPr>
            </w:pPr>
            <w:r>
              <w:rPr>
                <w:rFonts w:ascii="Arial" w:hAnsi="Arial" w:cs="Arial"/>
              </w:rPr>
              <w:t>Black/Black British</w:t>
            </w:r>
          </w:p>
        </w:tc>
        <w:tc>
          <w:tcPr>
            <w:tcW w:w="3285" w:type="dxa"/>
          </w:tcPr>
          <w:p w14:paraId="7DE19FEB" w14:textId="6EBBD897" w:rsidR="00792F78" w:rsidRDefault="00792F78" w:rsidP="00444017">
            <w:pPr>
              <w:jc w:val="both"/>
              <w:rPr>
                <w:rFonts w:ascii="Arial" w:hAnsi="Arial" w:cs="Arial"/>
              </w:rPr>
            </w:pPr>
            <w:r>
              <w:rPr>
                <w:rFonts w:ascii="Arial" w:hAnsi="Arial" w:cs="Arial"/>
              </w:rPr>
              <w:t xml:space="preserve">  457</w:t>
            </w:r>
          </w:p>
        </w:tc>
        <w:tc>
          <w:tcPr>
            <w:tcW w:w="3285" w:type="dxa"/>
          </w:tcPr>
          <w:p w14:paraId="53C0EB23" w14:textId="60AF3DD7" w:rsidR="00792F78" w:rsidRPr="00792F78" w:rsidRDefault="00792F78" w:rsidP="005E1EDC">
            <w:pPr>
              <w:rPr>
                <w:rFonts w:ascii="Arial" w:hAnsi="Arial" w:cs="Arial"/>
              </w:rPr>
            </w:pPr>
            <w:r>
              <w:rPr>
                <w:rFonts w:ascii="Arial" w:hAnsi="Arial" w:cs="Arial"/>
              </w:rPr>
              <w:t xml:space="preserve">  5</w:t>
            </w:r>
          </w:p>
        </w:tc>
      </w:tr>
      <w:tr w:rsidR="00792F78" w14:paraId="5975C757" w14:textId="77777777" w:rsidTr="00792F78">
        <w:tc>
          <w:tcPr>
            <w:tcW w:w="3285" w:type="dxa"/>
          </w:tcPr>
          <w:p w14:paraId="2F0FB276" w14:textId="166D2D40" w:rsidR="00792F78" w:rsidRDefault="00792F78" w:rsidP="00444017">
            <w:pPr>
              <w:jc w:val="both"/>
              <w:rPr>
                <w:rFonts w:ascii="Arial" w:hAnsi="Arial" w:cs="Arial"/>
              </w:rPr>
            </w:pPr>
            <w:r>
              <w:rPr>
                <w:rFonts w:ascii="Arial" w:hAnsi="Arial" w:cs="Arial"/>
              </w:rPr>
              <w:t>Asian/Asian British</w:t>
            </w:r>
          </w:p>
        </w:tc>
        <w:tc>
          <w:tcPr>
            <w:tcW w:w="3285" w:type="dxa"/>
          </w:tcPr>
          <w:p w14:paraId="083E2573" w14:textId="756D9F27" w:rsidR="00792F78" w:rsidRDefault="00792F78" w:rsidP="00444017">
            <w:pPr>
              <w:jc w:val="both"/>
              <w:rPr>
                <w:rFonts w:ascii="Arial" w:hAnsi="Arial" w:cs="Arial"/>
              </w:rPr>
            </w:pPr>
            <w:r>
              <w:rPr>
                <w:rFonts w:ascii="Arial" w:hAnsi="Arial" w:cs="Arial"/>
              </w:rPr>
              <w:t>3149</w:t>
            </w:r>
          </w:p>
        </w:tc>
        <w:tc>
          <w:tcPr>
            <w:tcW w:w="3285" w:type="dxa"/>
          </w:tcPr>
          <w:p w14:paraId="532F5251" w14:textId="3DE44283" w:rsidR="00792F78" w:rsidRPr="00792F78" w:rsidRDefault="00792F78" w:rsidP="005E1EDC">
            <w:pPr>
              <w:rPr>
                <w:rFonts w:ascii="Arial" w:hAnsi="Arial" w:cs="Arial"/>
              </w:rPr>
            </w:pPr>
            <w:r>
              <w:rPr>
                <w:rFonts w:ascii="Arial" w:hAnsi="Arial" w:cs="Arial"/>
              </w:rPr>
              <w:t>33</w:t>
            </w:r>
          </w:p>
        </w:tc>
      </w:tr>
      <w:tr w:rsidR="00792F78" w14:paraId="5E1F1042" w14:textId="77777777" w:rsidTr="00792F78">
        <w:tc>
          <w:tcPr>
            <w:tcW w:w="3285" w:type="dxa"/>
          </w:tcPr>
          <w:p w14:paraId="39E9E7EF" w14:textId="68BFAAE3" w:rsidR="00792F78" w:rsidRDefault="00792F78" w:rsidP="00444017">
            <w:pPr>
              <w:jc w:val="both"/>
              <w:rPr>
                <w:rFonts w:ascii="Arial" w:hAnsi="Arial" w:cs="Arial"/>
              </w:rPr>
            </w:pPr>
            <w:r>
              <w:rPr>
                <w:rFonts w:ascii="Arial" w:hAnsi="Arial" w:cs="Arial"/>
              </w:rPr>
              <w:t>Mixed</w:t>
            </w:r>
          </w:p>
        </w:tc>
        <w:tc>
          <w:tcPr>
            <w:tcW w:w="3285" w:type="dxa"/>
          </w:tcPr>
          <w:p w14:paraId="5D737F1C" w14:textId="1C0BAA6C" w:rsidR="00792F78" w:rsidRDefault="00792F78" w:rsidP="00444017">
            <w:pPr>
              <w:jc w:val="both"/>
              <w:rPr>
                <w:rFonts w:ascii="Arial" w:hAnsi="Arial" w:cs="Arial"/>
              </w:rPr>
            </w:pPr>
            <w:r>
              <w:rPr>
                <w:rFonts w:ascii="Arial" w:hAnsi="Arial" w:cs="Arial"/>
              </w:rPr>
              <w:t xml:space="preserve">  216</w:t>
            </w:r>
          </w:p>
        </w:tc>
        <w:tc>
          <w:tcPr>
            <w:tcW w:w="3285" w:type="dxa"/>
          </w:tcPr>
          <w:p w14:paraId="32E0335C" w14:textId="78D87A85" w:rsidR="00792F78" w:rsidRPr="00792F78" w:rsidRDefault="00792F78" w:rsidP="005E1EDC">
            <w:pPr>
              <w:rPr>
                <w:rFonts w:ascii="Arial" w:hAnsi="Arial" w:cs="Arial"/>
              </w:rPr>
            </w:pPr>
            <w:r>
              <w:rPr>
                <w:rFonts w:ascii="Arial" w:hAnsi="Arial" w:cs="Arial"/>
              </w:rPr>
              <w:t xml:space="preserve">  2</w:t>
            </w:r>
          </w:p>
        </w:tc>
      </w:tr>
      <w:tr w:rsidR="00792F78" w14:paraId="77A0966C" w14:textId="77777777" w:rsidTr="00792F78">
        <w:tc>
          <w:tcPr>
            <w:tcW w:w="3285" w:type="dxa"/>
          </w:tcPr>
          <w:p w14:paraId="32E32331" w14:textId="66B7942F" w:rsidR="00792F78" w:rsidRDefault="00792F78" w:rsidP="00444017">
            <w:pPr>
              <w:jc w:val="both"/>
              <w:rPr>
                <w:rFonts w:ascii="Arial" w:hAnsi="Arial" w:cs="Arial"/>
              </w:rPr>
            </w:pPr>
            <w:r>
              <w:rPr>
                <w:rFonts w:ascii="Arial" w:hAnsi="Arial" w:cs="Arial"/>
              </w:rPr>
              <w:t>Other Ethnic Groups</w:t>
            </w:r>
          </w:p>
        </w:tc>
        <w:tc>
          <w:tcPr>
            <w:tcW w:w="3285" w:type="dxa"/>
          </w:tcPr>
          <w:p w14:paraId="4EC9ED96" w14:textId="2BBCBEF2" w:rsidR="00792F78" w:rsidRDefault="00792F78" w:rsidP="00444017">
            <w:pPr>
              <w:jc w:val="both"/>
              <w:rPr>
                <w:rFonts w:ascii="Arial" w:hAnsi="Arial" w:cs="Arial"/>
              </w:rPr>
            </w:pPr>
            <w:r>
              <w:rPr>
                <w:rFonts w:ascii="Arial" w:hAnsi="Arial" w:cs="Arial"/>
              </w:rPr>
              <w:t xml:space="preserve">  114</w:t>
            </w:r>
          </w:p>
        </w:tc>
        <w:tc>
          <w:tcPr>
            <w:tcW w:w="3285" w:type="dxa"/>
          </w:tcPr>
          <w:p w14:paraId="33AC64B7" w14:textId="23E145D7" w:rsidR="00792F78" w:rsidRPr="00792F78" w:rsidRDefault="00792F78" w:rsidP="005E1EDC">
            <w:pPr>
              <w:rPr>
                <w:rFonts w:ascii="Arial" w:hAnsi="Arial" w:cs="Arial"/>
              </w:rPr>
            </w:pPr>
            <w:r>
              <w:rPr>
                <w:rFonts w:ascii="Arial" w:hAnsi="Arial" w:cs="Arial"/>
              </w:rPr>
              <w:t xml:space="preserve">  1</w:t>
            </w:r>
          </w:p>
        </w:tc>
      </w:tr>
      <w:tr w:rsidR="00792F78" w14:paraId="400F043E" w14:textId="77777777" w:rsidTr="00792F78">
        <w:tc>
          <w:tcPr>
            <w:tcW w:w="3285" w:type="dxa"/>
          </w:tcPr>
          <w:p w14:paraId="5C47C939" w14:textId="1B229E6F" w:rsidR="00792F78" w:rsidRDefault="00792F78" w:rsidP="00444017">
            <w:pPr>
              <w:jc w:val="both"/>
              <w:rPr>
                <w:rFonts w:ascii="Arial" w:hAnsi="Arial" w:cs="Arial"/>
              </w:rPr>
            </w:pPr>
            <w:r>
              <w:rPr>
                <w:rFonts w:ascii="Arial" w:hAnsi="Arial" w:cs="Arial"/>
              </w:rPr>
              <w:t>Not stated</w:t>
            </w:r>
          </w:p>
        </w:tc>
        <w:tc>
          <w:tcPr>
            <w:tcW w:w="3285" w:type="dxa"/>
          </w:tcPr>
          <w:p w14:paraId="48FF7C6E" w14:textId="1A24CEFC" w:rsidR="00792F78" w:rsidRDefault="00792F78" w:rsidP="00444017">
            <w:pPr>
              <w:jc w:val="both"/>
              <w:rPr>
                <w:rFonts w:ascii="Arial" w:hAnsi="Arial" w:cs="Arial"/>
              </w:rPr>
            </w:pPr>
            <w:r>
              <w:rPr>
                <w:rFonts w:ascii="Arial" w:hAnsi="Arial" w:cs="Arial"/>
              </w:rPr>
              <w:t xml:space="preserve">  236</w:t>
            </w:r>
          </w:p>
        </w:tc>
        <w:tc>
          <w:tcPr>
            <w:tcW w:w="3285" w:type="dxa"/>
          </w:tcPr>
          <w:p w14:paraId="0C5550F2" w14:textId="3408EA7E" w:rsidR="00792F78" w:rsidRPr="00792F78" w:rsidRDefault="00792F78" w:rsidP="00792F78">
            <w:pPr>
              <w:rPr>
                <w:rFonts w:ascii="Arial" w:hAnsi="Arial" w:cs="Arial"/>
              </w:rPr>
            </w:pPr>
            <w:r>
              <w:rPr>
                <w:rFonts w:ascii="Arial" w:hAnsi="Arial" w:cs="Arial"/>
              </w:rPr>
              <w:t xml:space="preserve">  3</w:t>
            </w:r>
          </w:p>
        </w:tc>
      </w:tr>
    </w:tbl>
    <w:p w14:paraId="1B372FA7" w14:textId="4268C6E4" w:rsidR="00792F78" w:rsidRDefault="00792F78" w:rsidP="00444017">
      <w:pPr>
        <w:jc w:val="both"/>
        <w:rPr>
          <w:rFonts w:ascii="Arial" w:hAnsi="Arial" w:cs="Arial"/>
        </w:rPr>
      </w:pPr>
    </w:p>
    <w:p w14:paraId="03C89E2D" w14:textId="77777777" w:rsidR="00792F78" w:rsidRDefault="00792F78" w:rsidP="00444017">
      <w:pPr>
        <w:jc w:val="both"/>
        <w:rPr>
          <w:rFonts w:ascii="Arial" w:hAnsi="Arial" w:cs="Arial"/>
        </w:rPr>
      </w:pPr>
      <w:r>
        <w:rPr>
          <w:rFonts w:ascii="Arial" w:hAnsi="Arial" w:cs="Arial"/>
        </w:rPr>
        <w:br w:type="column"/>
      </w:r>
    </w:p>
    <w:p w14:paraId="5518B033" w14:textId="58254BB7" w:rsidR="00792F78" w:rsidRDefault="00792F78" w:rsidP="00444017">
      <w:pPr>
        <w:jc w:val="both"/>
        <w:rPr>
          <w:rFonts w:ascii="Arial" w:hAnsi="Arial" w:cs="Arial"/>
          <w:b/>
        </w:rPr>
      </w:pPr>
      <w:r>
        <w:rPr>
          <w:rFonts w:ascii="Arial" w:hAnsi="Arial" w:cs="Arial"/>
          <w:b/>
        </w:rPr>
        <w:t>Representativeness by Acorn Demographic Groups</w:t>
      </w:r>
    </w:p>
    <w:p w14:paraId="2F2C78DC" w14:textId="77777777" w:rsidR="00792F78" w:rsidRDefault="00792F78" w:rsidP="00444017">
      <w:pPr>
        <w:jc w:val="both"/>
        <w:rPr>
          <w:rFonts w:ascii="Arial" w:hAnsi="Arial" w:cs="Arial"/>
          <w:b/>
        </w:rPr>
      </w:pPr>
    </w:p>
    <w:tbl>
      <w:tblPr>
        <w:tblStyle w:val="TableGrid"/>
        <w:tblW w:w="0" w:type="auto"/>
        <w:tblLook w:val="04A0" w:firstRow="1" w:lastRow="0" w:firstColumn="1" w:lastColumn="0" w:noHBand="0" w:noVBand="1"/>
      </w:tblPr>
      <w:tblGrid>
        <w:gridCol w:w="3285"/>
        <w:gridCol w:w="3285"/>
        <w:gridCol w:w="3285"/>
      </w:tblGrid>
      <w:tr w:rsidR="00792F78" w14:paraId="6ED34AF1" w14:textId="77777777" w:rsidTr="00792F78">
        <w:tc>
          <w:tcPr>
            <w:tcW w:w="3285" w:type="dxa"/>
          </w:tcPr>
          <w:p w14:paraId="5582B08B" w14:textId="7BD0F823" w:rsidR="00792F78" w:rsidRPr="00792F78" w:rsidRDefault="00792F78" w:rsidP="00444017">
            <w:pPr>
              <w:jc w:val="both"/>
              <w:rPr>
                <w:rFonts w:ascii="Arial" w:hAnsi="Arial" w:cs="Arial"/>
                <w:b/>
              </w:rPr>
            </w:pPr>
            <w:r w:rsidRPr="00792F78">
              <w:rPr>
                <w:rFonts w:ascii="Arial" w:hAnsi="Arial" w:cs="Arial"/>
                <w:b/>
              </w:rPr>
              <w:t>Category</w:t>
            </w:r>
          </w:p>
        </w:tc>
        <w:tc>
          <w:tcPr>
            <w:tcW w:w="3285" w:type="dxa"/>
          </w:tcPr>
          <w:p w14:paraId="11BB9DF7" w14:textId="66A03924" w:rsidR="00792F78" w:rsidRDefault="00792F78" w:rsidP="00444017">
            <w:pPr>
              <w:jc w:val="both"/>
              <w:rPr>
                <w:rFonts w:ascii="Arial" w:hAnsi="Arial" w:cs="Arial"/>
              </w:rPr>
            </w:pPr>
            <w:r w:rsidRPr="00792F78">
              <w:rPr>
                <w:rFonts w:ascii="Arial" w:hAnsi="Arial" w:cs="Arial"/>
                <w:b/>
              </w:rPr>
              <w:t>Number of Members</w:t>
            </w:r>
          </w:p>
        </w:tc>
        <w:tc>
          <w:tcPr>
            <w:tcW w:w="3285" w:type="dxa"/>
          </w:tcPr>
          <w:p w14:paraId="2BBD0BAC" w14:textId="77777777" w:rsidR="00792F78" w:rsidRDefault="00792F78" w:rsidP="005E1EDC">
            <w:pPr>
              <w:rPr>
                <w:rFonts w:ascii="Arial" w:hAnsi="Arial" w:cs="Arial"/>
                <w:b/>
              </w:rPr>
            </w:pPr>
            <w:r>
              <w:rPr>
                <w:rFonts w:ascii="Arial" w:hAnsi="Arial" w:cs="Arial"/>
                <w:b/>
              </w:rPr>
              <w:t>% of Membership</w:t>
            </w:r>
          </w:p>
          <w:p w14:paraId="65A7BB8F" w14:textId="0E75870D" w:rsidR="00792F78" w:rsidRDefault="00792F78" w:rsidP="00444017">
            <w:pPr>
              <w:jc w:val="both"/>
              <w:rPr>
                <w:rFonts w:ascii="Arial" w:hAnsi="Arial" w:cs="Arial"/>
              </w:rPr>
            </w:pPr>
            <w:r>
              <w:rPr>
                <w:rFonts w:ascii="Arial" w:hAnsi="Arial" w:cs="Arial"/>
                <w:b/>
              </w:rPr>
              <w:t>(Rounded)</w:t>
            </w:r>
          </w:p>
        </w:tc>
      </w:tr>
      <w:tr w:rsidR="00792F78" w14:paraId="4A6A0121" w14:textId="77777777" w:rsidTr="00792F78">
        <w:tc>
          <w:tcPr>
            <w:tcW w:w="3285" w:type="dxa"/>
          </w:tcPr>
          <w:p w14:paraId="39C532E8" w14:textId="48A2E88D" w:rsidR="00792F78" w:rsidRPr="00792F78" w:rsidRDefault="00792F78" w:rsidP="00444017">
            <w:pPr>
              <w:jc w:val="both"/>
              <w:rPr>
                <w:rFonts w:ascii="Arial" w:hAnsi="Arial" w:cs="Arial"/>
              </w:rPr>
            </w:pPr>
            <w:r>
              <w:rPr>
                <w:rFonts w:ascii="Arial" w:hAnsi="Arial" w:cs="Arial"/>
              </w:rPr>
              <w:t>AB</w:t>
            </w:r>
          </w:p>
        </w:tc>
        <w:tc>
          <w:tcPr>
            <w:tcW w:w="3285" w:type="dxa"/>
          </w:tcPr>
          <w:p w14:paraId="5D3EBB28" w14:textId="2CC04D41" w:rsidR="00792F78" w:rsidRPr="00792F78" w:rsidRDefault="00792F78" w:rsidP="00444017">
            <w:pPr>
              <w:jc w:val="both"/>
              <w:rPr>
                <w:rFonts w:ascii="Arial" w:hAnsi="Arial" w:cs="Arial"/>
              </w:rPr>
            </w:pPr>
            <w:r>
              <w:rPr>
                <w:rFonts w:ascii="Arial" w:hAnsi="Arial" w:cs="Arial"/>
              </w:rPr>
              <w:t>2046</w:t>
            </w:r>
          </w:p>
        </w:tc>
        <w:tc>
          <w:tcPr>
            <w:tcW w:w="3285" w:type="dxa"/>
          </w:tcPr>
          <w:p w14:paraId="4A9ED54E" w14:textId="590D05E9" w:rsidR="00792F78" w:rsidRPr="00792F78" w:rsidRDefault="00792F78" w:rsidP="005E1EDC">
            <w:pPr>
              <w:rPr>
                <w:rFonts w:ascii="Arial" w:hAnsi="Arial" w:cs="Arial"/>
              </w:rPr>
            </w:pPr>
            <w:r>
              <w:rPr>
                <w:rFonts w:ascii="Arial" w:hAnsi="Arial" w:cs="Arial"/>
              </w:rPr>
              <w:t>21</w:t>
            </w:r>
          </w:p>
        </w:tc>
      </w:tr>
      <w:tr w:rsidR="00792F78" w14:paraId="52BB7B42" w14:textId="77777777" w:rsidTr="00792F78">
        <w:tc>
          <w:tcPr>
            <w:tcW w:w="3285" w:type="dxa"/>
          </w:tcPr>
          <w:p w14:paraId="73B8E8F1" w14:textId="7D7485FD" w:rsidR="00792F78" w:rsidRDefault="00792F78" w:rsidP="00444017">
            <w:pPr>
              <w:jc w:val="both"/>
              <w:rPr>
                <w:rFonts w:ascii="Arial" w:hAnsi="Arial" w:cs="Arial"/>
              </w:rPr>
            </w:pPr>
            <w:r>
              <w:rPr>
                <w:rFonts w:ascii="Arial" w:hAnsi="Arial" w:cs="Arial"/>
              </w:rPr>
              <w:t>C1</w:t>
            </w:r>
          </w:p>
        </w:tc>
        <w:tc>
          <w:tcPr>
            <w:tcW w:w="3285" w:type="dxa"/>
          </w:tcPr>
          <w:p w14:paraId="17CD5619" w14:textId="7A453424" w:rsidR="00792F78" w:rsidRDefault="00792F78" w:rsidP="00444017">
            <w:pPr>
              <w:jc w:val="both"/>
              <w:rPr>
                <w:rFonts w:ascii="Arial" w:hAnsi="Arial" w:cs="Arial"/>
              </w:rPr>
            </w:pPr>
            <w:r>
              <w:rPr>
                <w:rFonts w:ascii="Arial" w:hAnsi="Arial" w:cs="Arial"/>
              </w:rPr>
              <w:t>2580</w:t>
            </w:r>
          </w:p>
        </w:tc>
        <w:tc>
          <w:tcPr>
            <w:tcW w:w="3285" w:type="dxa"/>
          </w:tcPr>
          <w:p w14:paraId="3B6CA9D1" w14:textId="63A89BC7" w:rsidR="00792F78" w:rsidRPr="00792F78" w:rsidRDefault="00792F78" w:rsidP="005E1EDC">
            <w:pPr>
              <w:rPr>
                <w:rFonts w:ascii="Arial" w:hAnsi="Arial" w:cs="Arial"/>
              </w:rPr>
            </w:pPr>
            <w:r>
              <w:rPr>
                <w:rFonts w:ascii="Arial" w:hAnsi="Arial" w:cs="Arial"/>
              </w:rPr>
              <w:t>27</w:t>
            </w:r>
          </w:p>
        </w:tc>
      </w:tr>
      <w:tr w:rsidR="00792F78" w14:paraId="76106AD7" w14:textId="77777777" w:rsidTr="00792F78">
        <w:tc>
          <w:tcPr>
            <w:tcW w:w="3285" w:type="dxa"/>
          </w:tcPr>
          <w:p w14:paraId="7D9A68F2" w14:textId="6EDFAE9E" w:rsidR="00792F78" w:rsidRDefault="00792F78" w:rsidP="00444017">
            <w:pPr>
              <w:jc w:val="both"/>
              <w:rPr>
                <w:rFonts w:ascii="Arial" w:hAnsi="Arial" w:cs="Arial"/>
              </w:rPr>
            </w:pPr>
            <w:r>
              <w:rPr>
                <w:rFonts w:ascii="Arial" w:hAnsi="Arial" w:cs="Arial"/>
              </w:rPr>
              <w:t>C2</w:t>
            </w:r>
          </w:p>
        </w:tc>
        <w:tc>
          <w:tcPr>
            <w:tcW w:w="3285" w:type="dxa"/>
          </w:tcPr>
          <w:p w14:paraId="27B8FCC2" w14:textId="163ACEA0" w:rsidR="00792F78" w:rsidRDefault="00792F78" w:rsidP="00444017">
            <w:pPr>
              <w:jc w:val="both"/>
              <w:rPr>
                <w:rFonts w:ascii="Arial" w:hAnsi="Arial" w:cs="Arial"/>
              </w:rPr>
            </w:pPr>
            <w:r>
              <w:rPr>
                <w:rFonts w:ascii="Arial" w:hAnsi="Arial" w:cs="Arial"/>
              </w:rPr>
              <w:t>2129</w:t>
            </w:r>
          </w:p>
        </w:tc>
        <w:tc>
          <w:tcPr>
            <w:tcW w:w="3285" w:type="dxa"/>
          </w:tcPr>
          <w:p w14:paraId="7EC56714" w14:textId="566CFCDB" w:rsidR="00792F78" w:rsidRPr="00792F78" w:rsidRDefault="00792F78" w:rsidP="005E1EDC">
            <w:pPr>
              <w:rPr>
                <w:rFonts w:ascii="Arial" w:hAnsi="Arial" w:cs="Arial"/>
              </w:rPr>
            </w:pPr>
            <w:r>
              <w:rPr>
                <w:rFonts w:ascii="Arial" w:hAnsi="Arial" w:cs="Arial"/>
              </w:rPr>
              <w:t>22</w:t>
            </w:r>
          </w:p>
        </w:tc>
      </w:tr>
      <w:tr w:rsidR="00792F78" w14:paraId="353D4CEE" w14:textId="77777777" w:rsidTr="00792F78">
        <w:tc>
          <w:tcPr>
            <w:tcW w:w="3285" w:type="dxa"/>
          </w:tcPr>
          <w:p w14:paraId="6B9BD662" w14:textId="0BBD052E" w:rsidR="00792F78" w:rsidRDefault="00792F78" w:rsidP="00444017">
            <w:pPr>
              <w:jc w:val="both"/>
              <w:rPr>
                <w:rFonts w:ascii="Arial" w:hAnsi="Arial" w:cs="Arial"/>
              </w:rPr>
            </w:pPr>
            <w:r>
              <w:rPr>
                <w:rFonts w:ascii="Arial" w:hAnsi="Arial" w:cs="Arial"/>
              </w:rPr>
              <w:t>DE</w:t>
            </w:r>
          </w:p>
        </w:tc>
        <w:tc>
          <w:tcPr>
            <w:tcW w:w="3285" w:type="dxa"/>
          </w:tcPr>
          <w:p w14:paraId="547C4C03" w14:textId="6D7C6A75" w:rsidR="00792F78" w:rsidRDefault="00792F78" w:rsidP="00444017">
            <w:pPr>
              <w:jc w:val="both"/>
              <w:rPr>
                <w:rFonts w:ascii="Arial" w:hAnsi="Arial" w:cs="Arial"/>
              </w:rPr>
            </w:pPr>
            <w:r>
              <w:rPr>
                <w:rFonts w:ascii="Arial" w:hAnsi="Arial" w:cs="Arial"/>
              </w:rPr>
              <w:t>2796</w:t>
            </w:r>
          </w:p>
        </w:tc>
        <w:tc>
          <w:tcPr>
            <w:tcW w:w="3285" w:type="dxa"/>
          </w:tcPr>
          <w:p w14:paraId="3F7CE3D6" w14:textId="25953D20" w:rsidR="00792F78" w:rsidRPr="00792F78" w:rsidRDefault="008D72EC" w:rsidP="005E1EDC">
            <w:pPr>
              <w:rPr>
                <w:rFonts w:ascii="Arial" w:hAnsi="Arial" w:cs="Arial"/>
              </w:rPr>
            </w:pPr>
            <w:r>
              <w:rPr>
                <w:rFonts w:ascii="Arial" w:hAnsi="Arial" w:cs="Arial"/>
              </w:rPr>
              <w:t>29</w:t>
            </w:r>
          </w:p>
        </w:tc>
      </w:tr>
    </w:tbl>
    <w:p w14:paraId="29D6835F" w14:textId="77777777" w:rsidR="00792F78" w:rsidRDefault="00792F78" w:rsidP="00444017">
      <w:pPr>
        <w:jc w:val="both"/>
        <w:rPr>
          <w:rFonts w:ascii="Arial" w:hAnsi="Arial" w:cs="Arial"/>
        </w:rPr>
      </w:pPr>
    </w:p>
    <w:p w14:paraId="1D6DF770" w14:textId="77777777" w:rsidR="008D72EC" w:rsidRDefault="008D72EC" w:rsidP="00444017">
      <w:pPr>
        <w:jc w:val="both"/>
        <w:rPr>
          <w:rFonts w:ascii="Arial" w:hAnsi="Arial" w:cs="Arial"/>
        </w:rPr>
      </w:pPr>
    </w:p>
    <w:p w14:paraId="6956CE50" w14:textId="22A6AF87" w:rsidR="008D72EC" w:rsidRDefault="008D72EC" w:rsidP="00444017">
      <w:pPr>
        <w:jc w:val="both"/>
        <w:rPr>
          <w:rFonts w:ascii="Arial" w:hAnsi="Arial" w:cs="Arial"/>
          <w:b/>
        </w:rPr>
      </w:pPr>
      <w:r>
        <w:rPr>
          <w:rFonts w:ascii="Arial" w:hAnsi="Arial" w:cs="Arial"/>
          <w:b/>
        </w:rPr>
        <w:t>Representativeness by Constituency:</w:t>
      </w:r>
    </w:p>
    <w:p w14:paraId="4235BD29" w14:textId="77777777" w:rsidR="008D72EC" w:rsidRDefault="008D72EC" w:rsidP="00444017">
      <w:pPr>
        <w:jc w:val="both"/>
        <w:rPr>
          <w:rFonts w:ascii="Arial" w:hAnsi="Arial" w:cs="Arial"/>
          <w:b/>
        </w:rPr>
      </w:pPr>
    </w:p>
    <w:tbl>
      <w:tblPr>
        <w:tblStyle w:val="TableGrid"/>
        <w:tblW w:w="0" w:type="auto"/>
        <w:tblLook w:val="04A0" w:firstRow="1" w:lastRow="0" w:firstColumn="1" w:lastColumn="0" w:noHBand="0" w:noVBand="1"/>
      </w:tblPr>
      <w:tblGrid>
        <w:gridCol w:w="3285"/>
        <w:gridCol w:w="3285"/>
        <w:gridCol w:w="3285"/>
      </w:tblGrid>
      <w:tr w:rsidR="008D72EC" w14:paraId="3A81932E" w14:textId="77777777" w:rsidTr="008D72EC">
        <w:tc>
          <w:tcPr>
            <w:tcW w:w="3285" w:type="dxa"/>
          </w:tcPr>
          <w:p w14:paraId="33A79762" w14:textId="17F81D76" w:rsidR="008D72EC" w:rsidRDefault="008D72EC" w:rsidP="00444017">
            <w:pPr>
              <w:jc w:val="both"/>
              <w:rPr>
                <w:rFonts w:ascii="Arial" w:hAnsi="Arial" w:cs="Arial"/>
                <w:b/>
              </w:rPr>
            </w:pPr>
            <w:r>
              <w:rPr>
                <w:rFonts w:ascii="Arial" w:hAnsi="Arial" w:cs="Arial"/>
                <w:b/>
              </w:rPr>
              <w:t>Constituency</w:t>
            </w:r>
          </w:p>
        </w:tc>
        <w:tc>
          <w:tcPr>
            <w:tcW w:w="3285" w:type="dxa"/>
          </w:tcPr>
          <w:p w14:paraId="3F674E1D" w14:textId="56614974" w:rsidR="008D72EC" w:rsidRDefault="008D72EC" w:rsidP="00444017">
            <w:pPr>
              <w:jc w:val="both"/>
              <w:rPr>
                <w:rFonts w:ascii="Arial" w:hAnsi="Arial" w:cs="Arial"/>
                <w:b/>
              </w:rPr>
            </w:pPr>
            <w:r>
              <w:rPr>
                <w:rFonts w:ascii="Arial" w:hAnsi="Arial" w:cs="Arial"/>
                <w:b/>
              </w:rPr>
              <w:t>Number of Members</w:t>
            </w:r>
          </w:p>
        </w:tc>
        <w:tc>
          <w:tcPr>
            <w:tcW w:w="3285" w:type="dxa"/>
          </w:tcPr>
          <w:p w14:paraId="6D4BD5F5" w14:textId="77777777" w:rsidR="008D72EC" w:rsidRDefault="008D72EC" w:rsidP="00444017">
            <w:pPr>
              <w:jc w:val="both"/>
              <w:rPr>
                <w:rFonts w:ascii="Arial" w:hAnsi="Arial" w:cs="Arial"/>
                <w:b/>
              </w:rPr>
            </w:pPr>
            <w:r>
              <w:rPr>
                <w:rFonts w:ascii="Arial" w:hAnsi="Arial" w:cs="Arial"/>
                <w:b/>
              </w:rPr>
              <w:t>% of Membership</w:t>
            </w:r>
          </w:p>
          <w:p w14:paraId="792C7B42" w14:textId="3A9D67EF" w:rsidR="008D72EC" w:rsidRDefault="008D72EC" w:rsidP="00444017">
            <w:pPr>
              <w:jc w:val="both"/>
              <w:rPr>
                <w:rFonts w:ascii="Arial" w:hAnsi="Arial" w:cs="Arial"/>
                <w:b/>
              </w:rPr>
            </w:pPr>
            <w:r>
              <w:rPr>
                <w:rFonts w:ascii="Arial" w:hAnsi="Arial" w:cs="Arial"/>
                <w:b/>
              </w:rPr>
              <w:t>(Rounded)</w:t>
            </w:r>
          </w:p>
        </w:tc>
      </w:tr>
      <w:tr w:rsidR="008D72EC" w14:paraId="5FD4035A" w14:textId="77777777" w:rsidTr="008D72EC">
        <w:tc>
          <w:tcPr>
            <w:tcW w:w="3285" w:type="dxa"/>
          </w:tcPr>
          <w:p w14:paraId="376141AC" w14:textId="639183DC" w:rsidR="008D72EC" w:rsidRPr="008D72EC" w:rsidRDefault="008D72EC" w:rsidP="00444017">
            <w:pPr>
              <w:jc w:val="both"/>
              <w:rPr>
                <w:rFonts w:ascii="Arial" w:hAnsi="Arial" w:cs="Arial"/>
              </w:rPr>
            </w:pPr>
            <w:r>
              <w:rPr>
                <w:rFonts w:ascii="Arial" w:hAnsi="Arial" w:cs="Arial"/>
              </w:rPr>
              <w:t>Bradford East</w:t>
            </w:r>
          </w:p>
        </w:tc>
        <w:tc>
          <w:tcPr>
            <w:tcW w:w="3285" w:type="dxa"/>
          </w:tcPr>
          <w:p w14:paraId="29213C6D" w14:textId="607C8BE7" w:rsidR="008D72EC" w:rsidRPr="008D72EC" w:rsidRDefault="008D72EC" w:rsidP="00444017">
            <w:pPr>
              <w:jc w:val="both"/>
              <w:rPr>
                <w:rFonts w:ascii="Arial" w:hAnsi="Arial" w:cs="Arial"/>
              </w:rPr>
            </w:pPr>
            <w:r>
              <w:rPr>
                <w:rFonts w:ascii="Arial" w:hAnsi="Arial" w:cs="Arial"/>
              </w:rPr>
              <w:t>1987</w:t>
            </w:r>
          </w:p>
        </w:tc>
        <w:tc>
          <w:tcPr>
            <w:tcW w:w="3285" w:type="dxa"/>
          </w:tcPr>
          <w:p w14:paraId="7B17EC5F" w14:textId="491B75B4" w:rsidR="008D72EC" w:rsidRPr="008D72EC" w:rsidRDefault="008D72EC" w:rsidP="00444017">
            <w:pPr>
              <w:jc w:val="both"/>
              <w:rPr>
                <w:rFonts w:ascii="Arial" w:hAnsi="Arial" w:cs="Arial"/>
              </w:rPr>
            </w:pPr>
            <w:r>
              <w:rPr>
                <w:rFonts w:ascii="Arial" w:hAnsi="Arial" w:cs="Arial"/>
              </w:rPr>
              <w:t>21</w:t>
            </w:r>
          </w:p>
        </w:tc>
      </w:tr>
      <w:tr w:rsidR="008D72EC" w14:paraId="3A43796E" w14:textId="77777777" w:rsidTr="008D72EC">
        <w:tc>
          <w:tcPr>
            <w:tcW w:w="3285" w:type="dxa"/>
          </w:tcPr>
          <w:p w14:paraId="5A96DB08" w14:textId="499655D0" w:rsidR="008D72EC" w:rsidRDefault="008D72EC" w:rsidP="00444017">
            <w:pPr>
              <w:jc w:val="both"/>
              <w:rPr>
                <w:rFonts w:ascii="Arial" w:hAnsi="Arial" w:cs="Arial"/>
              </w:rPr>
            </w:pPr>
            <w:r>
              <w:rPr>
                <w:rFonts w:ascii="Arial" w:hAnsi="Arial" w:cs="Arial"/>
              </w:rPr>
              <w:t>Bradford South</w:t>
            </w:r>
          </w:p>
        </w:tc>
        <w:tc>
          <w:tcPr>
            <w:tcW w:w="3285" w:type="dxa"/>
          </w:tcPr>
          <w:p w14:paraId="685D9899" w14:textId="2766F923" w:rsidR="008D72EC" w:rsidRDefault="008D72EC" w:rsidP="00444017">
            <w:pPr>
              <w:jc w:val="both"/>
              <w:rPr>
                <w:rFonts w:ascii="Arial" w:hAnsi="Arial" w:cs="Arial"/>
              </w:rPr>
            </w:pPr>
            <w:r>
              <w:rPr>
                <w:rFonts w:ascii="Arial" w:hAnsi="Arial" w:cs="Arial"/>
              </w:rPr>
              <w:t>1285</w:t>
            </w:r>
          </w:p>
        </w:tc>
        <w:tc>
          <w:tcPr>
            <w:tcW w:w="3285" w:type="dxa"/>
          </w:tcPr>
          <w:p w14:paraId="69B4057D" w14:textId="3D7F4ADD" w:rsidR="008D72EC" w:rsidRPr="008D72EC" w:rsidRDefault="008D72EC" w:rsidP="00444017">
            <w:pPr>
              <w:jc w:val="both"/>
              <w:rPr>
                <w:rFonts w:ascii="Arial" w:hAnsi="Arial" w:cs="Arial"/>
              </w:rPr>
            </w:pPr>
            <w:r>
              <w:rPr>
                <w:rFonts w:ascii="Arial" w:hAnsi="Arial" w:cs="Arial"/>
              </w:rPr>
              <w:t>13</w:t>
            </w:r>
          </w:p>
        </w:tc>
      </w:tr>
      <w:tr w:rsidR="008D72EC" w14:paraId="44902586" w14:textId="77777777" w:rsidTr="008D72EC">
        <w:tc>
          <w:tcPr>
            <w:tcW w:w="3285" w:type="dxa"/>
          </w:tcPr>
          <w:p w14:paraId="537C2C09" w14:textId="68FC4CDC" w:rsidR="008D72EC" w:rsidRDefault="008D72EC" w:rsidP="00444017">
            <w:pPr>
              <w:jc w:val="both"/>
              <w:rPr>
                <w:rFonts w:ascii="Arial" w:hAnsi="Arial" w:cs="Arial"/>
              </w:rPr>
            </w:pPr>
            <w:r>
              <w:rPr>
                <w:rFonts w:ascii="Arial" w:hAnsi="Arial" w:cs="Arial"/>
              </w:rPr>
              <w:t>Bradford West</w:t>
            </w:r>
          </w:p>
        </w:tc>
        <w:tc>
          <w:tcPr>
            <w:tcW w:w="3285" w:type="dxa"/>
          </w:tcPr>
          <w:p w14:paraId="5DB23D0B" w14:textId="321D8331" w:rsidR="008D72EC" w:rsidRDefault="008D72EC" w:rsidP="00444017">
            <w:pPr>
              <w:jc w:val="both"/>
              <w:rPr>
                <w:rFonts w:ascii="Arial" w:hAnsi="Arial" w:cs="Arial"/>
              </w:rPr>
            </w:pPr>
            <w:r>
              <w:rPr>
                <w:rFonts w:ascii="Arial" w:hAnsi="Arial" w:cs="Arial"/>
              </w:rPr>
              <w:t>2173</w:t>
            </w:r>
          </w:p>
        </w:tc>
        <w:tc>
          <w:tcPr>
            <w:tcW w:w="3285" w:type="dxa"/>
          </w:tcPr>
          <w:p w14:paraId="19DCBECB" w14:textId="5767DD45" w:rsidR="008D72EC" w:rsidRPr="008D72EC" w:rsidRDefault="008D72EC" w:rsidP="00444017">
            <w:pPr>
              <w:jc w:val="both"/>
              <w:rPr>
                <w:rFonts w:ascii="Arial" w:hAnsi="Arial" w:cs="Arial"/>
              </w:rPr>
            </w:pPr>
            <w:r>
              <w:rPr>
                <w:rFonts w:ascii="Arial" w:hAnsi="Arial" w:cs="Arial"/>
              </w:rPr>
              <w:t>23</w:t>
            </w:r>
          </w:p>
        </w:tc>
      </w:tr>
      <w:tr w:rsidR="008D72EC" w14:paraId="033C8B6A" w14:textId="77777777" w:rsidTr="008D72EC">
        <w:tc>
          <w:tcPr>
            <w:tcW w:w="3285" w:type="dxa"/>
          </w:tcPr>
          <w:p w14:paraId="2B14FB6E" w14:textId="44BD0E3D" w:rsidR="008D72EC" w:rsidRDefault="008D72EC" w:rsidP="00444017">
            <w:pPr>
              <w:jc w:val="both"/>
              <w:rPr>
                <w:rFonts w:ascii="Arial" w:hAnsi="Arial" w:cs="Arial"/>
              </w:rPr>
            </w:pPr>
            <w:r>
              <w:rPr>
                <w:rFonts w:ascii="Arial" w:hAnsi="Arial" w:cs="Arial"/>
              </w:rPr>
              <w:t>Craven</w:t>
            </w:r>
          </w:p>
        </w:tc>
        <w:tc>
          <w:tcPr>
            <w:tcW w:w="3285" w:type="dxa"/>
          </w:tcPr>
          <w:p w14:paraId="5EFE85C6" w14:textId="23D824DD" w:rsidR="008D72EC" w:rsidRDefault="008D72EC" w:rsidP="00444017">
            <w:pPr>
              <w:jc w:val="both"/>
              <w:rPr>
                <w:rFonts w:ascii="Arial" w:hAnsi="Arial" w:cs="Arial"/>
              </w:rPr>
            </w:pPr>
            <w:r>
              <w:rPr>
                <w:rFonts w:ascii="Arial" w:hAnsi="Arial" w:cs="Arial"/>
              </w:rPr>
              <w:t xml:space="preserve">  446</w:t>
            </w:r>
          </w:p>
        </w:tc>
        <w:tc>
          <w:tcPr>
            <w:tcW w:w="3285" w:type="dxa"/>
          </w:tcPr>
          <w:p w14:paraId="655EDC76" w14:textId="46A089DD" w:rsidR="008D72EC" w:rsidRPr="008D72EC" w:rsidRDefault="008D72EC" w:rsidP="00444017">
            <w:pPr>
              <w:jc w:val="both"/>
              <w:rPr>
                <w:rFonts w:ascii="Arial" w:hAnsi="Arial" w:cs="Arial"/>
              </w:rPr>
            </w:pPr>
            <w:r>
              <w:rPr>
                <w:rFonts w:ascii="Arial" w:hAnsi="Arial" w:cs="Arial"/>
              </w:rPr>
              <w:t xml:space="preserve">  5</w:t>
            </w:r>
          </w:p>
        </w:tc>
      </w:tr>
      <w:tr w:rsidR="008D72EC" w14:paraId="79C5A669" w14:textId="77777777" w:rsidTr="008D72EC">
        <w:tc>
          <w:tcPr>
            <w:tcW w:w="3285" w:type="dxa"/>
          </w:tcPr>
          <w:p w14:paraId="1BAA1AF9" w14:textId="2E8E0088" w:rsidR="008D72EC" w:rsidRDefault="008D72EC" w:rsidP="00444017">
            <w:pPr>
              <w:jc w:val="both"/>
              <w:rPr>
                <w:rFonts w:ascii="Arial" w:hAnsi="Arial" w:cs="Arial"/>
              </w:rPr>
            </w:pPr>
            <w:proofErr w:type="spellStart"/>
            <w:r>
              <w:rPr>
                <w:rFonts w:ascii="Arial" w:hAnsi="Arial" w:cs="Arial"/>
              </w:rPr>
              <w:t>Keighley</w:t>
            </w:r>
            <w:proofErr w:type="spellEnd"/>
          </w:p>
        </w:tc>
        <w:tc>
          <w:tcPr>
            <w:tcW w:w="3285" w:type="dxa"/>
          </w:tcPr>
          <w:p w14:paraId="67D98D4F" w14:textId="18B73AF3" w:rsidR="008D72EC" w:rsidRDefault="008D72EC" w:rsidP="00444017">
            <w:pPr>
              <w:jc w:val="both"/>
              <w:rPr>
                <w:rFonts w:ascii="Arial" w:hAnsi="Arial" w:cs="Arial"/>
              </w:rPr>
            </w:pPr>
            <w:r>
              <w:rPr>
                <w:rFonts w:ascii="Arial" w:hAnsi="Arial" w:cs="Arial"/>
              </w:rPr>
              <w:t>1105</w:t>
            </w:r>
          </w:p>
        </w:tc>
        <w:tc>
          <w:tcPr>
            <w:tcW w:w="3285" w:type="dxa"/>
          </w:tcPr>
          <w:p w14:paraId="200EFB26" w14:textId="17D5CF69" w:rsidR="008D72EC" w:rsidRPr="008D72EC" w:rsidRDefault="008D72EC" w:rsidP="00444017">
            <w:pPr>
              <w:jc w:val="both"/>
              <w:rPr>
                <w:rFonts w:ascii="Arial" w:hAnsi="Arial" w:cs="Arial"/>
              </w:rPr>
            </w:pPr>
            <w:r>
              <w:rPr>
                <w:rFonts w:ascii="Arial" w:hAnsi="Arial" w:cs="Arial"/>
              </w:rPr>
              <w:t>12</w:t>
            </w:r>
          </w:p>
        </w:tc>
      </w:tr>
      <w:tr w:rsidR="008D72EC" w14:paraId="7681C6F4" w14:textId="77777777" w:rsidTr="008D72EC">
        <w:tc>
          <w:tcPr>
            <w:tcW w:w="3285" w:type="dxa"/>
          </w:tcPr>
          <w:p w14:paraId="5B9EA8A7" w14:textId="6BBA77B9" w:rsidR="008D72EC" w:rsidRDefault="008D72EC" w:rsidP="00444017">
            <w:pPr>
              <w:jc w:val="both"/>
              <w:rPr>
                <w:rFonts w:ascii="Arial" w:hAnsi="Arial" w:cs="Arial"/>
              </w:rPr>
            </w:pPr>
            <w:r>
              <w:rPr>
                <w:rFonts w:ascii="Arial" w:hAnsi="Arial" w:cs="Arial"/>
              </w:rPr>
              <w:t>Shipley</w:t>
            </w:r>
          </w:p>
        </w:tc>
        <w:tc>
          <w:tcPr>
            <w:tcW w:w="3285" w:type="dxa"/>
          </w:tcPr>
          <w:p w14:paraId="70B906B3" w14:textId="6B8FE26D" w:rsidR="008D72EC" w:rsidRDefault="008D72EC" w:rsidP="00444017">
            <w:pPr>
              <w:jc w:val="both"/>
              <w:rPr>
                <w:rFonts w:ascii="Arial" w:hAnsi="Arial" w:cs="Arial"/>
              </w:rPr>
            </w:pPr>
            <w:r>
              <w:rPr>
                <w:rFonts w:ascii="Arial" w:hAnsi="Arial" w:cs="Arial"/>
              </w:rPr>
              <w:t>1120</w:t>
            </w:r>
          </w:p>
        </w:tc>
        <w:tc>
          <w:tcPr>
            <w:tcW w:w="3285" w:type="dxa"/>
          </w:tcPr>
          <w:p w14:paraId="054300C9" w14:textId="0082A6BF" w:rsidR="008D72EC" w:rsidRPr="008D72EC" w:rsidRDefault="008D72EC" w:rsidP="00444017">
            <w:pPr>
              <w:jc w:val="both"/>
              <w:rPr>
                <w:rFonts w:ascii="Arial" w:hAnsi="Arial" w:cs="Arial"/>
              </w:rPr>
            </w:pPr>
            <w:r>
              <w:rPr>
                <w:rFonts w:ascii="Arial" w:hAnsi="Arial" w:cs="Arial"/>
              </w:rPr>
              <w:t>12</w:t>
            </w:r>
          </w:p>
        </w:tc>
      </w:tr>
      <w:tr w:rsidR="008D72EC" w14:paraId="0374868A" w14:textId="77777777" w:rsidTr="008D72EC">
        <w:tc>
          <w:tcPr>
            <w:tcW w:w="3285" w:type="dxa"/>
          </w:tcPr>
          <w:p w14:paraId="3099E8F5" w14:textId="285A100F" w:rsidR="008D72EC" w:rsidRDefault="008D72EC" w:rsidP="00444017">
            <w:pPr>
              <w:jc w:val="both"/>
              <w:rPr>
                <w:rFonts w:ascii="Arial" w:hAnsi="Arial" w:cs="Arial"/>
              </w:rPr>
            </w:pPr>
            <w:r>
              <w:rPr>
                <w:rFonts w:ascii="Arial" w:hAnsi="Arial" w:cs="Arial"/>
              </w:rPr>
              <w:t>Rest of England</w:t>
            </w:r>
          </w:p>
        </w:tc>
        <w:tc>
          <w:tcPr>
            <w:tcW w:w="3285" w:type="dxa"/>
          </w:tcPr>
          <w:p w14:paraId="1B8AC43D" w14:textId="2226E492" w:rsidR="008D72EC" w:rsidRDefault="008D72EC" w:rsidP="00444017">
            <w:pPr>
              <w:jc w:val="both"/>
              <w:rPr>
                <w:rFonts w:ascii="Arial" w:hAnsi="Arial" w:cs="Arial"/>
              </w:rPr>
            </w:pPr>
            <w:r>
              <w:rPr>
                <w:rFonts w:ascii="Arial" w:hAnsi="Arial" w:cs="Arial"/>
              </w:rPr>
              <w:t>1484</w:t>
            </w:r>
          </w:p>
        </w:tc>
        <w:tc>
          <w:tcPr>
            <w:tcW w:w="3285" w:type="dxa"/>
          </w:tcPr>
          <w:p w14:paraId="35972BB5" w14:textId="2F439852" w:rsidR="008D72EC" w:rsidRPr="008D72EC" w:rsidRDefault="008D72EC" w:rsidP="00444017">
            <w:pPr>
              <w:jc w:val="both"/>
              <w:rPr>
                <w:rFonts w:ascii="Arial" w:hAnsi="Arial" w:cs="Arial"/>
              </w:rPr>
            </w:pPr>
            <w:r>
              <w:rPr>
                <w:rFonts w:ascii="Arial" w:hAnsi="Arial" w:cs="Arial"/>
              </w:rPr>
              <w:t>15</w:t>
            </w:r>
          </w:p>
        </w:tc>
      </w:tr>
    </w:tbl>
    <w:p w14:paraId="6FA89B84" w14:textId="15C4D148" w:rsidR="008D72EC" w:rsidRDefault="008D72EC" w:rsidP="00444017">
      <w:pPr>
        <w:jc w:val="both"/>
        <w:rPr>
          <w:rFonts w:ascii="Arial" w:hAnsi="Arial" w:cs="Arial"/>
          <w:b/>
        </w:rPr>
      </w:pPr>
    </w:p>
    <w:p w14:paraId="6E3441CD" w14:textId="3A4A85B1" w:rsidR="008D72EC" w:rsidRDefault="008D72EC" w:rsidP="008D72EC">
      <w:pPr>
        <w:rPr>
          <w:rFonts w:ascii="Arial" w:hAnsi="Arial" w:cs="Arial"/>
          <w:b/>
        </w:rPr>
      </w:pPr>
    </w:p>
    <w:p w14:paraId="1128E1ED" w14:textId="77777777" w:rsidR="008D72EC" w:rsidRDefault="008D72EC" w:rsidP="008D72EC">
      <w:pPr>
        <w:jc w:val="right"/>
        <w:rPr>
          <w:rFonts w:ascii="Arial" w:hAnsi="Arial" w:cs="Arial"/>
          <w:b/>
        </w:rPr>
      </w:pPr>
    </w:p>
    <w:p w14:paraId="3C247D15" w14:textId="77777777" w:rsidR="008D72EC" w:rsidRDefault="008D72EC" w:rsidP="008D72EC">
      <w:pPr>
        <w:rPr>
          <w:rFonts w:ascii="Arial" w:hAnsi="Arial" w:cs="Arial"/>
          <w:b/>
        </w:rPr>
      </w:pPr>
    </w:p>
    <w:sectPr w:rsidR="008D72EC" w:rsidSect="00994698">
      <w:headerReference w:type="default" r:id="rId13"/>
      <w:footerReference w:type="default" r:id="rId14"/>
      <w:headerReference w:type="first" r:id="rId15"/>
      <w:pgSz w:w="11900" w:h="16840"/>
      <w:pgMar w:top="2097" w:right="1127" w:bottom="567" w:left="1134" w:header="0" w:footer="19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22050" w14:textId="77777777" w:rsidR="00060743" w:rsidRDefault="00060743" w:rsidP="00673B60">
      <w:r>
        <w:separator/>
      </w:r>
    </w:p>
  </w:endnote>
  <w:endnote w:type="continuationSeparator" w:id="0">
    <w:p w14:paraId="45E2D2CC" w14:textId="77777777" w:rsidR="00060743" w:rsidRDefault="00060743"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009" w:type="pct"/>
      <w:tblCellMar>
        <w:left w:w="0" w:type="dxa"/>
        <w:right w:w="0" w:type="dxa"/>
      </w:tblCellMar>
      <w:tblLook w:val="04A0" w:firstRow="1" w:lastRow="0" w:firstColumn="1" w:lastColumn="0" w:noHBand="0" w:noVBand="1"/>
    </w:tblPr>
    <w:tblGrid>
      <w:gridCol w:w="181"/>
      <w:gridCol w:w="7548"/>
    </w:tblGrid>
    <w:tr w:rsidR="002743BB" w:rsidRPr="00246175" w14:paraId="47450599" w14:textId="77777777" w:rsidTr="002743BB">
      <w:trPr>
        <w:trHeight w:val="266"/>
      </w:trPr>
      <w:tc>
        <w:tcPr>
          <w:tcW w:w="117" w:type="pct"/>
        </w:tcPr>
        <w:p w14:paraId="47450597" w14:textId="77777777" w:rsidR="002743BB" w:rsidRPr="00246175" w:rsidRDefault="002743BB" w:rsidP="00246175">
          <w:pPr>
            <w:rPr>
              <w:rFonts w:ascii="Frutiger LT Std 65" w:hAnsi="Frutiger LT Std 65"/>
              <w:b/>
              <w:bCs/>
            </w:rPr>
          </w:pPr>
        </w:p>
      </w:tc>
      <w:tc>
        <w:tcPr>
          <w:tcW w:w="4883" w:type="pct"/>
        </w:tcPr>
        <w:p w14:paraId="47450598" w14:textId="77777777" w:rsidR="002743BB" w:rsidRPr="00246175" w:rsidRDefault="002743BB" w:rsidP="00E0298D">
          <w:pPr>
            <w:pStyle w:val="LetterheadOuraddress"/>
          </w:pPr>
        </w:p>
      </w:tc>
    </w:tr>
  </w:tbl>
  <w:p w14:paraId="4745059A" w14:textId="77777777" w:rsidR="009B0AA1" w:rsidRPr="00246175" w:rsidRDefault="009B0AA1" w:rsidP="00246175">
    <w:pPr>
      <w:rPr>
        <w:rFonts w:ascii="Frutiger LT Std 65" w:hAnsi="Frutiger LT Std 65"/>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664EE" w14:textId="77777777" w:rsidR="00060743" w:rsidRDefault="00060743" w:rsidP="00673B60">
      <w:r>
        <w:separator/>
      </w:r>
    </w:p>
  </w:footnote>
  <w:footnote w:type="continuationSeparator" w:id="0">
    <w:p w14:paraId="0060A603" w14:textId="77777777" w:rsidR="00060743" w:rsidRDefault="00060743" w:rsidP="00673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50596" w14:textId="77777777" w:rsidR="009B0AA1" w:rsidRDefault="003E68A6">
    <w:r>
      <w:rPr>
        <w:noProof/>
        <w:lang w:val="en-GB" w:eastAsia="en-GB"/>
      </w:rPr>
      <w:drawing>
        <wp:anchor distT="0" distB="0" distL="114300" distR="114300" simplePos="0" relativeHeight="251657216" behindDoc="1" locked="0" layoutInCell="1" allowOverlap="1" wp14:anchorId="4745059D" wp14:editId="4745059E">
          <wp:simplePos x="0" y="0"/>
          <wp:positionH relativeFrom="column">
            <wp:posOffset>-360045</wp:posOffset>
          </wp:positionH>
          <wp:positionV relativeFrom="paragraph">
            <wp:posOffset>0</wp:posOffset>
          </wp:positionV>
          <wp:extent cx="7552689" cy="1068340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5059B" w14:textId="77777777" w:rsidR="002743BB" w:rsidRDefault="002743BB">
    <w:pPr>
      <w:pStyle w:val="Header"/>
    </w:pPr>
    <w:r>
      <w:rPr>
        <w:noProof/>
        <w:lang w:val="en-GB" w:eastAsia="en-GB"/>
      </w:rPr>
      <w:drawing>
        <wp:anchor distT="0" distB="0" distL="114300" distR="114300" simplePos="0" relativeHeight="251659264" behindDoc="1" locked="0" layoutInCell="1" allowOverlap="1" wp14:anchorId="4745059F" wp14:editId="474505A0">
          <wp:simplePos x="0" y="0"/>
          <wp:positionH relativeFrom="column">
            <wp:align>center</wp:align>
          </wp:positionH>
          <wp:positionV relativeFrom="page">
            <wp:align>center</wp:align>
          </wp:positionV>
          <wp:extent cx="7552800" cy="10683557"/>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B0C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5106FEC"/>
    <w:lvl w:ilvl="0">
      <w:start w:val="1"/>
      <w:numFmt w:val="decimal"/>
      <w:lvlText w:val="%1."/>
      <w:lvlJc w:val="left"/>
      <w:pPr>
        <w:tabs>
          <w:tab w:val="num" w:pos="1800"/>
        </w:tabs>
        <w:ind w:left="1800" w:hanging="360"/>
      </w:pPr>
    </w:lvl>
  </w:abstractNum>
  <w:abstractNum w:abstractNumId="2">
    <w:nsid w:val="FFFFFF7D"/>
    <w:multiLevelType w:val="singleLevel"/>
    <w:tmpl w:val="1C065E00"/>
    <w:lvl w:ilvl="0">
      <w:start w:val="1"/>
      <w:numFmt w:val="decimal"/>
      <w:lvlText w:val="%1."/>
      <w:lvlJc w:val="left"/>
      <w:pPr>
        <w:tabs>
          <w:tab w:val="num" w:pos="1440"/>
        </w:tabs>
        <w:ind w:left="1440" w:hanging="360"/>
      </w:pPr>
    </w:lvl>
  </w:abstractNum>
  <w:abstractNum w:abstractNumId="3">
    <w:nsid w:val="FFFFFF7E"/>
    <w:multiLevelType w:val="singleLevel"/>
    <w:tmpl w:val="B366DCFE"/>
    <w:lvl w:ilvl="0">
      <w:start w:val="1"/>
      <w:numFmt w:val="decimal"/>
      <w:lvlText w:val="%1."/>
      <w:lvlJc w:val="left"/>
      <w:pPr>
        <w:tabs>
          <w:tab w:val="num" w:pos="1080"/>
        </w:tabs>
        <w:ind w:left="1080" w:hanging="360"/>
      </w:pPr>
    </w:lvl>
  </w:abstractNum>
  <w:abstractNum w:abstractNumId="4">
    <w:nsid w:val="FFFFFF7F"/>
    <w:multiLevelType w:val="singleLevel"/>
    <w:tmpl w:val="B998AF98"/>
    <w:lvl w:ilvl="0">
      <w:start w:val="1"/>
      <w:numFmt w:val="decimal"/>
      <w:lvlText w:val="%1."/>
      <w:lvlJc w:val="left"/>
      <w:pPr>
        <w:tabs>
          <w:tab w:val="num" w:pos="720"/>
        </w:tabs>
        <w:ind w:left="720" w:hanging="360"/>
      </w:pPr>
    </w:lvl>
  </w:abstractNum>
  <w:abstractNum w:abstractNumId="5">
    <w:nsid w:val="FFFFFF80"/>
    <w:multiLevelType w:val="singleLevel"/>
    <w:tmpl w:val="5EC8A7E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422FC7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5BA9A2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F66835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B34BFB6"/>
    <w:lvl w:ilvl="0">
      <w:start w:val="1"/>
      <w:numFmt w:val="decimal"/>
      <w:lvlText w:val="%1."/>
      <w:lvlJc w:val="left"/>
      <w:pPr>
        <w:tabs>
          <w:tab w:val="num" w:pos="360"/>
        </w:tabs>
        <w:ind w:left="360" w:hanging="360"/>
      </w:pPr>
    </w:lvl>
  </w:abstractNum>
  <w:abstractNum w:abstractNumId="10">
    <w:nsid w:val="FFFFFF89"/>
    <w:multiLevelType w:val="singleLevel"/>
    <w:tmpl w:val="DE306A08"/>
    <w:lvl w:ilvl="0">
      <w:start w:val="1"/>
      <w:numFmt w:val="bullet"/>
      <w:lvlText w:val=""/>
      <w:lvlJc w:val="left"/>
      <w:pPr>
        <w:tabs>
          <w:tab w:val="num" w:pos="360"/>
        </w:tabs>
        <w:ind w:left="360" w:hanging="360"/>
      </w:pPr>
      <w:rPr>
        <w:rFonts w:ascii="Symbol" w:hAnsi="Symbol" w:hint="default"/>
      </w:rPr>
    </w:lvl>
  </w:abstractNum>
  <w:abstractNum w:abstractNumId="11">
    <w:nsid w:val="0C07165C"/>
    <w:multiLevelType w:val="hybridMultilevel"/>
    <w:tmpl w:val="F9AE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6F1C6E"/>
    <w:multiLevelType w:val="hybridMultilevel"/>
    <w:tmpl w:val="AFA28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8E4227"/>
    <w:multiLevelType w:val="hybridMultilevel"/>
    <w:tmpl w:val="068E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3F4D08"/>
    <w:multiLevelType w:val="hybridMultilevel"/>
    <w:tmpl w:val="5AD63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8C468B7"/>
    <w:multiLevelType w:val="hybridMultilevel"/>
    <w:tmpl w:val="0694B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4C4CC8"/>
    <w:multiLevelType w:val="hybridMultilevel"/>
    <w:tmpl w:val="D02A7D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48D2246"/>
    <w:multiLevelType w:val="hybridMultilevel"/>
    <w:tmpl w:val="2AFA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820F87"/>
    <w:multiLevelType w:val="hybridMultilevel"/>
    <w:tmpl w:val="DD885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B044B9"/>
    <w:multiLevelType w:val="multilevel"/>
    <w:tmpl w:val="7D6C3EE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0DB380C"/>
    <w:multiLevelType w:val="hybridMultilevel"/>
    <w:tmpl w:val="C94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CA09F8"/>
    <w:multiLevelType w:val="hybridMultilevel"/>
    <w:tmpl w:val="293C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47158E"/>
    <w:multiLevelType w:val="hybridMultilevel"/>
    <w:tmpl w:val="63029CE6"/>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o"/>
      <w:lvlJc w:val="left"/>
      <w:pPr>
        <w:tabs>
          <w:tab w:val="num" w:pos="567"/>
        </w:tabs>
        <w:ind w:left="567" w:hanging="360"/>
      </w:pPr>
      <w:rPr>
        <w:rFonts w:ascii="Courier New" w:hAnsi="Courier New" w:hint="default"/>
      </w:rPr>
    </w:lvl>
    <w:lvl w:ilvl="2" w:tplc="FFFFFFFF">
      <w:start w:val="1"/>
      <w:numFmt w:val="bullet"/>
      <w:lvlText w:val=""/>
      <w:lvlJc w:val="left"/>
      <w:pPr>
        <w:tabs>
          <w:tab w:val="num" w:pos="1287"/>
        </w:tabs>
        <w:ind w:left="1287" w:hanging="360"/>
      </w:pPr>
      <w:rPr>
        <w:rFonts w:ascii="Wingdings" w:hAnsi="Wingdings" w:hint="default"/>
      </w:rPr>
    </w:lvl>
    <w:lvl w:ilvl="3" w:tplc="FFFFFFFF">
      <w:start w:val="1"/>
      <w:numFmt w:val="bullet"/>
      <w:lvlText w:val=""/>
      <w:lvlJc w:val="left"/>
      <w:pPr>
        <w:tabs>
          <w:tab w:val="num" w:pos="2007"/>
        </w:tabs>
        <w:ind w:left="2007" w:hanging="360"/>
      </w:pPr>
      <w:rPr>
        <w:rFonts w:ascii="Symbol" w:hAnsi="Symbol" w:hint="default"/>
      </w:rPr>
    </w:lvl>
    <w:lvl w:ilvl="4" w:tplc="FFFFFFFF" w:tentative="1">
      <w:start w:val="1"/>
      <w:numFmt w:val="bullet"/>
      <w:lvlText w:val="o"/>
      <w:lvlJc w:val="left"/>
      <w:pPr>
        <w:tabs>
          <w:tab w:val="num" w:pos="2727"/>
        </w:tabs>
        <w:ind w:left="2727" w:hanging="360"/>
      </w:pPr>
      <w:rPr>
        <w:rFonts w:ascii="Courier New" w:hAnsi="Courier New" w:hint="default"/>
      </w:rPr>
    </w:lvl>
    <w:lvl w:ilvl="5" w:tplc="FFFFFFFF" w:tentative="1">
      <w:start w:val="1"/>
      <w:numFmt w:val="bullet"/>
      <w:lvlText w:val=""/>
      <w:lvlJc w:val="left"/>
      <w:pPr>
        <w:tabs>
          <w:tab w:val="num" w:pos="3447"/>
        </w:tabs>
        <w:ind w:left="3447" w:hanging="360"/>
      </w:pPr>
      <w:rPr>
        <w:rFonts w:ascii="Wingdings" w:hAnsi="Wingdings" w:hint="default"/>
      </w:rPr>
    </w:lvl>
    <w:lvl w:ilvl="6" w:tplc="FFFFFFFF" w:tentative="1">
      <w:start w:val="1"/>
      <w:numFmt w:val="bullet"/>
      <w:lvlText w:val=""/>
      <w:lvlJc w:val="left"/>
      <w:pPr>
        <w:tabs>
          <w:tab w:val="num" w:pos="4167"/>
        </w:tabs>
        <w:ind w:left="4167" w:hanging="360"/>
      </w:pPr>
      <w:rPr>
        <w:rFonts w:ascii="Symbol" w:hAnsi="Symbol" w:hint="default"/>
      </w:rPr>
    </w:lvl>
    <w:lvl w:ilvl="7" w:tplc="FFFFFFFF" w:tentative="1">
      <w:start w:val="1"/>
      <w:numFmt w:val="bullet"/>
      <w:lvlText w:val="o"/>
      <w:lvlJc w:val="left"/>
      <w:pPr>
        <w:tabs>
          <w:tab w:val="num" w:pos="4887"/>
        </w:tabs>
        <w:ind w:left="4887" w:hanging="360"/>
      </w:pPr>
      <w:rPr>
        <w:rFonts w:ascii="Courier New" w:hAnsi="Courier New" w:hint="default"/>
      </w:rPr>
    </w:lvl>
    <w:lvl w:ilvl="8" w:tplc="FFFFFFFF" w:tentative="1">
      <w:start w:val="1"/>
      <w:numFmt w:val="bullet"/>
      <w:lvlText w:val=""/>
      <w:lvlJc w:val="left"/>
      <w:pPr>
        <w:tabs>
          <w:tab w:val="num" w:pos="5607"/>
        </w:tabs>
        <w:ind w:left="5607" w:hanging="360"/>
      </w:pPr>
      <w:rPr>
        <w:rFonts w:ascii="Wingdings" w:hAnsi="Wingdings" w:hint="default"/>
      </w:rPr>
    </w:lvl>
  </w:abstractNum>
  <w:abstractNum w:abstractNumId="23">
    <w:nsid w:val="612C1BB9"/>
    <w:multiLevelType w:val="hybridMultilevel"/>
    <w:tmpl w:val="A06A6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1AA7EFB"/>
    <w:multiLevelType w:val="hybridMultilevel"/>
    <w:tmpl w:val="1F0090C0"/>
    <w:lvl w:ilvl="0" w:tplc="FE30F9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58319E8"/>
    <w:multiLevelType w:val="hybridMultilevel"/>
    <w:tmpl w:val="0ADA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021E2D"/>
    <w:multiLevelType w:val="hybridMultilevel"/>
    <w:tmpl w:val="47E48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593409"/>
    <w:multiLevelType w:val="hybridMultilevel"/>
    <w:tmpl w:val="42F88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23"/>
  </w:num>
  <w:num w:numId="14">
    <w:abstractNumId w:val="27"/>
  </w:num>
  <w:num w:numId="15">
    <w:abstractNumId w:val="11"/>
  </w:num>
  <w:num w:numId="16">
    <w:abstractNumId w:val="18"/>
  </w:num>
  <w:num w:numId="17">
    <w:abstractNumId w:val="17"/>
  </w:num>
  <w:num w:numId="18">
    <w:abstractNumId w:val="24"/>
  </w:num>
  <w:num w:numId="19">
    <w:abstractNumId w:val="20"/>
  </w:num>
  <w:num w:numId="20">
    <w:abstractNumId w:val="25"/>
  </w:num>
  <w:num w:numId="21">
    <w:abstractNumId w:val="26"/>
  </w:num>
  <w:num w:numId="22">
    <w:abstractNumId w:val="19"/>
  </w:num>
  <w:num w:numId="23">
    <w:abstractNumId w:val="12"/>
  </w:num>
  <w:num w:numId="24">
    <w:abstractNumId w:val="13"/>
  </w:num>
  <w:num w:numId="25">
    <w:abstractNumId w:val="21"/>
  </w:num>
  <w:num w:numId="26">
    <w:abstractNumId w:val="15"/>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B60"/>
    <w:rsid w:val="00002B73"/>
    <w:rsid w:val="00023553"/>
    <w:rsid w:val="00047AB5"/>
    <w:rsid w:val="00055B5A"/>
    <w:rsid w:val="00060743"/>
    <w:rsid w:val="00061BEA"/>
    <w:rsid w:val="00090298"/>
    <w:rsid w:val="00093480"/>
    <w:rsid w:val="000A0084"/>
    <w:rsid w:val="000C79DB"/>
    <w:rsid w:val="000E57E2"/>
    <w:rsid w:val="000F57BB"/>
    <w:rsid w:val="0012372F"/>
    <w:rsid w:val="00125ECB"/>
    <w:rsid w:val="00132572"/>
    <w:rsid w:val="00173523"/>
    <w:rsid w:val="00176FAE"/>
    <w:rsid w:val="001C0B98"/>
    <w:rsid w:val="001C4D59"/>
    <w:rsid w:val="00246175"/>
    <w:rsid w:val="002743BB"/>
    <w:rsid w:val="002A130B"/>
    <w:rsid w:val="002C70C9"/>
    <w:rsid w:val="002E348C"/>
    <w:rsid w:val="003173C9"/>
    <w:rsid w:val="00330018"/>
    <w:rsid w:val="00380880"/>
    <w:rsid w:val="0038732C"/>
    <w:rsid w:val="003A618A"/>
    <w:rsid w:val="003D43FF"/>
    <w:rsid w:val="003E68A6"/>
    <w:rsid w:val="003E72B9"/>
    <w:rsid w:val="00414F40"/>
    <w:rsid w:val="00423ADB"/>
    <w:rsid w:val="00424BDE"/>
    <w:rsid w:val="00437622"/>
    <w:rsid w:val="00444017"/>
    <w:rsid w:val="004500BF"/>
    <w:rsid w:val="00464356"/>
    <w:rsid w:val="00466480"/>
    <w:rsid w:val="004826C2"/>
    <w:rsid w:val="00493AEE"/>
    <w:rsid w:val="004C5281"/>
    <w:rsid w:val="004D76FC"/>
    <w:rsid w:val="004E2085"/>
    <w:rsid w:val="004F6C46"/>
    <w:rsid w:val="004F7F3B"/>
    <w:rsid w:val="005053B4"/>
    <w:rsid w:val="00537C83"/>
    <w:rsid w:val="00541588"/>
    <w:rsid w:val="00554D4B"/>
    <w:rsid w:val="00564204"/>
    <w:rsid w:val="00571BC4"/>
    <w:rsid w:val="005835EB"/>
    <w:rsid w:val="005967D1"/>
    <w:rsid w:val="005C673A"/>
    <w:rsid w:val="005E058F"/>
    <w:rsid w:val="006115B0"/>
    <w:rsid w:val="0064123C"/>
    <w:rsid w:val="00650634"/>
    <w:rsid w:val="00654084"/>
    <w:rsid w:val="00661F05"/>
    <w:rsid w:val="00673B60"/>
    <w:rsid w:val="00687C69"/>
    <w:rsid w:val="00696439"/>
    <w:rsid w:val="006B220B"/>
    <w:rsid w:val="006C3F70"/>
    <w:rsid w:val="006D7FD1"/>
    <w:rsid w:val="006E6A91"/>
    <w:rsid w:val="006E71B8"/>
    <w:rsid w:val="00733873"/>
    <w:rsid w:val="007379B5"/>
    <w:rsid w:val="00767C08"/>
    <w:rsid w:val="00792F78"/>
    <w:rsid w:val="007E7317"/>
    <w:rsid w:val="007F0976"/>
    <w:rsid w:val="007F7BE9"/>
    <w:rsid w:val="0080292D"/>
    <w:rsid w:val="00813249"/>
    <w:rsid w:val="00820A89"/>
    <w:rsid w:val="008234D4"/>
    <w:rsid w:val="0082474F"/>
    <w:rsid w:val="00835090"/>
    <w:rsid w:val="00861FCB"/>
    <w:rsid w:val="00865509"/>
    <w:rsid w:val="0086709E"/>
    <w:rsid w:val="008A7906"/>
    <w:rsid w:val="008B3B38"/>
    <w:rsid w:val="008D3125"/>
    <w:rsid w:val="008D72EC"/>
    <w:rsid w:val="008F381D"/>
    <w:rsid w:val="00920073"/>
    <w:rsid w:val="00940F26"/>
    <w:rsid w:val="00994698"/>
    <w:rsid w:val="009A3546"/>
    <w:rsid w:val="009A736B"/>
    <w:rsid w:val="009B0AA1"/>
    <w:rsid w:val="009C2573"/>
    <w:rsid w:val="009D2366"/>
    <w:rsid w:val="009F3EB7"/>
    <w:rsid w:val="00A10D9C"/>
    <w:rsid w:val="00A231EA"/>
    <w:rsid w:val="00A2397A"/>
    <w:rsid w:val="00A30EA1"/>
    <w:rsid w:val="00A46873"/>
    <w:rsid w:val="00A80D06"/>
    <w:rsid w:val="00AA78C8"/>
    <w:rsid w:val="00AE793E"/>
    <w:rsid w:val="00B12ED3"/>
    <w:rsid w:val="00B275EA"/>
    <w:rsid w:val="00B418DB"/>
    <w:rsid w:val="00B529F6"/>
    <w:rsid w:val="00B6647E"/>
    <w:rsid w:val="00B66965"/>
    <w:rsid w:val="00B917FD"/>
    <w:rsid w:val="00B9397B"/>
    <w:rsid w:val="00BA78B6"/>
    <w:rsid w:val="00BB40AB"/>
    <w:rsid w:val="00BC6ADF"/>
    <w:rsid w:val="00C12FE2"/>
    <w:rsid w:val="00C24590"/>
    <w:rsid w:val="00C5011C"/>
    <w:rsid w:val="00C6306B"/>
    <w:rsid w:val="00C921A7"/>
    <w:rsid w:val="00CA39E2"/>
    <w:rsid w:val="00CB43C2"/>
    <w:rsid w:val="00CE235E"/>
    <w:rsid w:val="00D032E2"/>
    <w:rsid w:val="00D075FE"/>
    <w:rsid w:val="00D2538A"/>
    <w:rsid w:val="00D25F52"/>
    <w:rsid w:val="00D45571"/>
    <w:rsid w:val="00D76517"/>
    <w:rsid w:val="00D805EA"/>
    <w:rsid w:val="00DB4282"/>
    <w:rsid w:val="00DC0767"/>
    <w:rsid w:val="00DD1117"/>
    <w:rsid w:val="00DE0FBF"/>
    <w:rsid w:val="00DF28ED"/>
    <w:rsid w:val="00E0298D"/>
    <w:rsid w:val="00E44FAF"/>
    <w:rsid w:val="00E54404"/>
    <w:rsid w:val="00E559BA"/>
    <w:rsid w:val="00E570E5"/>
    <w:rsid w:val="00E7591D"/>
    <w:rsid w:val="00E832B9"/>
    <w:rsid w:val="00E837C7"/>
    <w:rsid w:val="00E83E6A"/>
    <w:rsid w:val="00EB513C"/>
    <w:rsid w:val="00F16174"/>
    <w:rsid w:val="00F21C3A"/>
    <w:rsid w:val="00F71733"/>
    <w:rsid w:val="00FA4B18"/>
    <w:rsid w:val="00FB3AFE"/>
    <w:rsid w:val="00FC7266"/>
    <w:rsid w:val="00FD6EFF"/>
    <w:rsid w:val="00FD7194"/>
    <w:rsid w:val="00FF2A35"/>
    <w:rsid w:val="00FF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745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nhideWhenUsed/>
    <w:rsid w:val="00CE235E"/>
    <w:pPr>
      <w:tabs>
        <w:tab w:val="center" w:pos="4513"/>
        <w:tab w:val="right" w:pos="9026"/>
      </w:tabs>
    </w:pPr>
  </w:style>
  <w:style w:type="character" w:customStyle="1" w:styleId="FooterChar">
    <w:name w:val="Footer Char"/>
    <w:basedOn w:val="DefaultParagraphFont"/>
    <w:link w:val="Footer"/>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99"/>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3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DCFTSub-heading">
    <w:name w:val="BDCFT Sub-heading"/>
    <w:basedOn w:val="Normal"/>
    <w:qFormat/>
    <w:rsid w:val="00650634"/>
    <w:pPr>
      <w:spacing w:after="200"/>
    </w:pPr>
    <w:rPr>
      <w:rFonts w:ascii="Arial" w:eastAsia="Times New Roman" w:hAnsi="Arial" w:cs="Times New Roman"/>
      <w:color w:val="262626"/>
      <w:sz w:val="40"/>
      <w:szCs w:val="22"/>
      <w:lang w:val="en-GB" w:eastAsia="en-GB"/>
    </w:rPr>
  </w:style>
  <w:style w:type="character" w:styleId="CommentReference">
    <w:name w:val="annotation reference"/>
    <w:basedOn w:val="DefaultParagraphFont"/>
    <w:uiPriority w:val="99"/>
    <w:semiHidden/>
    <w:unhideWhenUsed/>
    <w:rsid w:val="00047AB5"/>
    <w:rPr>
      <w:sz w:val="16"/>
      <w:szCs w:val="16"/>
    </w:rPr>
  </w:style>
  <w:style w:type="paragraph" w:styleId="CommentText">
    <w:name w:val="annotation text"/>
    <w:basedOn w:val="Normal"/>
    <w:link w:val="CommentTextChar"/>
    <w:uiPriority w:val="99"/>
    <w:semiHidden/>
    <w:unhideWhenUsed/>
    <w:rsid w:val="00047AB5"/>
    <w:rPr>
      <w:sz w:val="20"/>
      <w:szCs w:val="20"/>
    </w:rPr>
  </w:style>
  <w:style w:type="character" w:customStyle="1" w:styleId="CommentTextChar">
    <w:name w:val="Comment Text Char"/>
    <w:basedOn w:val="DefaultParagraphFont"/>
    <w:link w:val="CommentText"/>
    <w:uiPriority w:val="99"/>
    <w:semiHidden/>
    <w:rsid w:val="00047AB5"/>
    <w:rPr>
      <w:sz w:val="20"/>
      <w:szCs w:val="20"/>
    </w:rPr>
  </w:style>
  <w:style w:type="paragraph" w:styleId="CommentSubject">
    <w:name w:val="annotation subject"/>
    <w:basedOn w:val="CommentText"/>
    <w:next w:val="CommentText"/>
    <w:link w:val="CommentSubjectChar"/>
    <w:uiPriority w:val="99"/>
    <w:semiHidden/>
    <w:unhideWhenUsed/>
    <w:rsid w:val="00047AB5"/>
    <w:rPr>
      <w:b/>
      <w:bCs/>
    </w:rPr>
  </w:style>
  <w:style w:type="character" w:customStyle="1" w:styleId="CommentSubjectChar">
    <w:name w:val="Comment Subject Char"/>
    <w:basedOn w:val="CommentTextChar"/>
    <w:link w:val="CommentSubject"/>
    <w:uiPriority w:val="99"/>
    <w:semiHidden/>
    <w:rsid w:val="00047AB5"/>
    <w:rPr>
      <w:b/>
      <w:bCs/>
      <w:sz w:val="20"/>
      <w:szCs w:val="20"/>
    </w:rPr>
  </w:style>
  <w:style w:type="character" w:customStyle="1" w:styleId="StyleArial">
    <w:name w:val="Style Arial"/>
    <w:rsid w:val="008D72EC"/>
    <w:rPr>
      <w:rFonts w:ascii="Arial" w:hAnsi="Arial"/>
      <w:sz w:val="24"/>
    </w:rPr>
  </w:style>
  <w:style w:type="paragraph" w:customStyle="1" w:styleId="StyleArialJustifiedLinespacing15lines">
    <w:name w:val="Style Arial Justified Line spacing:  1.5 lines"/>
    <w:basedOn w:val="Normal"/>
    <w:rsid w:val="008D72EC"/>
    <w:pPr>
      <w:jc w:val="both"/>
    </w:pPr>
    <w:rPr>
      <w:rFonts w:ascii="Arial" w:eastAsia="Times New Roman" w:hAnsi="Arial" w:cs="Times New Roman"/>
      <w:szCs w:val="20"/>
    </w:rPr>
  </w:style>
  <w:style w:type="paragraph" w:customStyle="1" w:styleId="StyleArialBoldAfter12pt">
    <w:name w:val="Style Arial Bold After:  12 pt"/>
    <w:basedOn w:val="Normal"/>
    <w:rsid w:val="008D72EC"/>
    <w:pPr>
      <w:spacing w:after="240"/>
    </w:pPr>
    <w:rPr>
      <w:rFonts w:ascii="Arial" w:eastAsia="Times New Roman" w:hAnsi="Arial" w:cs="Times New Roman"/>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nhideWhenUsed/>
    <w:rsid w:val="00CE235E"/>
    <w:pPr>
      <w:tabs>
        <w:tab w:val="center" w:pos="4513"/>
        <w:tab w:val="right" w:pos="9026"/>
      </w:tabs>
    </w:pPr>
  </w:style>
  <w:style w:type="character" w:customStyle="1" w:styleId="FooterChar">
    <w:name w:val="Footer Char"/>
    <w:basedOn w:val="DefaultParagraphFont"/>
    <w:link w:val="Footer"/>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99"/>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3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DCFTSub-heading">
    <w:name w:val="BDCFT Sub-heading"/>
    <w:basedOn w:val="Normal"/>
    <w:qFormat/>
    <w:rsid w:val="00650634"/>
    <w:pPr>
      <w:spacing w:after="200"/>
    </w:pPr>
    <w:rPr>
      <w:rFonts w:ascii="Arial" w:eastAsia="Times New Roman" w:hAnsi="Arial" w:cs="Times New Roman"/>
      <w:color w:val="262626"/>
      <w:sz w:val="40"/>
      <w:szCs w:val="22"/>
      <w:lang w:val="en-GB" w:eastAsia="en-GB"/>
    </w:rPr>
  </w:style>
  <w:style w:type="character" w:styleId="CommentReference">
    <w:name w:val="annotation reference"/>
    <w:basedOn w:val="DefaultParagraphFont"/>
    <w:uiPriority w:val="99"/>
    <w:semiHidden/>
    <w:unhideWhenUsed/>
    <w:rsid w:val="00047AB5"/>
    <w:rPr>
      <w:sz w:val="16"/>
      <w:szCs w:val="16"/>
    </w:rPr>
  </w:style>
  <w:style w:type="paragraph" w:styleId="CommentText">
    <w:name w:val="annotation text"/>
    <w:basedOn w:val="Normal"/>
    <w:link w:val="CommentTextChar"/>
    <w:uiPriority w:val="99"/>
    <w:semiHidden/>
    <w:unhideWhenUsed/>
    <w:rsid w:val="00047AB5"/>
    <w:rPr>
      <w:sz w:val="20"/>
      <w:szCs w:val="20"/>
    </w:rPr>
  </w:style>
  <w:style w:type="character" w:customStyle="1" w:styleId="CommentTextChar">
    <w:name w:val="Comment Text Char"/>
    <w:basedOn w:val="DefaultParagraphFont"/>
    <w:link w:val="CommentText"/>
    <w:uiPriority w:val="99"/>
    <w:semiHidden/>
    <w:rsid w:val="00047AB5"/>
    <w:rPr>
      <w:sz w:val="20"/>
      <w:szCs w:val="20"/>
    </w:rPr>
  </w:style>
  <w:style w:type="paragraph" w:styleId="CommentSubject">
    <w:name w:val="annotation subject"/>
    <w:basedOn w:val="CommentText"/>
    <w:next w:val="CommentText"/>
    <w:link w:val="CommentSubjectChar"/>
    <w:uiPriority w:val="99"/>
    <w:semiHidden/>
    <w:unhideWhenUsed/>
    <w:rsid w:val="00047AB5"/>
    <w:rPr>
      <w:b/>
      <w:bCs/>
    </w:rPr>
  </w:style>
  <w:style w:type="character" w:customStyle="1" w:styleId="CommentSubjectChar">
    <w:name w:val="Comment Subject Char"/>
    <w:basedOn w:val="CommentTextChar"/>
    <w:link w:val="CommentSubject"/>
    <w:uiPriority w:val="99"/>
    <w:semiHidden/>
    <w:rsid w:val="00047AB5"/>
    <w:rPr>
      <w:b/>
      <w:bCs/>
      <w:sz w:val="20"/>
      <w:szCs w:val="20"/>
    </w:rPr>
  </w:style>
  <w:style w:type="character" w:customStyle="1" w:styleId="StyleArial">
    <w:name w:val="Style Arial"/>
    <w:rsid w:val="008D72EC"/>
    <w:rPr>
      <w:rFonts w:ascii="Arial" w:hAnsi="Arial"/>
      <w:sz w:val="24"/>
    </w:rPr>
  </w:style>
  <w:style w:type="paragraph" w:customStyle="1" w:styleId="StyleArialJustifiedLinespacing15lines">
    <w:name w:val="Style Arial Justified Line spacing:  1.5 lines"/>
    <w:basedOn w:val="Normal"/>
    <w:rsid w:val="008D72EC"/>
    <w:pPr>
      <w:jc w:val="both"/>
    </w:pPr>
    <w:rPr>
      <w:rFonts w:ascii="Arial" w:eastAsia="Times New Roman" w:hAnsi="Arial" w:cs="Times New Roman"/>
      <w:szCs w:val="20"/>
    </w:rPr>
  </w:style>
  <w:style w:type="paragraph" w:customStyle="1" w:styleId="StyleArialBoldAfter12pt">
    <w:name w:val="Style Arial Bold After:  12 pt"/>
    <w:basedOn w:val="Normal"/>
    <w:rsid w:val="008D72EC"/>
    <w:pPr>
      <w:spacing w:after="240"/>
    </w:pPr>
    <w:rPr>
      <w:rFonts w:ascii="Arial" w:eastAsia="Times New Roman" w:hAnsi="Arial"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A585D6D1521C546AA6586012DF6EA6C" ma:contentTypeVersion="0" ma:contentTypeDescription="Create a new document." ma:contentTypeScope="" ma:versionID="17d9533dfdd678b6115782d0661b7e66">
  <xsd:schema xmlns:xsd="http://www.w3.org/2001/XMLSchema" xmlns:xs="http://www.w3.org/2001/XMLSchema" xmlns:p="http://schemas.microsoft.com/office/2006/metadata/properties" xmlns:ns2="9a6456bd-dfb9-4e31-ab62-52dbdedb1b77" targetNamespace="http://schemas.microsoft.com/office/2006/metadata/properties" ma:root="true" ma:fieldsID="6c9a68b560ea23b8069003ae92914ca0" ns2:_="">
    <xsd:import namespace="9a6456bd-dfb9-4e31-ab62-52dbdedb1b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56bd-dfb9-4e31-ab62-52dbdedb1b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a6456bd-dfb9-4e31-ab62-52dbdedb1b77">SJ4V57URNYWD-2023-65</_dlc_DocId>
    <_dlc_DocIdUrl xmlns="9a6456bd-dfb9-4e31-ab62-52dbdedb1b77">
      <Url>http://connect.bdct.local/communications/_layouts/DocIdRedir.aspx?ID=SJ4V57URNYWD-2023-65</Url>
      <Description>SJ4V57URNYWD-2023-65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22B6B-B195-49C4-9373-B48B59823E54}">
  <ds:schemaRefs>
    <ds:schemaRef ds:uri="http://schemas.microsoft.com/sharepoint/events"/>
  </ds:schemaRefs>
</ds:datastoreItem>
</file>

<file path=customXml/itemProps2.xml><?xml version="1.0" encoding="utf-8"?>
<ds:datastoreItem xmlns:ds="http://schemas.openxmlformats.org/officeDocument/2006/customXml" ds:itemID="{550F321C-372C-4B52-BC73-F21AA5045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56bd-dfb9-4e31-ab62-52dbdedb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4A3C03-AA7F-4CE6-825C-23BBC93F7DC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a6456bd-dfb9-4e31-ab62-52dbdedb1b77"/>
    <ds:schemaRef ds:uri="http://www.w3.org/XML/1998/namespace"/>
  </ds:schemaRefs>
</ds:datastoreItem>
</file>

<file path=customXml/itemProps4.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5.xml><?xml version="1.0" encoding="utf-8"?>
<ds:datastoreItem xmlns:ds="http://schemas.openxmlformats.org/officeDocument/2006/customXml" ds:itemID="{777B06A9-DCEC-4B0C-A615-91F3EB112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1641</Words>
  <Characters>9358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You &amp; Your Care</vt:lpstr>
    </vt:vector>
  </TitlesOfParts>
  <Company>Bradford District Care Trust</Company>
  <LinksUpToDate>false</LinksUpToDate>
  <CharactersWithSpaces>10978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&amp; Your Care</dc:title>
  <dc:creator>Andy Kay</dc:creator>
  <cp:lastModifiedBy>Stella Jackson</cp:lastModifiedBy>
  <cp:revision>2</cp:revision>
  <cp:lastPrinted>2017-05-17T14:01:00Z</cp:lastPrinted>
  <dcterms:created xsi:type="dcterms:W3CDTF">2018-07-13T07:38:00Z</dcterms:created>
  <dcterms:modified xsi:type="dcterms:W3CDTF">2018-07-13T07:38:00Z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0x0101008A585D6D1521C546AA6586012DF6EA6C</vt:lpwstr>
  </property>
  <property fmtid="{D5CDD505-2E9C-101B-9397-08002B2CF9AE}" pid="3" name="_dlc_DocIdItemGuid">
    <vt:lpwstr>0beaca18-80c7-491f-8cff-1b3eb2c68188</vt:lpwstr>
  </property>
</Properties>
</file>