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5990A0" w14:textId="77777777" w:rsidR="00444017" w:rsidRPr="00055B5A" w:rsidRDefault="00055B5A" w:rsidP="00444017">
      <w:pPr>
        <w:jc w:val="center"/>
        <w:rPr>
          <w:rFonts w:ascii="Arial" w:hAnsi="Arial" w:cs="Arial"/>
          <w:color w:val="0070C0"/>
        </w:rPr>
      </w:pPr>
      <w:r w:rsidRPr="00666623">
        <w:rPr>
          <w:rFonts w:ascii="Arial" w:hAnsi="Arial" w:cs="Arial"/>
          <w:b/>
        </w:rPr>
        <w:t>BOARD</w:t>
      </w:r>
      <w:r w:rsidR="00666623" w:rsidRPr="00666623">
        <w:rPr>
          <w:rFonts w:ascii="Arial" w:hAnsi="Arial" w:cs="Arial"/>
          <w:b/>
        </w:rPr>
        <w:t xml:space="preserve"> </w:t>
      </w:r>
      <w:r w:rsidR="00444017" w:rsidRPr="00666623">
        <w:rPr>
          <w:rFonts w:ascii="Arial" w:hAnsi="Arial" w:cs="Arial"/>
          <w:b/>
        </w:rPr>
        <w:t>M</w:t>
      </w:r>
      <w:r w:rsidR="00444017" w:rsidRPr="00055B5A">
        <w:rPr>
          <w:rFonts w:ascii="Arial" w:hAnsi="Arial" w:cs="Arial"/>
          <w:b/>
        </w:rPr>
        <w:t xml:space="preserve">EETING </w:t>
      </w:r>
    </w:p>
    <w:p w14:paraId="260E18A7" w14:textId="77777777" w:rsidR="00444017" w:rsidRPr="00666623" w:rsidRDefault="00444017" w:rsidP="00444017">
      <w:pPr>
        <w:jc w:val="center"/>
        <w:rPr>
          <w:rFonts w:ascii="Arial" w:hAnsi="Arial" w:cs="Arial"/>
          <w:b/>
        </w:rPr>
      </w:pPr>
    </w:p>
    <w:p w14:paraId="05D47FEF" w14:textId="0441D2D1" w:rsidR="00444017" w:rsidRPr="00666623" w:rsidRDefault="00867C62" w:rsidP="00444017">
      <w:pPr>
        <w:jc w:val="center"/>
        <w:rPr>
          <w:rFonts w:ascii="Arial" w:hAnsi="Arial" w:cs="Arial"/>
          <w:b/>
        </w:rPr>
      </w:pPr>
      <w:r>
        <w:rPr>
          <w:rFonts w:ascii="Arial" w:hAnsi="Arial" w:cs="Arial"/>
          <w:b/>
        </w:rPr>
        <w:t xml:space="preserve">May </w:t>
      </w:r>
      <w:r w:rsidR="00666623" w:rsidRPr="00666623">
        <w:rPr>
          <w:rFonts w:ascii="Arial" w:hAnsi="Arial" w:cs="Arial"/>
          <w:b/>
        </w:rPr>
        <w:t>201</w:t>
      </w:r>
      <w:r>
        <w:rPr>
          <w:rFonts w:ascii="Arial" w:hAnsi="Arial" w:cs="Arial"/>
          <w:b/>
        </w:rPr>
        <w:t>8</w:t>
      </w:r>
    </w:p>
    <w:p w14:paraId="443CAF51" w14:textId="77777777" w:rsidR="00444017" w:rsidRPr="00055B5A" w:rsidRDefault="00444017" w:rsidP="00444017">
      <w:pPr>
        <w:jc w:val="center"/>
        <w:rPr>
          <w:rFonts w:ascii="Arial" w:hAnsi="Arial" w:cs="Arial"/>
          <w:b/>
        </w:rPr>
      </w:pPr>
    </w:p>
    <w:p w14:paraId="671E98CE" w14:textId="77777777" w:rsidR="00444017" w:rsidRPr="00055B5A" w:rsidRDefault="00444017" w:rsidP="00666623">
      <w:pPr>
        <w:pBdr>
          <w:top w:val="single" w:sz="4" w:space="1" w:color="auto"/>
          <w:left w:val="single" w:sz="4" w:space="4" w:color="auto"/>
          <w:bottom w:val="single" w:sz="4" w:space="2" w:color="auto"/>
          <w:right w:val="single" w:sz="4" w:space="5" w:color="auto"/>
        </w:pBdr>
        <w:spacing w:line="276" w:lineRule="auto"/>
        <w:ind w:left="2268" w:hanging="2268"/>
        <w:rPr>
          <w:rFonts w:ascii="Arial" w:hAnsi="Arial" w:cs="Arial"/>
        </w:rPr>
      </w:pPr>
      <w:r w:rsidRPr="00055B5A">
        <w:rPr>
          <w:rFonts w:ascii="Arial" w:hAnsi="Arial" w:cs="Arial"/>
        </w:rPr>
        <w:t xml:space="preserve">Paper Title:   </w:t>
      </w:r>
      <w:r w:rsidRPr="00055B5A">
        <w:rPr>
          <w:rFonts w:ascii="Arial" w:hAnsi="Arial" w:cs="Arial"/>
        </w:rPr>
        <w:tab/>
      </w:r>
      <w:r w:rsidR="00666623">
        <w:rPr>
          <w:rFonts w:ascii="Arial" w:hAnsi="Arial" w:cs="Arial"/>
        </w:rPr>
        <w:t xml:space="preserve">Safer Staffing – Inpatient Wards </w:t>
      </w:r>
    </w:p>
    <w:p w14:paraId="1BD903A2" w14:textId="77777777" w:rsidR="00444017" w:rsidRPr="00055B5A" w:rsidRDefault="00444017" w:rsidP="00666623">
      <w:pPr>
        <w:pBdr>
          <w:top w:val="single" w:sz="4" w:space="1" w:color="auto"/>
          <w:left w:val="single" w:sz="4" w:space="4" w:color="auto"/>
          <w:bottom w:val="single" w:sz="4" w:space="2" w:color="auto"/>
          <w:right w:val="single" w:sz="4" w:space="5" w:color="auto"/>
        </w:pBdr>
        <w:spacing w:line="276" w:lineRule="auto"/>
        <w:ind w:left="2268" w:hanging="2268"/>
        <w:rPr>
          <w:rFonts w:ascii="Arial" w:hAnsi="Arial" w:cs="Arial"/>
          <w:color w:val="0070C0"/>
        </w:rPr>
      </w:pPr>
      <w:r w:rsidRPr="00055B5A">
        <w:rPr>
          <w:rFonts w:ascii="Arial" w:hAnsi="Arial" w:cs="Arial"/>
        </w:rPr>
        <w:t>Section:</w:t>
      </w:r>
      <w:r w:rsidRPr="00055B5A">
        <w:rPr>
          <w:rFonts w:ascii="Arial" w:hAnsi="Arial" w:cs="Arial"/>
        </w:rPr>
        <w:tab/>
        <w:t xml:space="preserve">Public </w:t>
      </w:r>
    </w:p>
    <w:p w14:paraId="6F6D2DCC" w14:textId="77777777" w:rsidR="00444017" w:rsidRPr="00055B5A" w:rsidRDefault="00444017" w:rsidP="00666623">
      <w:pPr>
        <w:pBdr>
          <w:top w:val="single" w:sz="4" w:space="1" w:color="auto"/>
          <w:left w:val="single" w:sz="4" w:space="4" w:color="auto"/>
          <w:bottom w:val="single" w:sz="4" w:space="2" w:color="auto"/>
          <w:right w:val="single" w:sz="4" w:space="5" w:color="auto"/>
        </w:pBdr>
        <w:spacing w:line="276" w:lineRule="auto"/>
        <w:ind w:left="2268" w:hanging="2268"/>
        <w:rPr>
          <w:rFonts w:ascii="Arial" w:hAnsi="Arial" w:cs="Arial"/>
        </w:rPr>
      </w:pPr>
      <w:r w:rsidRPr="00055B5A">
        <w:rPr>
          <w:rFonts w:ascii="Arial" w:hAnsi="Arial" w:cs="Arial"/>
        </w:rPr>
        <w:t xml:space="preserve">Lead Director:  </w:t>
      </w:r>
      <w:r w:rsidRPr="00055B5A">
        <w:rPr>
          <w:rFonts w:ascii="Arial" w:hAnsi="Arial" w:cs="Arial"/>
        </w:rPr>
        <w:tab/>
      </w:r>
      <w:r w:rsidR="00666623">
        <w:rPr>
          <w:rFonts w:ascii="Arial" w:hAnsi="Arial" w:cs="Arial"/>
        </w:rPr>
        <w:t xml:space="preserve">Debra Gilderdale, Director of Operations and Nursing </w:t>
      </w:r>
      <w:r w:rsidRPr="00055B5A">
        <w:rPr>
          <w:rFonts w:ascii="Arial" w:hAnsi="Arial" w:cs="Arial"/>
        </w:rPr>
        <w:tab/>
      </w:r>
      <w:r w:rsidRPr="00055B5A">
        <w:rPr>
          <w:rFonts w:ascii="Arial" w:hAnsi="Arial" w:cs="Arial"/>
        </w:rPr>
        <w:tab/>
      </w:r>
      <w:r w:rsidRPr="00055B5A">
        <w:rPr>
          <w:rFonts w:ascii="Arial" w:hAnsi="Arial" w:cs="Arial"/>
        </w:rPr>
        <w:tab/>
      </w:r>
      <w:r w:rsidRPr="00055B5A">
        <w:rPr>
          <w:rFonts w:ascii="Arial" w:hAnsi="Arial" w:cs="Arial"/>
        </w:rPr>
        <w:tab/>
      </w:r>
      <w:r w:rsidRPr="00055B5A">
        <w:rPr>
          <w:rFonts w:ascii="Arial" w:hAnsi="Arial" w:cs="Arial"/>
        </w:rPr>
        <w:tab/>
      </w:r>
    </w:p>
    <w:p w14:paraId="1A735A6E" w14:textId="5494ED55" w:rsidR="00666623" w:rsidRDefault="00444017" w:rsidP="00666623">
      <w:pPr>
        <w:pBdr>
          <w:top w:val="single" w:sz="4" w:space="1" w:color="auto"/>
          <w:left w:val="single" w:sz="4" w:space="4" w:color="auto"/>
          <w:bottom w:val="single" w:sz="4" w:space="2" w:color="auto"/>
          <w:right w:val="single" w:sz="4" w:space="5" w:color="auto"/>
        </w:pBdr>
        <w:spacing w:line="276" w:lineRule="auto"/>
        <w:ind w:left="2268" w:hanging="2268"/>
        <w:rPr>
          <w:rFonts w:ascii="Arial" w:hAnsi="Arial" w:cs="Arial"/>
        </w:rPr>
      </w:pPr>
      <w:r w:rsidRPr="00055B5A">
        <w:rPr>
          <w:rFonts w:ascii="Arial" w:hAnsi="Arial" w:cs="Arial"/>
        </w:rPr>
        <w:t xml:space="preserve">Paper Author:  </w:t>
      </w:r>
      <w:r w:rsidRPr="00055B5A">
        <w:rPr>
          <w:rFonts w:ascii="Arial" w:hAnsi="Arial" w:cs="Arial"/>
        </w:rPr>
        <w:tab/>
      </w:r>
      <w:r w:rsidR="00585929">
        <w:rPr>
          <w:rFonts w:ascii="Arial" w:hAnsi="Arial" w:cs="Arial"/>
        </w:rPr>
        <w:t xml:space="preserve">Rebecca Bentley, Acting Head of Nursing </w:t>
      </w:r>
    </w:p>
    <w:p w14:paraId="5C40E2E1" w14:textId="7F252C9B" w:rsidR="00666623" w:rsidRPr="00055B5A" w:rsidRDefault="00666623" w:rsidP="00666623">
      <w:pPr>
        <w:pBdr>
          <w:top w:val="single" w:sz="4" w:space="1" w:color="auto"/>
          <w:left w:val="single" w:sz="4" w:space="4" w:color="auto"/>
          <w:bottom w:val="single" w:sz="4" w:space="2" w:color="auto"/>
          <w:right w:val="single" w:sz="4" w:space="5" w:color="auto"/>
        </w:pBdr>
        <w:spacing w:line="276" w:lineRule="auto"/>
        <w:ind w:left="2268" w:hanging="2268"/>
        <w:rPr>
          <w:rFonts w:ascii="Arial" w:hAnsi="Arial" w:cs="Arial"/>
        </w:rPr>
      </w:pPr>
      <w:r>
        <w:rPr>
          <w:rFonts w:ascii="Arial" w:hAnsi="Arial" w:cs="Arial"/>
        </w:rPr>
        <w:t xml:space="preserve">                                                                   </w:t>
      </w:r>
    </w:p>
    <w:p w14:paraId="404CB9E4" w14:textId="21BF718F" w:rsidR="00444017" w:rsidRPr="00055B5A" w:rsidRDefault="00444017" w:rsidP="00666623">
      <w:pPr>
        <w:pBdr>
          <w:top w:val="single" w:sz="4" w:space="1" w:color="auto"/>
          <w:left w:val="single" w:sz="4" w:space="4" w:color="auto"/>
          <w:bottom w:val="single" w:sz="4" w:space="2" w:color="auto"/>
          <w:right w:val="single" w:sz="4" w:space="5" w:color="auto"/>
        </w:pBdr>
        <w:spacing w:line="276" w:lineRule="auto"/>
        <w:ind w:left="2268" w:hanging="2268"/>
        <w:rPr>
          <w:rFonts w:ascii="Arial" w:hAnsi="Arial" w:cs="Arial"/>
        </w:rPr>
      </w:pPr>
      <w:r w:rsidRPr="00055B5A">
        <w:rPr>
          <w:rFonts w:ascii="Arial" w:hAnsi="Arial" w:cs="Arial"/>
        </w:rPr>
        <w:t>Agenda Item:</w:t>
      </w:r>
      <w:r w:rsidRPr="00055B5A">
        <w:rPr>
          <w:rFonts w:ascii="Arial" w:hAnsi="Arial" w:cs="Arial"/>
          <w:b/>
        </w:rPr>
        <w:t xml:space="preserve"> </w:t>
      </w:r>
      <w:r w:rsidRPr="00055B5A">
        <w:rPr>
          <w:rFonts w:ascii="Arial" w:hAnsi="Arial" w:cs="Arial"/>
          <w:b/>
        </w:rPr>
        <w:tab/>
      </w:r>
      <w:r w:rsidR="00BB3021">
        <w:rPr>
          <w:rFonts w:ascii="Arial" w:hAnsi="Arial" w:cs="Arial"/>
          <w:b/>
        </w:rPr>
        <w:t>8</w:t>
      </w:r>
      <w:bookmarkStart w:id="0" w:name="_GoBack"/>
      <w:bookmarkEnd w:id="0"/>
    </w:p>
    <w:p w14:paraId="5A8425BC" w14:textId="77777777" w:rsidR="00444017" w:rsidRPr="00055B5A" w:rsidRDefault="00444017" w:rsidP="00666623">
      <w:pPr>
        <w:pBdr>
          <w:top w:val="single" w:sz="4" w:space="1" w:color="auto"/>
          <w:left w:val="single" w:sz="4" w:space="4" w:color="auto"/>
          <w:bottom w:val="single" w:sz="4" w:space="2" w:color="auto"/>
          <w:right w:val="single" w:sz="4" w:space="5" w:color="auto"/>
        </w:pBdr>
        <w:spacing w:line="276" w:lineRule="auto"/>
        <w:ind w:left="2268" w:hanging="2268"/>
        <w:rPr>
          <w:rFonts w:ascii="Arial" w:hAnsi="Arial" w:cs="Arial"/>
          <w:i/>
          <w:sz w:val="16"/>
          <w:szCs w:val="16"/>
        </w:rPr>
      </w:pPr>
      <w:r w:rsidRPr="00055B5A">
        <w:rPr>
          <w:rFonts w:ascii="Arial" w:hAnsi="Arial" w:cs="Arial"/>
        </w:rPr>
        <w:t>Presented For:</w:t>
      </w:r>
      <w:r w:rsidRPr="00055B5A">
        <w:rPr>
          <w:rFonts w:ascii="Arial" w:hAnsi="Arial" w:cs="Arial"/>
        </w:rPr>
        <w:tab/>
        <w:t>Assurance</w:t>
      </w:r>
    </w:p>
    <w:p w14:paraId="1AA88932" w14:textId="77777777" w:rsidR="00AE793E" w:rsidRPr="00055B5A" w:rsidRDefault="00AE793E" w:rsidP="00666623">
      <w:pPr>
        <w:pBdr>
          <w:top w:val="single" w:sz="4" w:space="1" w:color="auto"/>
          <w:left w:val="single" w:sz="4" w:space="4" w:color="auto"/>
          <w:bottom w:val="single" w:sz="4" w:space="2" w:color="auto"/>
          <w:right w:val="single" w:sz="4" w:space="5" w:color="auto"/>
        </w:pBdr>
        <w:spacing w:line="276" w:lineRule="auto"/>
        <w:ind w:left="2268" w:hanging="2268"/>
        <w:rPr>
          <w:rFonts w:ascii="Arial" w:hAnsi="Arial" w:cs="Arial"/>
        </w:rPr>
      </w:pPr>
      <w:r w:rsidRPr="00055B5A">
        <w:rPr>
          <w:rFonts w:ascii="Arial" w:hAnsi="Arial" w:cs="Arial"/>
        </w:rPr>
        <w:t>Paper Category:</w:t>
      </w:r>
      <w:r w:rsidRPr="00055B5A">
        <w:rPr>
          <w:rFonts w:ascii="Arial" w:hAnsi="Arial" w:cs="Arial"/>
        </w:rPr>
        <w:tab/>
        <w:t>Quality</w:t>
      </w:r>
      <w:r w:rsidR="00AA6714" w:rsidRPr="00055B5A">
        <w:rPr>
          <w:rFonts w:ascii="Arial" w:hAnsi="Arial" w:cs="Arial"/>
        </w:rPr>
        <w:t>, Governance</w:t>
      </w:r>
      <w:r w:rsidRPr="00055B5A">
        <w:rPr>
          <w:rFonts w:ascii="Arial" w:hAnsi="Arial" w:cs="Arial"/>
        </w:rPr>
        <w:t xml:space="preserve"> &amp; Compliance </w:t>
      </w:r>
    </w:p>
    <w:p w14:paraId="4EA40C38" w14:textId="77777777" w:rsidR="0082474F" w:rsidRPr="00055B5A" w:rsidRDefault="00AE793E" w:rsidP="00666623">
      <w:pPr>
        <w:pBdr>
          <w:top w:val="single" w:sz="4" w:space="1" w:color="auto"/>
          <w:left w:val="single" w:sz="4" w:space="4" w:color="auto"/>
          <w:bottom w:val="single" w:sz="4" w:space="2" w:color="auto"/>
          <w:right w:val="single" w:sz="4" w:space="5" w:color="auto"/>
        </w:pBdr>
        <w:spacing w:line="276" w:lineRule="auto"/>
        <w:ind w:left="2268" w:hanging="2268"/>
        <w:rPr>
          <w:rFonts w:ascii="Arial" w:hAnsi="Arial" w:cs="Arial"/>
        </w:rPr>
      </w:pPr>
      <w:r w:rsidRPr="00055B5A">
        <w:rPr>
          <w:rFonts w:ascii="Arial" w:hAnsi="Arial" w:cs="Arial"/>
        </w:rPr>
        <w:tab/>
      </w:r>
    </w:p>
    <w:p w14:paraId="06759E02" w14:textId="77777777" w:rsidR="00330018" w:rsidRDefault="00330018"/>
    <w:p w14:paraId="693B6826" w14:textId="77777777" w:rsidR="00330018" w:rsidRPr="00FD6EFF" w:rsidRDefault="00330018" w:rsidP="00330018">
      <w:pPr>
        <w:rPr>
          <w:rFonts w:ascii="Arial" w:hAnsi="Arial" w:cs="Arial"/>
        </w:rPr>
      </w:pPr>
    </w:p>
    <w:tbl>
      <w:tblPr>
        <w:tblStyle w:val="TableGrid"/>
        <w:tblW w:w="0" w:type="auto"/>
        <w:tblLook w:val="04A0" w:firstRow="1" w:lastRow="0" w:firstColumn="1" w:lastColumn="0" w:noHBand="0" w:noVBand="1"/>
      </w:tblPr>
      <w:tblGrid>
        <w:gridCol w:w="9855"/>
      </w:tblGrid>
      <w:tr w:rsidR="00330018" w:rsidRPr="0063513F" w14:paraId="47DEF0DC" w14:textId="77777777" w:rsidTr="00341329">
        <w:tc>
          <w:tcPr>
            <w:tcW w:w="9855" w:type="dxa"/>
            <w:shd w:val="clear" w:color="auto" w:fill="BFBFBF" w:themeFill="background1" w:themeFillShade="BF"/>
          </w:tcPr>
          <w:p w14:paraId="27176734" w14:textId="77777777" w:rsidR="00330018" w:rsidRPr="0063513F" w:rsidRDefault="00330018" w:rsidP="00D2538A">
            <w:pPr>
              <w:rPr>
                <w:rFonts w:ascii="Arial" w:hAnsi="Arial" w:cs="Arial"/>
              </w:rPr>
            </w:pPr>
            <w:r w:rsidRPr="0063513F">
              <w:rPr>
                <w:rFonts w:ascii="Arial" w:hAnsi="Arial" w:cs="Arial"/>
                <w:b/>
              </w:rPr>
              <w:t>Executive Summary:</w:t>
            </w:r>
          </w:p>
        </w:tc>
      </w:tr>
      <w:tr w:rsidR="00330018" w:rsidRPr="0063513F" w14:paraId="225A573C" w14:textId="77777777" w:rsidTr="00341329">
        <w:tc>
          <w:tcPr>
            <w:tcW w:w="9855" w:type="dxa"/>
          </w:tcPr>
          <w:p w14:paraId="4ECAFFE3" w14:textId="6AD298E0" w:rsidR="00666623" w:rsidRPr="0063513F" w:rsidRDefault="00666623" w:rsidP="00666623">
            <w:pPr>
              <w:rPr>
                <w:rFonts w:ascii="Arial" w:hAnsi="Arial" w:cs="Arial"/>
              </w:rPr>
            </w:pPr>
            <w:r w:rsidRPr="0063513F">
              <w:rPr>
                <w:rFonts w:ascii="Arial" w:hAnsi="Arial" w:cs="Arial"/>
              </w:rPr>
              <w:t xml:space="preserve">The purpose of this report is to provide an update on the current situation regarding safer staffing and staffing analysis on the inpatient wards as required from the November 2013 National Quality Board update on safer staffing levels. Previous papers to the Trust have provided the full background to the safer staffing agenda and this paper provides a summary on the analysis from the period </w:t>
            </w:r>
            <w:r w:rsidR="00686A60">
              <w:rPr>
                <w:rFonts w:ascii="Arial" w:hAnsi="Arial" w:cs="Arial"/>
              </w:rPr>
              <w:t xml:space="preserve">November 2017 </w:t>
            </w:r>
            <w:r w:rsidRPr="0063513F">
              <w:rPr>
                <w:rFonts w:ascii="Arial" w:hAnsi="Arial" w:cs="Arial"/>
              </w:rPr>
              <w:t>–</w:t>
            </w:r>
            <w:r w:rsidR="00686A60">
              <w:rPr>
                <w:rFonts w:ascii="Arial" w:hAnsi="Arial" w:cs="Arial"/>
              </w:rPr>
              <w:t xml:space="preserve"> April</w:t>
            </w:r>
            <w:r w:rsidRPr="0063513F">
              <w:rPr>
                <w:rFonts w:ascii="Arial" w:hAnsi="Arial" w:cs="Arial"/>
              </w:rPr>
              <w:t xml:space="preserve"> 201</w:t>
            </w:r>
            <w:r w:rsidR="00686A60">
              <w:rPr>
                <w:rFonts w:ascii="Arial" w:hAnsi="Arial" w:cs="Arial"/>
              </w:rPr>
              <w:t>8</w:t>
            </w:r>
            <w:r w:rsidRPr="0063513F">
              <w:rPr>
                <w:rFonts w:ascii="Arial" w:hAnsi="Arial" w:cs="Arial"/>
              </w:rPr>
              <w:t>.</w:t>
            </w:r>
          </w:p>
          <w:p w14:paraId="5CC78ABE" w14:textId="77777777" w:rsidR="00666623" w:rsidRPr="0063513F" w:rsidRDefault="00666623" w:rsidP="00666623">
            <w:pPr>
              <w:rPr>
                <w:rFonts w:ascii="Arial" w:hAnsi="Arial" w:cs="Arial"/>
              </w:rPr>
            </w:pPr>
          </w:p>
          <w:p w14:paraId="6E228EB6" w14:textId="77777777" w:rsidR="00666623" w:rsidRPr="0063513F" w:rsidRDefault="00666623" w:rsidP="00666623">
            <w:pPr>
              <w:rPr>
                <w:rFonts w:ascii="Arial" w:hAnsi="Arial" w:cs="Arial"/>
              </w:rPr>
            </w:pPr>
            <w:r w:rsidRPr="0063513F">
              <w:rPr>
                <w:rFonts w:ascii="Arial" w:hAnsi="Arial" w:cs="Arial"/>
              </w:rPr>
              <w:t>There is an ongoing requirement that all NHS organisations will take a six-monthly report to their Board regarding their nursing and midwifery staffing. The report includes a detailed analysis of wider workforce plans to provide assurance that the standards required to deliver safe and effective care are being met. There are six themes which include ten expectations that organisations must meet in relation to safer staffing reviews; these are outlined below in appendix 1.</w:t>
            </w:r>
          </w:p>
          <w:p w14:paraId="3EC9C757" w14:textId="77777777" w:rsidR="00666623" w:rsidRPr="0063513F" w:rsidRDefault="00666623" w:rsidP="00666623">
            <w:pPr>
              <w:rPr>
                <w:rFonts w:ascii="Arial" w:hAnsi="Arial" w:cs="Arial"/>
              </w:rPr>
            </w:pPr>
          </w:p>
          <w:bookmarkStart w:id="1" w:name="_MON_1558879606"/>
          <w:bookmarkEnd w:id="1"/>
          <w:p w14:paraId="5DF12BBF" w14:textId="77777777" w:rsidR="00666623" w:rsidRPr="0063513F" w:rsidRDefault="00666623" w:rsidP="00666623">
            <w:pPr>
              <w:rPr>
                <w:rFonts w:ascii="Arial" w:hAnsi="Arial" w:cs="Arial"/>
              </w:rPr>
            </w:pPr>
            <w:r w:rsidRPr="0063513F">
              <w:rPr>
                <w:rFonts w:ascii="Arial" w:hAnsi="Arial" w:cs="Arial"/>
              </w:rPr>
              <w:object w:dxaOrig="1531" w:dyaOrig="990" w14:anchorId="0A7A7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65pt;height:50.2pt" o:ole="">
                  <v:imagedata r:id="rId13" o:title=""/>
                </v:shape>
                <o:OLEObject Type="Embed" ProgID="Word.Document.12" ShapeID="_x0000_i1025" DrawAspect="Icon" ObjectID="_1588157532" r:id="rId14">
                  <o:FieldCodes>\s</o:FieldCodes>
                </o:OLEObject>
              </w:object>
            </w:r>
          </w:p>
          <w:p w14:paraId="082821BF" w14:textId="39D6C63D" w:rsidR="00666623" w:rsidRPr="0063513F" w:rsidRDefault="00666623" w:rsidP="00666623">
            <w:pPr>
              <w:rPr>
                <w:rFonts w:ascii="Arial" w:hAnsi="Arial" w:cs="Arial"/>
              </w:rPr>
            </w:pPr>
            <w:r w:rsidRPr="003110FF">
              <w:rPr>
                <w:rFonts w:ascii="Arial" w:hAnsi="Arial" w:cs="Arial"/>
              </w:rPr>
              <w:t>Whilst national reporting requirements require Trusts to identify whether required staffing levels were be</w:t>
            </w:r>
            <w:r w:rsidR="009A5422" w:rsidRPr="003110FF">
              <w:rPr>
                <w:rFonts w:ascii="Arial" w:hAnsi="Arial" w:cs="Arial"/>
              </w:rPr>
              <w:t>ing</w:t>
            </w:r>
            <w:r w:rsidRPr="003110FF">
              <w:rPr>
                <w:rFonts w:ascii="Arial" w:hAnsi="Arial" w:cs="Arial"/>
              </w:rPr>
              <w:t xml:space="preserve"> met, the lack of a national tool for mental health services </w:t>
            </w:r>
            <w:r w:rsidR="009A5422" w:rsidRPr="003110FF">
              <w:rPr>
                <w:rFonts w:ascii="Arial" w:hAnsi="Arial" w:cs="Arial"/>
              </w:rPr>
              <w:t xml:space="preserve">has </w:t>
            </w:r>
            <w:r w:rsidRPr="003110FF">
              <w:rPr>
                <w:rFonts w:ascii="Arial" w:hAnsi="Arial" w:cs="Arial"/>
              </w:rPr>
              <w:t>provide</w:t>
            </w:r>
            <w:r w:rsidR="009A5422" w:rsidRPr="003110FF">
              <w:rPr>
                <w:rFonts w:ascii="Arial" w:hAnsi="Arial" w:cs="Arial"/>
              </w:rPr>
              <w:t>d</w:t>
            </w:r>
            <w:r w:rsidRPr="003110FF">
              <w:rPr>
                <w:rFonts w:ascii="Arial" w:hAnsi="Arial" w:cs="Arial"/>
              </w:rPr>
              <w:t xml:space="preserve"> limited assurance that achieving safe staffing levels result in quality service provision</w:t>
            </w:r>
            <w:r w:rsidRPr="003110FF">
              <w:rPr>
                <w:rFonts w:ascii="Arial" w:hAnsi="Arial" w:cs="Arial"/>
                <w:lang w:eastAsia="en-GB"/>
              </w:rPr>
              <w:t xml:space="preserve">.  </w:t>
            </w:r>
            <w:r w:rsidR="009A5422" w:rsidRPr="003110FF">
              <w:rPr>
                <w:rFonts w:ascii="Arial" w:hAnsi="Arial" w:cs="Arial"/>
                <w:lang w:eastAsia="en-GB"/>
              </w:rPr>
              <w:t>During t</w:t>
            </w:r>
            <w:r w:rsidRPr="003110FF">
              <w:rPr>
                <w:rFonts w:ascii="Arial" w:hAnsi="Arial" w:cs="Arial"/>
              </w:rPr>
              <w:t xml:space="preserve">he </w:t>
            </w:r>
            <w:r w:rsidR="009A5422" w:rsidRPr="003110FF">
              <w:rPr>
                <w:rFonts w:ascii="Arial" w:hAnsi="Arial" w:cs="Arial"/>
              </w:rPr>
              <w:t xml:space="preserve">previous 6 month period the </w:t>
            </w:r>
            <w:r w:rsidRPr="003110FF">
              <w:rPr>
                <w:rFonts w:ascii="Arial" w:hAnsi="Arial" w:cs="Arial"/>
              </w:rPr>
              <w:t xml:space="preserve">Safer Staffing Steering Group agreed to develop a matrix underpinning the use of the Mental Health clustering framework. An appropriate ward for piloting this was the DAU due to the limited clusters relating to their patients (i.e. clusters 20 and 21).  A scoring template was developed with the DAU to determine the care hours required for each aspect of the cluster.  In </w:t>
            </w:r>
            <w:r w:rsidR="00BC0134" w:rsidRPr="003110FF">
              <w:rPr>
                <w:rFonts w:ascii="Arial" w:hAnsi="Arial" w:cs="Arial"/>
              </w:rPr>
              <w:t>addition,</w:t>
            </w:r>
            <w:r w:rsidRPr="003110FF">
              <w:rPr>
                <w:rFonts w:ascii="Arial" w:hAnsi="Arial" w:cs="Arial"/>
              </w:rPr>
              <w:t xml:space="preserve"> a shift scoring sheet was</w:t>
            </w:r>
            <w:r w:rsidRPr="0063513F">
              <w:rPr>
                <w:rFonts w:ascii="Arial" w:hAnsi="Arial" w:cs="Arial"/>
              </w:rPr>
              <w:t xml:space="preserve"> developed into which to collate each patient’s score; </w:t>
            </w:r>
            <w:r w:rsidR="009A5422">
              <w:rPr>
                <w:rFonts w:ascii="Arial" w:hAnsi="Arial" w:cs="Arial"/>
              </w:rPr>
              <w:t xml:space="preserve">and </w:t>
            </w:r>
            <w:r w:rsidRPr="0063513F">
              <w:rPr>
                <w:rFonts w:ascii="Arial" w:hAnsi="Arial" w:cs="Arial"/>
              </w:rPr>
              <w:t xml:space="preserve">then configured/ linked to the configuration model on </w:t>
            </w:r>
            <w:proofErr w:type="spellStart"/>
            <w:r w:rsidRPr="0063513F">
              <w:rPr>
                <w:rFonts w:ascii="Arial" w:hAnsi="Arial" w:cs="Arial"/>
              </w:rPr>
              <w:t>SafeCare</w:t>
            </w:r>
            <w:proofErr w:type="spellEnd"/>
            <w:r w:rsidRPr="0063513F">
              <w:rPr>
                <w:rFonts w:ascii="Arial" w:hAnsi="Arial" w:cs="Arial"/>
              </w:rPr>
              <w:t xml:space="preserve">.  </w:t>
            </w:r>
          </w:p>
          <w:p w14:paraId="06A34A52" w14:textId="77777777" w:rsidR="00666623" w:rsidRPr="0063513F" w:rsidRDefault="00666623" w:rsidP="00666623">
            <w:pPr>
              <w:rPr>
                <w:rFonts w:ascii="Arial" w:hAnsi="Arial" w:cs="Arial"/>
              </w:rPr>
            </w:pPr>
          </w:p>
          <w:p w14:paraId="4166EC87" w14:textId="39ABDBFB" w:rsidR="00666623" w:rsidRPr="0063513F" w:rsidRDefault="00AD29FE" w:rsidP="00666623">
            <w:pPr>
              <w:rPr>
                <w:rFonts w:ascii="Arial" w:hAnsi="Arial" w:cs="Arial"/>
              </w:rPr>
            </w:pPr>
            <w:r>
              <w:rPr>
                <w:rFonts w:ascii="Arial" w:hAnsi="Arial" w:cs="Arial"/>
              </w:rPr>
              <w:t xml:space="preserve">The </w:t>
            </w:r>
            <w:r w:rsidR="00867C62">
              <w:rPr>
                <w:rFonts w:ascii="Arial" w:hAnsi="Arial" w:cs="Arial"/>
              </w:rPr>
              <w:t xml:space="preserve">internal acuity </w:t>
            </w:r>
            <w:r w:rsidR="00BC0134">
              <w:rPr>
                <w:rFonts w:ascii="Arial" w:hAnsi="Arial" w:cs="Arial"/>
              </w:rPr>
              <w:t xml:space="preserve">tool </w:t>
            </w:r>
            <w:r>
              <w:rPr>
                <w:rFonts w:ascii="Arial" w:hAnsi="Arial" w:cs="Arial"/>
              </w:rPr>
              <w:t xml:space="preserve">development has now paused </w:t>
            </w:r>
            <w:r w:rsidR="00BC0134">
              <w:rPr>
                <w:rFonts w:ascii="Arial" w:hAnsi="Arial" w:cs="Arial"/>
              </w:rPr>
              <w:t>until</w:t>
            </w:r>
            <w:r w:rsidR="00867C62">
              <w:rPr>
                <w:rFonts w:ascii="Arial" w:hAnsi="Arial" w:cs="Arial"/>
              </w:rPr>
              <w:t xml:space="preserve"> the Nationally accredited MH acuity model for both in patients and wards is </w:t>
            </w:r>
            <w:r w:rsidR="008C7CFF">
              <w:rPr>
                <w:rFonts w:ascii="Arial" w:hAnsi="Arial" w:cs="Arial"/>
              </w:rPr>
              <w:t>released</w:t>
            </w:r>
            <w:r w:rsidR="00867C62">
              <w:rPr>
                <w:rFonts w:ascii="Arial" w:hAnsi="Arial" w:cs="Arial"/>
              </w:rPr>
              <w:t xml:space="preserve"> in October 2018 to underpin </w:t>
            </w:r>
            <w:r w:rsidR="008C7CFF">
              <w:rPr>
                <w:rFonts w:ascii="Arial" w:hAnsi="Arial" w:cs="Arial"/>
              </w:rPr>
              <w:lastRenderedPageBreak/>
              <w:t xml:space="preserve">BDCFT </w:t>
            </w:r>
            <w:r w:rsidR="00867C62">
              <w:rPr>
                <w:rFonts w:ascii="Arial" w:hAnsi="Arial" w:cs="Arial"/>
              </w:rPr>
              <w:t xml:space="preserve"> </w:t>
            </w:r>
            <w:r w:rsidR="00666623" w:rsidRPr="0063513F">
              <w:rPr>
                <w:rFonts w:ascii="Arial" w:hAnsi="Arial" w:cs="Arial"/>
              </w:rPr>
              <w:t xml:space="preserve"> implement</w:t>
            </w:r>
            <w:r w:rsidR="00867C62">
              <w:rPr>
                <w:rFonts w:ascii="Arial" w:hAnsi="Arial" w:cs="Arial"/>
              </w:rPr>
              <w:t>ation of</w:t>
            </w:r>
            <w:r w:rsidR="00666623" w:rsidRPr="0063513F">
              <w:rPr>
                <w:rFonts w:ascii="Arial" w:hAnsi="Arial" w:cs="Arial"/>
              </w:rPr>
              <w:t xml:space="preserve"> </w:t>
            </w:r>
            <w:r w:rsidR="008C7CFF">
              <w:rPr>
                <w:rFonts w:ascii="Arial" w:hAnsi="Arial" w:cs="Arial"/>
              </w:rPr>
              <w:t xml:space="preserve">the use of </w:t>
            </w:r>
            <w:proofErr w:type="spellStart"/>
            <w:r w:rsidR="00666623" w:rsidRPr="0063513F">
              <w:rPr>
                <w:rFonts w:ascii="Arial" w:hAnsi="Arial" w:cs="Arial"/>
              </w:rPr>
              <w:t>SafeCare</w:t>
            </w:r>
            <w:proofErr w:type="spellEnd"/>
            <w:r w:rsidR="008C7CFF">
              <w:rPr>
                <w:rFonts w:ascii="Arial" w:hAnsi="Arial" w:cs="Arial"/>
              </w:rPr>
              <w:t xml:space="preserve"> as part of our </w:t>
            </w:r>
            <w:proofErr w:type="spellStart"/>
            <w:r w:rsidR="008C7CFF">
              <w:rPr>
                <w:rFonts w:ascii="Arial" w:hAnsi="Arial" w:cs="Arial"/>
              </w:rPr>
              <w:t>Autoroster</w:t>
            </w:r>
            <w:proofErr w:type="spellEnd"/>
            <w:r w:rsidR="00867C62">
              <w:rPr>
                <w:rFonts w:ascii="Arial" w:hAnsi="Arial" w:cs="Arial"/>
              </w:rPr>
              <w:t>.</w:t>
            </w:r>
            <w:r w:rsidR="00666623" w:rsidRPr="0063513F">
              <w:rPr>
                <w:rFonts w:ascii="Arial" w:hAnsi="Arial" w:cs="Arial"/>
              </w:rPr>
              <w:t xml:space="preserve"> </w:t>
            </w:r>
            <w:r w:rsidR="00900C04" w:rsidRPr="0063513F">
              <w:rPr>
                <w:rFonts w:ascii="Arial" w:hAnsi="Arial" w:cs="Arial"/>
              </w:rPr>
              <w:t xml:space="preserve">The Trust </w:t>
            </w:r>
            <w:r w:rsidR="00867C62">
              <w:rPr>
                <w:rFonts w:ascii="Arial" w:hAnsi="Arial" w:cs="Arial"/>
              </w:rPr>
              <w:t xml:space="preserve">continues </w:t>
            </w:r>
            <w:r w:rsidR="00900C04" w:rsidRPr="0063513F">
              <w:rPr>
                <w:rFonts w:ascii="Arial" w:hAnsi="Arial" w:cs="Arial"/>
              </w:rPr>
              <w:t xml:space="preserve">to participate in the NHS improvement national acuity meetings where the Keith Hurst </w:t>
            </w:r>
            <w:r w:rsidR="00976440" w:rsidRPr="0063513F">
              <w:rPr>
                <w:rFonts w:ascii="Arial" w:hAnsi="Arial" w:cs="Arial"/>
              </w:rPr>
              <w:t xml:space="preserve">model </w:t>
            </w:r>
            <w:r w:rsidR="00976440">
              <w:rPr>
                <w:rFonts w:ascii="Arial" w:hAnsi="Arial" w:cs="Arial"/>
              </w:rPr>
              <w:t>is</w:t>
            </w:r>
            <w:r w:rsidR="00011166">
              <w:rPr>
                <w:rFonts w:ascii="Arial" w:hAnsi="Arial" w:cs="Arial"/>
              </w:rPr>
              <w:t xml:space="preserve"> to be launched in October 2018. </w:t>
            </w:r>
          </w:p>
          <w:p w14:paraId="248CCE7C" w14:textId="77777777" w:rsidR="00666623" w:rsidRPr="0063513F" w:rsidRDefault="00666623" w:rsidP="00666623">
            <w:pPr>
              <w:autoSpaceDE w:val="0"/>
              <w:autoSpaceDN w:val="0"/>
              <w:adjustRightInd w:val="0"/>
              <w:rPr>
                <w:rFonts w:ascii="Arial" w:hAnsi="Arial" w:cs="Arial"/>
                <w:bCs/>
              </w:rPr>
            </w:pPr>
          </w:p>
          <w:p w14:paraId="48DA43E9" w14:textId="7CC333D7" w:rsidR="00666623" w:rsidRPr="0063513F" w:rsidRDefault="008C7CFF" w:rsidP="00666623">
            <w:pPr>
              <w:rPr>
                <w:rFonts w:ascii="Arial" w:hAnsi="Arial" w:cs="Arial"/>
              </w:rPr>
            </w:pPr>
            <w:r>
              <w:rPr>
                <w:rFonts w:ascii="Arial" w:hAnsi="Arial" w:cs="Arial"/>
              </w:rPr>
              <w:t>Wor</w:t>
            </w:r>
            <w:r w:rsidR="00867C62">
              <w:rPr>
                <w:rFonts w:ascii="Arial" w:hAnsi="Arial" w:cs="Arial"/>
              </w:rPr>
              <w:t xml:space="preserve">k has continued to embed </w:t>
            </w:r>
            <w:r w:rsidR="00BC0134">
              <w:rPr>
                <w:rFonts w:ascii="Arial" w:hAnsi="Arial" w:cs="Arial"/>
              </w:rPr>
              <w:t xml:space="preserve">the </w:t>
            </w:r>
            <w:r w:rsidR="00BC0134" w:rsidRPr="0063513F">
              <w:rPr>
                <w:rFonts w:ascii="Arial" w:hAnsi="Arial" w:cs="Arial"/>
              </w:rPr>
              <w:t>3</w:t>
            </w:r>
            <w:r w:rsidR="00666623" w:rsidRPr="0063513F">
              <w:rPr>
                <w:rFonts w:ascii="Arial" w:hAnsi="Arial" w:cs="Arial"/>
              </w:rPr>
              <w:t xml:space="preserve"> </w:t>
            </w:r>
            <w:r w:rsidR="00867C62">
              <w:rPr>
                <w:rFonts w:ascii="Arial" w:hAnsi="Arial" w:cs="Arial"/>
              </w:rPr>
              <w:t xml:space="preserve">NHSI </w:t>
            </w:r>
            <w:r w:rsidR="008046B5">
              <w:rPr>
                <w:rFonts w:ascii="Arial" w:hAnsi="Arial" w:cs="Arial"/>
              </w:rPr>
              <w:t>projects within</w:t>
            </w:r>
            <w:r>
              <w:rPr>
                <w:rFonts w:ascii="Arial" w:hAnsi="Arial" w:cs="Arial"/>
              </w:rPr>
              <w:t xml:space="preserve"> “</w:t>
            </w:r>
            <w:r w:rsidR="00BC0134">
              <w:rPr>
                <w:rFonts w:ascii="Arial" w:hAnsi="Arial" w:cs="Arial"/>
              </w:rPr>
              <w:t>Business</w:t>
            </w:r>
            <w:r>
              <w:rPr>
                <w:rFonts w:ascii="Arial" w:hAnsi="Arial" w:cs="Arial"/>
              </w:rPr>
              <w:t xml:space="preserve"> as Usual” following </w:t>
            </w:r>
            <w:r w:rsidR="00666623" w:rsidRPr="0063513F">
              <w:rPr>
                <w:rFonts w:ascii="Arial" w:hAnsi="Arial" w:cs="Arial"/>
              </w:rPr>
              <w:t xml:space="preserve">the </w:t>
            </w:r>
            <w:r w:rsidR="005B21F8" w:rsidRPr="0063513F">
              <w:rPr>
                <w:rFonts w:ascii="Arial" w:hAnsi="Arial" w:cs="Arial"/>
              </w:rPr>
              <w:t>90-day</w:t>
            </w:r>
            <w:r w:rsidR="00666623" w:rsidRPr="0063513F">
              <w:rPr>
                <w:rFonts w:ascii="Arial" w:hAnsi="Arial" w:cs="Arial"/>
              </w:rPr>
              <w:t xml:space="preserve"> Rapid Improvement Programme</w:t>
            </w:r>
            <w:r>
              <w:rPr>
                <w:rFonts w:ascii="Arial" w:hAnsi="Arial" w:cs="Arial"/>
              </w:rPr>
              <w:t>s</w:t>
            </w:r>
            <w:r w:rsidR="00666623" w:rsidRPr="0063513F">
              <w:rPr>
                <w:rFonts w:ascii="Arial" w:hAnsi="Arial" w:cs="Arial"/>
              </w:rPr>
              <w:t xml:space="preserve">. </w:t>
            </w:r>
          </w:p>
          <w:p w14:paraId="786C2BD1" w14:textId="77777777" w:rsidR="00666623" w:rsidRPr="0063513F" w:rsidRDefault="00666623" w:rsidP="00666623">
            <w:pPr>
              <w:jc w:val="both"/>
              <w:rPr>
                <w:rFonts w:ascii="Arial" w:hAnsi="Arial" w:cs="Arial"/>
              </w:rPr>
            </w:pPr>
          </w:p>
          <w:p w14:paraId="68D9D986" w14:textId="22E200D7" w:rsidR="00666623" w:rsidRPr="0063513F" w:rsidRDefault="00666623" w:rsidP="00666623">
            <w:pPr>
              <w:jc w:val="both"/>
              <w:rPr>
                <w:rFonts w:ascii="Arial" w:hAnsi="Arial" w:cs="Arial"/>
              </w:rPr>
            </w:pPr>
            <w:r w:rsidRPr="0063513F">
              <w:rPr>
                <w:rFonts w:ascii="Arial" w:hAnsi="Arial" w:cs="Arial"/>
              </w:rPr>
              <w:t xml:space="preserve">The 3 initiatives that the Trust </w:t>
            </w:r>
            <w:r w:rsidR="00867C62">
              <w:rPr>
                <w:rFonts w:ascii="Arial" w:hAnsi="Arial" w:cs="Arial"/>
              </w:rPr>
              <w:t>has progressed</w:t>
            </w:r>
            <w:r w:rsidRPr="0063513F">
              <w:rPr>
                <w:rFonts w:ascii="Arial" w:hAnsi="Arial" w:cs="Arial"/>
              </w:rPr>
              <w:t xml:space="preserve"> </w:t>
            </w:r>
            <w:r w:rsidR="008C7CFF">
              <w:rPr>
                <w:rFonts w:ascii="Arial" w:hAnsi="Arial" w:cs="Arial"/>
              </w:rPr>
              <w:t>wer</w:t>
            </w:r>
            <w:r w:rsidR="008C7CFF" w:rsidRPr="0063513F">
              <w:rPr>
                <w:rFonts w:ascii="Arial" w:hAnsi="Arial" w:cs="Arial"/>
              </w:rPr>
              <w:t>e</w:t>
            </w:r>
            <w:r w:rsidRPr="0063513F">
              <w:rPr>
                <w:rFonts w:ascii="Arial" w:hAnsi="Arial" w:cs="Arial"/>
              </w:rPr>
              <w:t xml:space="preserve">: </w:t>
            </w:r>
          </w:p>
          <w:p w14:paraId="087AD967" w14:textId="67F7330F" w:rsidR="00666623" w:rsidRPr="00BC0134" w:rsidRDefault="00666623" w:rsidP="004648FB">
            <w:pPr>
              <w:pStyle w:val="ListParagraph"/>
              <w:numPr>
                <w:ilvl w:val="0"/>
                <w:numId w:val="2"/>
              </w:numPr>
              <w:rPr>
                <w:rFonts w:cs="Arial"/>
                <w:sz w:val="24"/>
              </w:rPr>
            </w:pPr>
            <w:r w:rsidRPr="0063513F">
              <w:rPr>
                <w:rFonts w:cs="Arial"/>
                <w:sz w:val="24"/>
              </w:rPr>
              <w:t xml:space="preserve">Improve efficiency of the completed final health </w:t>
            </w:r>
            <w:proofErr w:type="spellStart"/>
            <w:r w:rsidRPr="0063513F">
              <w:rPr>
                <w:rFonts w:cs="Arial"/>
                <w:sz w:val="24"/>
              </w:rPr>
              <w:t>Autoroster</w:t>
            </w:r>
            <w:proofErr w:type="spellEnd"/>
            <w:r w:rsidRPr="0063513F">
              <w:rPr>
                <w:rFonts w:cs="Arial"/>
                <w:sz w:val="24"/>
              </w:rPr>
              <w:t xml:space="preserve"> </w:t>
            </w:r>
            <w:r w:rsidR="00867C62">
              <w:rPr>
                <w:rFonts w:cs="Arial"/>
                <w:sz w:val="24"/>
              </w:rPr>
              <w:t xml:space="preserve">in Acute wards from an </w:t>
            </w:r>
            <w:r w:rsidR="00867C62" w:rsidRPr="00BC0134">
              <w:rPr>
                <w:rFonts w:cs="Arial"/>
                <w:sz w:val="24"/>
              </w:rPr>
              <w:t xml:space="preserve">average of 16 % to an improved 61% in April.  Initially the pilot was 2 wards and this has been widened to acute wards and more recently to specialist wards. January 2018 </w:t>
            </w:r>
          </w:p>
          <w:p w14:paraId="621D095F" w14:textId="607B555D" w:rsidR="00666623" w:rsidRPr="00BC0134" w:rsidRDefault="00666623" w:rsidP="004648FB">
            <w:pPr>
              <w:pStyle w:val="Heading1"/>
              <w:keepLines w:val="0"/>
              <w:numPr>
                <w:ilvl w:val="0"/>
                <w:numId w:val="2"/>
              </w:numPr>
              <w:spacing w:before="0"/>
              <w:rPr>
                <w:rFonts w:ascii="Arial" w:hAnsi="Arial" w:cs="Arial"/>
                <w:b w:val="0"/>
                <w:color w:val="auto"/>
                <w:sz w:val="24"/>
                <w:szCs w:val="24"/>
              </w:rPr>
            </w:pPr>
            <w:r w:rsidRPr="00BC0134">
              <w:rPr>
                <w:rFonts w:ascii="Arial" w:eastAsia="Times New Roman" w:hAnsi="Arial" w:cs="Arial"/>
                <w:b w:val="0"/>
                <w:bCs w:val="0"/>
                <w:color w:val="auto"/>
                <w:sz w:val="24"/>
                <w:szCs w:val="24"/>
                <w:lang w:eastAsia="en-GB"/>
              </w:rPr>
              <w:t>Improve</w:t>
            </w:r>
            <w:r w:rsidR="00867C62" w:rsidRPr="00BC0134">
              <w:rPr>
                <w:rFonts w:ascii="Arial" w:eastAsia="Times New Roman" w:hAnsi="Arial" w:cs="Arial"/>
                <w:b w:val="0"/>
                <w:color w:val="auto"/>
                <w:sz w:val="24"/>
                <w:szCs w:val="24"/>
                <w:lang w:eastAsia="en-GB"/>
              </w:rPr>
              <w:t>d</w:t>
            </w:r>
            <w:r w:rsidRPr="00BC0134">
              <w:rPr>
                <w:rFonts w:ascii="Arial" w:eastAsia="Times New Roman" w:hAnsi="Arial" w:cs="Arial"/>
                <w:b w:val="0"/>
                <w:color w:val="auto"/>
                <w:sz w:val="24"/>
                <w:szCs w:val="24"/>
                <w:lang w:eastAsia="en-GB"/>
              </w:rPr>
              <w:t xml:space="preserve"> average length of stay on the ward by introducing a consistent discharge approach and revised discharge criteria. </w:t>
            </w:r>
            <w:r w:rsidR="008C7CFF" w:rsidRPr="00BC0134">
              <w:rPr>
                <w:rFonts w:ascii="Arial" w:eastAsia="Times New Roman" w:hAnsi="Arial" w:cs="Arial"/>
                <w:b w:val="0"/>
                <w:bCs w:val="0"/>
                <w:color w:val="auto"/>
                <w:sz w:val="24"/>
                <w:szCs w:val="24"/>
                <w:lang w:eastAsia="en-GB"/>
              </w:rPr>
              <w:t>T</w:t>
            </w:r>
            <w:r w:rsidRPr="00BC0134">
              <w:rPr>
                <w:rFonts w:ascii="Arial" w:eastAsia="Times New Roman" w:hAnsi="Arial" w:cs="Arial"/>
                <w:b w:val="0"/>
                <w:color w:val="auto"/>
                <w:sz w:val="24"/>
                <w:szCs w:val="24"/>
                <w:lang w:eastAsia="en-GB"/>
              </w:rPr>
              <w:t xml:space="preserve">he </w:t>
            </w:r>
            <w:r w:rsidR="00BC0134" w:rsidRPr="00BC0134">
              <w:rPr>
                <w:rFonts w:ascii="Arial" w:eastAsia="Times New Roman" w:hAnsi="Arial" w:cs="Arial"/>
                <w:b w:val="0"/>
                <w:color w:val="auto"/>
                <w:sz w:val="24"/>
                <w:szCs w:val="24"/>
                <w:lang w:eastAsia="en-GB"/>
              </w:rPr>
              <w:t>90-day</w:t>
            </w:r>
            <w:r w:rsidRPr="00BC0134">
              <w:rPr>
                <w:rFonts w:ascii="Arial" w:eastAsia="Times New Roman" w:hAnsi="Arial" w:cs="Arial"/>
                <w:b w:val="0"/>
                <w:color w:val="auto"/>
                <w:sz w:val="24"/>
                <w:szCs w:val="24"/>
                <w:lang w:eastAsia="en-GB"/>
              </w:rPr>
              <w:t xml:space="preserve"> pilot of 2 wards </w:t>
            </w:r>
            <w:r w:rsidR="008C7CFF" w:rsidRPr="00BC0134">
              <w:rPr>
                <w:rFonts w:ascii="Arial" w:eastAsia="Times New Roman" w:hAnsi="Arial" w:cs="Arial"/>
                <w:b w:val="0"/>
                <w:bCs w:val="0"/>
                <w:color w:val="auto"/>
                <w:sz w:val="24"/>
                <w:szCs w:val="24"/>
                <w:lang w:eastAsia="en-GB"/>
              </w:rPr>
              <w:t xml:space="preserve">enabled us to test out and roll </w:t>
            </w:r>
            <w:r w:rsidR="00BC0134">
              <w:rPr>
                <w:rFonts w:ascii="Arial" w:eastAsia="Times New Roman" w:hAnsi="Arial" w:cs="Arial"/>
                <w:b w:val="0"/>
                <w:bCs w:val="0"/>
                <w:color w:val="auto"/>
                <w:sz w:val="24"/>
                <w:szCs w:val="24"/>
                <w:lang w:eastAsia="en-GB"/>
              </w:rPr>
              <w:t>o</w:t>
            </w:r>
            <w:r w:rsidR="008C7CFF" w:rsidRPr="00BC0134">
              <w:rPr>
                <w:rFonts w:ascii="Arial" w:eastAsia="Times New Roman" w:hAnsi="Arial" w:cs="Arial"/>
                <w:b w:val="0"/>
                <w:bCs w:val="0"/>
                <w:color w:val="auto"/>
                <w:sz w:val="24"/>
                <w:szCs w:val="24"/>
                <w:lang w:eastAsia="en-GB"/>
              </w:rPr>
              <w:t xml:space="preserve">ut the </w:t>
            </w:r>
            <w:r w:rsidR="00BC0134" w:rsidRPr="00BC0134">
              <w:rPr>
                <w:rFonts w:ascii="Arial" w:eastAsia="Times New Roman" w:hAnsi="Arial" w:cs="Arial"/>
                <w:b w:val="0"/>
                <w:bCs w:val="0"/>
                <w:color w:val="auto"/>
                <w:sz w:val="24"/>
                <w:szCs w:val="24"/>
                <w:lang w:eastAsia="en-GB"/>
              </w:rPr>
              <w:t xml:space="preserve">learning </w:t>
            </w:r>
            <w:r w:rsidR="00BC0134" w:rsidRPr="00BC0134">
              <w:rPr>
                <w:rFonts w:ascii="Arial" w:eastAsia="Times New Roman" w:hAnsi="Arial" w:cs="Arial"/>
                <w:b w:val="0"/>
                <w:color w:val="auto"/>
                <w:sz w:val="24"/>
                <w:szCs w:val="24"/>
                <w:lang w:eastAsia="en-GB"/>
              </w:rPr>
              <w:t>successfully</w:t>
            </w:r>
            <w:r w:rsidR="005F5B7E" w:rsidRPr="00BC0134">
              <w:rPr>
                <w:rFonts w:ascii="Arial" w:eastAsia="Times New Roman" w:hAnsi="Arial" w:cs="Arial"/>
                <w:b w:val="0"/>
                <w:color w:val="auto"/>
                <w:sz w:val="24"/>
                <w:szCs w:val="24"/>
                <w:lang w:eastAsia="en-GB"/>
              </w:rPr>
              <w:t xml:space="preserve"> to all acute wards and a</w:t>
            </w:r>
            <w:r w:rsidR="008C7CFF" w:rsidRPr="00BC0134">
              <w:rPr>
                <w:rFonts w:ascii="Arial" w:eastAsia="Times New Roman" w:hAnsi="Arial" w:cs="Arial"/>
                <w:b w:val="0"/>
                <w:bCs w:val="0"/>
                <w:color w:val="auto"/>
                <w:sz w:val="24"/>
                <w:szCs w:val="24"/>
                <w:lang w:eastAsia="en-GB"/>
              </w:rPr>
              <w:t xml:space="preserve">nother internally developed </w:t>
            </w:r>
            <w:r w:rsidR="005F5B7E" w:rsidRPr="00BC0134">
              <w:rPr>
                <w:rFonts w:ascii="Arial" w:eastAsia="Times New Roman" w:hAnsi="Arial" w:cs="Arial"/>
                <w:b w:val="0"/>
                <w:color w:val="auto"/>
                <w:sz w:val="24"/>
                <w:szCs w:val="24"/>
                <w:lang w:eastAsia="en-GB"/>
              </w:rPr>
              <w:t xml:space="preserve">bespoke criteria led discharge tracker is now live and operating well to support consistency of </w:t>
            </w:r>
            <w:r w:rsidR="003C483C" w:rsidRPr="00BC0134">
              <w:rPr>
                <w:rFonts w:ascii="Arial" w:eastAsia="Times New Roman" w:hAnsi="Arial" w:cs="Arial"/>
                <w:b w:val="0"/>
                <w:color w:val="auto"/>
                <w:sz w:val="24"/>
                <w:szCs w:val="24"/>
                <w:lang w:eastAsia="en-GB"/>
              </w:rPr>
              <w:t>method</w:t>
            </w:r>
            <w:r w:rsidR="005F5B7E" w:rsidRPr="00BC0134">
              <w:rPr>
                <w:rFonts w:ascii="Arial" w:eastAsia="Times New Roman" w:hAnsi="Arial" w:cs="Arial"/>
                <w:b w:val="0"/>
                <w:bCs w:val="0"/>
                <w:color w:val="auto"/>
                <w:sz w:val="24"/>
                <w:szCs w:val="24"/>
                <w:lang w:eastAsia="en-GB"/>
              </w:rPr>
              <w:t xml:space="preserve"> to discharge across acute and specialist wards.  The </w:t>
            </w:r>
            <w:r w:rsidR="005F5B7E" w:rsidRPr="00BC0134">
              <w:rPr>
                <w:rFonts w:ascii="Arial" w:eastAsia="Times New Roman" w:hAnsi="Arial" w:cs="Arial"/>
                <w:b w:val="0"/>
                <w:color w:val="auto"/>
                <w:sz w:val="24"/>
                <w:szCs w:val="24"/>
                <w:lang w:eastAsia="en-GB"/>
              </w:rPr>
              <w:t xml:space="preserve">average length of stay </w:t>
            </w:r>
            <w:r w:rsidR="003C483C" w:rsidRPr="00BC0134">
              <w:rPr>
                <w:rFonts w:ascii="Arial" w:eastAsia="Times New Roman" w:hAnsi="Arial" w:cs="Arial"/>
                <w:b w:val="0"/>
                <w:color w:val="auto"/>
                <w:sz w:val="24"/>
                <w:szCs w:val="24"/>
                <w:lang w:eastAsia="en-GB"/>
              </w:rPr>
              <w:t>continues to reduce</w:t>
            </w:r>
            <w:r w:rsidR="005F5B7E" w:rsidRPr="00BC0134">
              <w:rPr>
                <w:rFonts w:ascii="Arial" w:eastAsia="Times New Roman" w:hAnsi="Arial" w:cs="Arial"/>
                <w:b w:val="0"/>
                <w:bCs w:val="0"/>
                <w:color w:val="auto"/>
                <w:sz w:val="24"/>
                <w:szCs w:val="24"/>
                <w:lang w:eastAsia="en-GB"/>
              </w:rPr>
              <w:t xml:space="preserve"> significantly and tracking/</w:t>
            </w:r>
            <w:r w:rsidRPr="00BC0134">
              <w:rPr>
                <w:rFonts w:ascii="Arial" w:eastAsia="Times New Roman" w:hAnsi="Arial" w:cs="Arial"/>
                <w:b w:val="0"/>
                <w:color w:val="auto"/>
                <w:sz w:val="24"/>
                <w:szCs w:val="24"/>
                <w:lang w:eastAsia="en-GB"/>
              </w:rPr>
              <w:t xml:space="preserve"> measures and </w:t>
            </w:r>
            <w:r w:rsidR="005F5B7E" w:rsidRPr="00BC0134">
              <w:rPr>
                <w:rFonts w:ascii="Arial" w:eastAsia="Times New Roman" w:hAnsi="Arial" w:cs="Arial"/>
                <w:b w:val="0"/>
                <w:color w:val="auto"/>
                <w:sz w:val="24"/>
                <w:szCs w:val="24"/>
                <w:lang w:eastAsia="en-GB"/>
              </w:rPr>
              <w:t>monitoring is in place</w:t>
            </w:r>
            <w:r w:rsidR="003C483C" w:rsidRPr="00BC0134">
              <w:rPr>
                <w:rFonts w:ascii="Arial" w:eastAsia="Times New Roman" w:hAnsi="Arial" w:cs="Arial"/>
                <w:b w:val="0"/>
                <w:color w:val="auto"/>
                <w:sz w:val="24"/>
                <w:szCs w:val="24"/>
                <w:lang w:eastAsia="en-GB"/>
              </w:rPr>
              <w:t xml:space="preserve"> checking on wider impacts e.g. readmissions, caseloads in IHTT, sickness, and </w:t>
            </w:r>
            <w:r w:rsidR="00BC0134" w:rsidRPr="00BC0134">
              <w:rPr>
                <w:rFonts w:ascii="Arial" w:eastAsia="Times New Roman" w:hAnsi="Arial" w:cs="Arial"/>
                <w:b w:val="0"/>
                <w:color w:val="auto"/>
                <w:sz w:val="24"/>
                <w:szCs w:val="24"/>
                <w:lang w:eastAsia="en-GB"/>
              </w:rPr>
              <w:t>qualitative</w:t>
            </w:r>
            <w:r w:rsidR="003C483C" w:rsidRPr="00BC0134">
              <w:rPr>
                <w:rFonts w:ascii="Arial" w:eastAsia="Times New Roman" w:hAnsi="Arial" w:cs="Arial"/>
                <w:b w:val="0"/>
                <w:color w:val="auto"/>
                <w:sz w:val="24"/>
                <w:szCs w:val="24"/>
                <w:lang w:eastAsia="en-GB"/>
              </w:rPr>
              <w:t xml:space="preserve"> feedback from patients and carers. </w:t>
            </w:r>
          </w:p>
          <w:p w14:paraId="0EFD707C" w14:textId="77777777" w:rsidR="00330018" w:rsidRPr="00BC0134" w:rsidRDefault="00AA6714" w:rsidP="004648FB">
            <w:pPr>
              <w:pStyle w:val="Heading2"/>
              <w:numPr>
                <w:ilvl w:val="0"/>
                <w:numId w:val="2"/>
              </w:numPr>
              <w:jc w:val="left"/>
              <w:rPr>
                <w:rFonts w:cs="Arial"/>
                <w:b w:val="0"/>
                <w:sz w:val="24"/>
              </w:rPr>
            </w:pPr>
            <w:r w:rsidRPr="00BC0134">
              <w:rPr>
                <w:rFonts w:cs="Arial"/>
                <w:b w:val="0"/>
                <w:sz w:val="24"/>
              </w:rPr>
              <w:t xml:space="preserve"> U</w:t>
            </w:r>
            <w:r w:rsidR="00666623" w:rsidRPr="00BC0134">
              <w:rPr>
                <w:rFonts w:cs="Arial"/>
                <w:b w:val="0"/>
                <w:sz w:val="24"/>
              </w:rPr>
              <w:t>nderstand </w:t>
            </w:r>
            <w:r w:rsidR="008606CE" w:rsidRPr="00BC0134">
              <w:rPr>
                <w:rFonts w:cs="Arial"/>
                <w:b w:val="0"/>
                <w:sz w:val="24"/>
              </w:rPr>
              <w:t xml:space="preserve">the </w:t>
            </w:r>
            <w:r w:rsidR="00666623" w:rsidRPr="00BC0134">
              <w:rPr>
                <w:rFonts w:cs="Arial"/>
                <w:b w:val="0"/>
                <w:sz w:val="24"/>
              </w:rPr>
              <w:t xml:space="preserve">reasons for staff leaving our employment and </w:t>
            </w:r>
            <w:r w:rsidR="008606CE" w:rsidRPr="00BC0134">
              <w:rPr>
                <w:rFonts w:cs="Arial"/>
                <w:b w:val="0"/>
                <w:sz w:val="24"/>
              </w:rPr>
              <w:t>explore</w:t>
            </w:r>
            <w:r w:rsidR="00666623" w:rsidRPr="00BC0134">
              <w:rPr>
                <w:rFonts w:cs="Arial"/>
                <w:b w:val="0"/>
                <w:sz w:val="24"/>
              </w:rPr>
              <w:t xml:space="preserve"> appropriate interventions to help reduce turnover and improve the retention of staff. </w:t>
            </w:r>
          </w:p>
          <w:p w14:paraId="2BD0F8E6" w14:textId="77777777" w:rsidR="006060DB" w:rsidRPr="0063513F" w:rsidRDefault="006060DB" w:rsidP="006060DB">
            <w:pPr>
              <w:rPr>
                <w:rFonts w:ascii="Arial" w:hAnsi="Arial" w:cs="Arial"/>
              </w:rPr>
            </w:pPr>
          </w:p>
          <w:p w14:paraId="35BCAD8A" w14:textId="67307DC4" w:rsidR="006060DB" w:rsidRPr="0063513F" w:rsidRDefault="006060DB" w:rsidP="00585929">
            <w:pPr>
              <w:autoSpaceDE w:val="0"/>
              <w:autoSpaceDN w:val="0"/>
              <w:adjustRightInd w:val="0"/>
              <w:rPr>
                <w:rFonts w:ascii="Arial" w:hAnsi="Arial" w:cs="Arial"/>
                <w:bCs/>
              </w:rPr>
            </w:pPr>
            <w:r w:rsidRPr="0063513F">
              <w:rPr>
                <w:rFonts w:ascii="Arial" w:hAnsi="Arial" w:cs="Arial"/>
                <w:bCs/>
              </w:rPr>
              <w:t xml:space="preserve">The </w:t>
            </w:r>
            <w:r w:rsidR="00011166" w:rsidRPr="0063513F">
              <w:rPr>
                <w:rFonts w:ascii="Arial" w:hAnsi="Arial" w:cs="Arial"/>
                <w:bCs/>
              </w:rPr>
              <w:t>organ</w:t>
            </w:r>
            <w:r w:rsidR="00976440">
              <w:rPr>
                <w:rFonts w:ascii="Arial" w:hAnsi="Arial" w:cs="Arial"/>
                <w:bCs/>
              </w:rPr>
              <w:t>is</w:t>
            </w:r>
            <w:r w:rsidR="00011166" w:rsidRPr="0063513F">
              <w:rPr>
                <w:rFonts w:ascii="Arial" w:hAnsi="Arial" w:cs="Arial"/>
                <w:bCs/>
              </w:rPr>
              <w:t>ation</w:t>
            </w:r>
            <w:r w:rsidRPr="0063513F">
              <w:rPr>
                <w:rFonts w:ascii="Arial" w:hAnsi="Arial" w:cs="Arial"/>
                <w:bCs/>
              </w:rPr>
              <w:t xml:space="preserve"> is expected to provide its safe staffing ratio information based upon complexity of need and an evidenced-based tool</w:t>
            </w:r>
            <w:r w:rsidR="00585929">
              <w:rPr>
                <w:rFonts w:ascii="Arial" w:hAnsi="Arial" w:cs="Arial"/>
                <w:bCs/>
              </w:rPr>
              <w:t xml:space="preserve">. </w:t>
            </w:r>
            <w:r w:rsidRPr="0063513F">
              <w:rPr>
                <w:rFonts w:ascii="Arial" w:hAnsi="Arial" w:cs="Arial"/>
                <w:bCs/>
              </w:rPr>
              <w:t xml:space="preserve">Trusts are required to continue with their effort towards securing greater efficiency whilst maintaining patient safety, quality of care and safe staffing numbers.  </w:t>
            </w:r>
            <w:r w:rsidR="00585929">
              <w:rPr>
                <w:rFonts w:ascii="Arial" w:hAnsi="Arial" w:cs="Arial"/>
                <w:bCs/>
              </w:rPr>
              <w:t>We look forward to launching the Hurst model in October and expect to present a robust evaluation to demonstrate the findings from this tool.</w:t>
            </w:r>
          </w:p>
        </w:tc>
      </w:tr>
    </w:tbl>
    <w:p w14:paraId="7ED152F0" w14:textId="77777777" w:rsidR="00330018" w:rsidRDefault="00330018" w:rsidP="00330018">
      <w:pPr>
        <w:rPr>
          <w:rFonts w:ascii="Arial" w:hAnsi="Arial" w:cs="Arial"/>
        </w:rPr>
      </w:pPr>
    </w:p>
    <w:p w14:paraId="3F67BF98" w14:textId="77777777" w:rsidR="00920073" w:rsidRPr="00FD6EFF" w:rsidRDefault="00920073" w:rsidP="00330018">
      <w:pPr>
        <w:rPr>
          <w:rFonts w:ascii="Arial" w:hAnsi="Arial" w:cs="Arial"/>
        </w:rPr>
      </w:pPr>
    </w:p>
    <w:tbl>
      <w:tblPr>
        <w:tblStyle w:val="TableGrid"/>
        <w:tblW w:w="0" w:type="auto"/>
        <w:shd w:val="clear" w:color="auto" w:fill="BFBFBF" w:themeFill="background1" w:themeFillShade="BF"/>
        <w:tblLook w:val="04A0" w:firstRow="1" w:lastRow="0" w:firstColumn="1" w:lastColumn="0" w:noHBand="0" w:noVBand="1"/>
      </w:tblPr>
      <w:tblGrid>
        <w:gridCol w:w="9855"/>
      </w:tblGrid>
      <w:tr w:rsidR="00330018" w:rsidRPr="00FD6EFF" w14:paraId="1F172AE3" w14:textId="77777777" w:rsidTr="00341329">
        <w:tc>
          <w:tcPr>
            <w:tcW w:w="9855" w:type="dxa"/>
            <w:tcBorders>
              <w:bottom w:val="single" w:sz="4" w:space="0" w:color="auto"/>
            </w:tcBorders>
            <w:shd w:val="clear" w:color="auto" w:fill="BFBFBF" w:themeFill="background1" w:themeFillShade="BF"/>
          </w:tcPr>
          <w:p w14:paraId="0A2DEE2F" w14:textId="77777777" w:rsidR="00330018" w:rsidRPr="00FD6EFF" w:rsidRDefault="00330018" w:rsidP="00D2538A">
            <w:pPr>
              <w:rPr>
                <w:rFonts w:ascii="Arial" w:hAnsi="Arial" w:cs="Arial"/>
                <w:b/>
              </w:rPr>
            </w:pPr>
            <w:r w:rsidRPr="00FD6EFF">
              <w:rPr>
                <w:rFonts w:ascii="Arial" w:hAnsi="Arial" w:cs="Arial"/>
                <w:b/>
              </w:rPr>
              <w:t>Recommendations:</w:t>
            </w:r>
          </w:p>
        </w:tc>
      </w:tr>
      <w:tr w:rsidR="00330018" w:rsidRPr="00FD6EFF" w14:paraId="18A8DCE5" w14:textId="77777777" w:rsidTr="00341329">
        <w:tc>
          <w:tcPr>
            <w:tcW w:w="9855" w:type="dxa"/>
            <w:shd w:val="clear" w:color="auto" w:fill="auto"/>
          </w:tcPr>
          <w:p w14:paraId="56D50794" w14:textId="77777777" w:rsidR="00330018" w:rsidRPr="00FD6EFF" w:rsidRDefault="00330018" w:rsidP="00341329">
            <w:pPr>
              <w:rPr>
                <w:rFonts w:ascii="Arial" w:hAnsi="Arial" w:cs="Arial"/>
                <w:color w:val="0070C0"/>
              </w:rPr>
            </w:pPr>
            <w:r w:rsidRPr="00FD6EFF">
              <w:rPr>
                <w:rFonts w:ascii="Arial" w:hAnsi="Arial" w:cs="Arial"/>
              </w:rPr>
              <w:t>That the Board</w:t>
            </w:r>
            <w:r w:rsidR="00324AD5">
              <w:rPr>
                <w:rFonts w:ascii="Arial" w:hAnsi="Arial" w:cs="Arial"/>
              </w:rPr>
              <w:t>:</w:t>
            </w:r>
            <w:r w:rsidRPr="00FD6EFF">
              <w:rPr>
                <w:rFonts w:ascii="Arial" w:hAnsi="Arial" w:cs="Arial"/>
                <w:color w:val="0070C0"/>
              </w:rPr>
              <w:t xml:space="preserve"> </w:t>
            </w:r>
          </w:p>
          <w:p w14:paraId="45908CAF" w14:textId="77777777" w:rsidR="00324AD5" w:rsidRPr="00324AD5" w:rsidRDefault="00324AD5" w:rsidP="004648FB">
            <w:pPr>
              <w:numPr>
                <w:ilvl w:val="0"/>
                <w:numId w:val="1"/>
              </w:numPr>
              <w:rPr>
                <w:rFonts w:ascii="Arial" w:hAnsi="Arial" w:cs="Arial"/>
                <w:szCs w:val="22"/>
              </w:rPr>
            </w:pPr>
            <w:r w:rsidRPr="00324AD5">
              <w:rPr>
                <w:rFonts w:ascii="Arial" w:hAnsi="Arial" w:cs="Arial"/>
                <w:szCs w:val="22"/>
              </w:rPr>
              <w:t>Receives assurance that the analysis demonstrates current staffing levels are providing the cover needed to deliver safe patient care</w:t>
            </w:r>
          </w:p>
          <w:p w14:paraId="55720032" w14:textId="77777777" w:rsidR="00324AD5" w:rsidRPr="00324AD5" w:rsidRDefault="00324AD5" w:rsidP="004648FB">
            <w:pPr>
              <w:numPr>
                <w:ilvl w:val="0"/>
                <w:numId w:val="3"/>
              </w:numPr>
              <w:rPr>
                <w:rFonts w:ascii="Arial" w:hAnsi="Arial" w:cs="Arial"/>
                <w:szCs w:val="22"/>
              </w:rPr>
            </w:pPr>
            <w:r w:rsidRPr="00324AD5">
              <w:rPr>
                <w:rFonts w:ascii="Arial" w:hAnsi="Arial" w:cs="Arial"/>
                <w:szCs w:val="22"/>
              </w:rPr>
              <w:t xml:space="preserve">Understands the increasing levels of acuity within inpatient areas and the need to adjust the baseline staffing ratio in response on a case-by-case basis </w:t>
            </w:r>
          </w:p>
          <w:p w14:paraId="117E6A37" w14:textId="77777777" w:rsidR="00324AD5" w:rsidRPr="00324AD5" w:rsidRDefault="00324AD5" w:rsidP="004648FB">
            <w:pPr>
              <w:numPr>
                <w:ilvl w:val="0"/>
                <w:numId w:val="3"/>
              </w:numPr>
              <w:rPr>
                <w:rFonts w:ascii="Arial" w:hAnsi="Arial" w:cs="Arial"/>
                <w:szCs w:val="22"/>
              </w:rPr>
            </w:pPr>
            <w:r w:rsidRPr="00324AD5">
              <w:rPr>
                <w:rFonts w:ascii="Arial" w:hAnsi="Arial" w:cs="Arial"/>
                <w:szCs w:val="22"/>
              </w:rPr>
              <w:t xml:space="preserve">Receives assurance that the work through the safe care module facilitates a greater understanding of staffing requirements for this specific group of service users  </w:t>
            </w:r>
          </w:p>
          <w:p w14:paraId="39BD709C" w14:textId="77777777" w:rsidR="00324AD5" w:rsidRPr="00324AD5" w:rsidRDefault="00324AD5" w:rsidP="004648FB">
            <w:pPr>
              <w:numPr>
                <w:ilvl w:val="0"/>
                <w:numId w:val="3"/>
              </w:numPr>
              <w:rPr>
                <w:rFonts w:ascii="Arial" w:hAnsi="Arial" w:cs="Arial"/>
                <w:szCs w:val="22"/>
              </w:rPr>
            </w:pPr>
            <w:r w:rsidRPr="00324AD5">
              <w:rPr>
                <w:rFonts w:ascii="Arial" w:hAnsi="Arial" w:cs="Arial"/>
                <w:szCs w:val="22"/>
              </w:rPr>
              <w:t xml:space="preserve">Acknowledges the continued work with NHS Improvement </w:t>
            </w:r>
          </w:p>
          <w:p w14:paraId="2E9D2885" w14:textId="77777777" w:rsidR="00330018" w:rsidRDefault="00324AD5" w:rsidP="004648FB">
            <w:pPr>
              <w:numPr>
                <w:ilvl w:val="0"/>
                <w:numId w:val="3"/>
              </w:numPr>
              <w:rPr>
                <w:rFonts w:ascii="Arial" w:hAnsi="Arial" w:cs="Arial"/>
                <w:szCs w:val="22"/>
              </w:rPr>
            </w:pPr>
            <w:r w:rsidRPr="00324AD5">
              <w:rPr>
                <w:rFonts w:ascii="Arial" w:hAnsi="Arial" w:cs="Arial"/>
                <w:szCs w:val="22"/>
              </w:rPr>
              <w:t xml:space="preserve">Supports the </w:t>
            </w:r>
            <w:r w:rsidR="005F5B7E">
              <w:rPr>
                <w:rFonts w:ascii="Arial" w:hAnsi="Arial" w:cs="Arial"/>
                <w:szCs w:val="22"/>
              </w:rPr>
              <w:t>hold o</w:t>
            </w:r>
            <w:r w:rsidR="00686A60">
              <w:rPr>
                <w:rFonts w:ascii="Arial" w:hAnsi="Arial" w:cs="Arial"/>
                <w:szCs w:val="22"/>
              </w:rPr>
              <w:t>n</w:t>
            </w:r>
            <w:r w:rsidR="005F5B7E">
              <w:rPr>
                <w:rFonts w:ascii="Arial" w:hAnsi="Arial" w:cs="Arial"/>
                <w:szCs w:val="22"/>
              </w:rPr>
              <w:t xml:space="preserve"> the </w:t>
            </w:r>
            <w:r w:rsidRPr="00324AD5">
              <w:rPr>
                <w:rFonts w:ascii="Arial" w:hAnsi="Arial" w:cs="Arial"/>
                <w:szCs w:val="22"/>
              </w:rPr>
              <w:t>pilot of the Keith Hurst model within acute ward settings</w:t>
            </w:r>
            <w:r w:rsidR="00976440">
              <w:rPr>
                <w:rFonts w:ascii="Arial" w:hAnsi="Arial" w:cs="Arial"/>
                <w:szCs w:val="22"/>
              </w:rPr>
              <w:t xml:space="preserve"> until the launch in October 2018.</w:t>
            </w:r>
          </w:p>
          <w:p w14:paraId="3395E617" w14:textId="5E28455D" w:rsidR="00F26C0E" w:rsidRPr="006060DB" w:rsidRDefault="00F26C0E" w:rsidP="004648FB">
            <w:pPr>
              <w:numPr>
                <w:ilvl w:val="0"/>
                <w:numId w:val="3"/>
              </w:numPr>
              <w:rPr>
                <w:rFonts w:ascii="Arial" w:hAnsi="Arial" w:cs="Arial"/>
                <w:szCs w:val="22"/>
              </w:rPr>
            </w:pPr>
            <w:r>
              <w:rPr>
                <w:rFonts w:ascii="Arial" w:hAnsi="Arial" w:cs="Arial"/>
                <w:szCs w:val="22"/>
              </w:rPr>
              <w:t>Will consider the recommendations highlighted in the safer staffing annual review.</w:t>
            </w:r>
          </w:p>
        </w:tc>
      </w:tr>
    </w:tbl>
    <w:p w14:paraId="212EFD2F" w14:textId="77777777" w:rsidR="00B63B1F" w:rsidRDefault="00B63B1F">
      <w:pPr>
        <w:rPr>
          <w:rFonts w:ascii="Arial" w:hAnsi="Arial" w:cs="Arial"/>
          <w:b/>
        </w:rPr>
      </w:pPr>
    </w:p>
    <w:p w14:paraId="22B3AC33" w14:textId="77777777" w:rsidR="00330018" w:rsidRPr="00FD6EFF" w:rsidRDefault="00D2538A">
      <w:pPr>
        <w:rPr>
          <w:rFonts w:ascii="Arial" w:hAnsi="Arial" w:cs="Arial"/>
          <w:b/>
        </w:rPr>
      </w:pPr>
      <w:r w:rsidRPr="00FD6EFF">
        <w:rPr>
          <w:rFonts w:ascii="Arial" w:hAnsi="Arial" w:cs="Arial"/>
          <w:b/>
        </w:rPr>
        <w:t>Governance/Audit Trail:</w:t>
      </w:r>
    </w:p>
    <w:p w14:paraId="61E1D5E0" w14:textId="77777777" w:rsidR="00330018" w:rsidRPr="00FD6EFF" w:rsidRDefault="00330018">
      <w:pPr>
        <w:rPr>
          <w:rFonts w:ascii="Arial" w:hAnsi="Arial" w:cs="Arial"/>
        </w:rPr>
      </w:pPr>
    </w:p>
    <w:tbl>
      <w:tblPr>
        <w:tblStyle w:val="TableGrid"/>
        <w:tblpPr w:leftFromText="180" w:rightFromText="180" w:vertAnchor="text" w:tblpY="1"/>
        <w:tblOverlap w:val="never"/>
        <w:tblW w:w="0" w:type="auto"/>
        <w:shd w:val="clear" w:color="auto" w:fill="BFBFBF" w:themeFill="background1" w:themeFillShade="BF"/>
        <w:tblLayout w:type="fixed"/>
        <w:tblLook w:val="04A0" w:firstRow="1" w:lastRow="0" w:firstColumn="1" w:lastColumn="0" w:noHBand="0" w:noVBand="1"/>
      </w:tblPr>
      <w:tblGrid>
        <w:gridCol w:w="1809"/>
        <w:gridCol w:w="426"/>
        <w:gridCol w:w="2268"/>
        <w:gridCol w:w="392"/>
        <w:gridCol w:w="2017"/>
        <w:gridCol w:w="339"/>
        <w:gridCol w:w="2213"/>
        <w:gridCol w:w="391"/>
      </w:tblGrid>
      <w:tr w:rsidR="00437622" w:rsidRPr="00FD6EFF" w14:paraId="604815ED" w14:textId="77777777" w:rsidTr="00FD6EFF">
        <w:tc>
          <w:tcPr>
            <w:tcW w:w="9855" w:type="dxa"/>
            <w:gridSpan w:val="8"/>
            <w:tcBorders>
              <w:bottom w:val="single" w:sz="4" w:space="0" w:color="auto"/>
            </w:tcBorders>
            <w:shd w:val="clear" w:color="auto" w:fill="BFBFBF" w:themeFill="background1" w:themeFillShade="BF"/>
          </w:tcPr>
          <w:p w14:paraId="2FD6D8CE" w14:textId="77777777" w:rsidR="00437622" w:rsidRPr="00FD6EFF" w:rsidRDefault="00437622" w:rsidP="00FD6EFF">
            <w:pPr>
              <w:rPr>
                <w:rFonts w:ascii="Arial" w:hAnsi="Arial" w:cs="Arial"/>
                <w:b/>
              </w:rPr>
            </w:pPr>
            <w:r w:rsidRPr="00FD6EFF">
              <w:rPr>
                <w:rFonts w:ascii="Arial" w:hAnsi="Arial" w:cs="Arial"/>
                <w:b/>
              </w:rPr>
              <w:lastRenderedPageBreak/>
              <w:t xml:space="preserve">Meetings where this item has previously been discussed </w:t>
            </w:r>
            <w:r w:rsidRPr="00FD6EFF">
              <w:rPr>
                <w:rFonts w:ascii="Arial" w:hAnsi="Arial" w:cs="Arial"/>
              </w:rPr>
              <w:t>(</w:t>
            </w:r>
            <w:r w:rsidRPr="00FD6EFF">
              <w:rPr>
                <w:rFonts w:ascii="Arial" w:hAnsi="Arial" w:cs="Arial"/>
                <w:i/>
              </w:rPr>
              <w:t>please mark with an X):</w:t>
            </w:r>
          </w:p>
        </w:tc>
      </w:tr>
      <w:tr w:rsidR="00AE793E" w:rsidRPr="00FD6EFF" w14:paraId="2AEFAB6E" w14:textId="77777777" w:rsidTr="00FD6EFF">
        <w:tc>
          <w:tcPr>
            <w:tcW w:w="1809" w:type="dxa"/>
            <w:shd w:val="clear" w:color="auto" w:fill="auto"/>
          </w:tcPr>
          <w:p w14:paraId="487DFCB0" w14:textId="77777777" w:rsidR="00437622" w:rsidRPr="00FD6EFF" w:rsidRDefault="00437622" w:rsidP="00FD6EFF">
            <w:pPr>
              <w:rPr>
                <w:rFonts w:ascii="Arial" w:hAnsi="Arial" w:cs="Arial"/>
                <w:b/>
              </w:rPr>
            </w:pPr>
            <w:r w:rsidRPr="00FD6EFF">
              <w:rPr>
                <w:rFonts w:ascii="Arial" w:hAnsi="Arial" w:cs="Arial"/>
                <w:b/>
              </w:rPr>
              <w:t>Audit Committee</w:t>
            </w:r>
          </w:p>
        </w:tc>
        <w:tc>
          <w:tcPr>
            <w:tcW w:w="426" w:type="dxa"/>
            <w:shd w:val="clear" w:color="auto" w:fill="auto"/>
          </w:tcPr>
          <w:p w14:paraId="2453D2BE" w14:textId="77777777" w:rsidR="00437622" w:rsidRPr="00FD6EFF" w:rsidRDefault="00437622" w:rsidP="00FD6EFF">
            <w:pPr>
              <w:rPr>
                <w:rFonts w:ascii="Arial" w:hAnsi="Arial" w:cs="Arial"/>
                <w:b/>
              </w:rPr>
            </w:pPr>
          </w:p>
        </w:tc>
        <w:tc>
          <w:tcPr>
            <w:tcW w:w="2268" w:type="dxa"/>
            <w:shd w:val="clear" w:color="auto" w:fill="auto"/>
          </w:tcPr>
          <w:p w14:paraId="3EC87E98" w14:textId="77777777" w:rsidR="00437622" w:rsidRPr="00FD6EFF" w:rsidRDefault="00437622" w:rsidP="00FD6EFF">
            <w:pPr>
              <w:rPr>
                <w:rFonts w:ascii="Arial" w:hAnsi="Arial" w:cs="Arial"/>
                <w:b/>
              </w:rPr>
            </w:pPr>
            <w:r w:rsidRPr="00FD6EFF">
              <w:rPr>
                <w:rFonts w:ascii="Arial" w:hAnsi="Arial" w:cs="Arial"/>
                <w:b/>
              </w:rPr>
              <w:t>Quality &amp; Safety Committee</w:t>
            </w:r>
          </w:p>
        </w:tc>
        <w:tc>
          <w:tcPr>
            <w:tcW w:w="392" w:type="dxa"/>
            <w:shd w:val="clear" w:color="auto" w:fill="auto"/>
          </w:tcPr>
          <w:p w14:paraId="2CAD5035" w14:textId="77777777" w:rsidR="00437622" w:rsidRPr="00FD6EFF" w:rsidRDefault="00437622" w:rsidP="00FD6EFF">
            <w:pPr>
              <w:rPr>
                <w:rFonts w:ascii="Arial" w:hAnsi="Arial" w:cs="Arial"/>
                <w:b/>
              </w:rPr>
            </w:pPr>
          </w:p>
        </w:tc>
        <w:tc>
          <w:tcPr>
            <w:tcW w:w="2017" w:type="dxa"/>
            <w:shd w:val="clear" w:color="auto" w:fill="auto"/>
          </w:tcPr>
          <w:p w14:paraId="0FEAC392" w14:textId="77777777" w:rsidR="00437622" w:rsidRPr="00FD6EFF" w:rsidRDefault="00437622" w:rsidP="00FD6EFF">
            <w:pPr>
              <w:rPr>
                <w:rFonts w:ascii="Arial" w:hAnsi="Arial" w:cs="Arial"/>
                <w:b/>
              </w:rPr>
            </w:pPr>
            <w:r w:rsidRPr="00FD6EFF">
              <w:rPr>
                <w:rFonts w:ascii="Arial" w:hAnsi="Arial" w:cs="Arial"/>
                <w:b/>
              </w:rPr>
              <w:t>Remuneration Committee</w:t>
            </w:r>
          </w:p>
        </w:tc>
        <w:tc>
          <w:tcPr>
            <w:tcW w:w="339" w:type="dxa"/>
            <w:shd w:val="clear" w:color="auto" w:fill="auto"/>
          </w:tcPr>
          <w:p w14:paraId="3C5D6200" w14:textId="77777777" w:rsidR="00437622" w:rsidRPr="00FD6EFF" w:rsidRDefault="00437622" w:rsidP="00FD6EFF">
            <w:pPr>
              <w:rPr>
                <w:rFonts w:ascii="Arial" w:hAnsi="Arial" w:cs="Arial"/>
                <w:b/>
              </w:rPr>
            </w:pPr>
          </w:p>
        </w:tc>
        <w:tc>
          <w:tcPr>
            <w:tcW w:w="2213" w:type="dxa"/>
            <w:tcBorders>
              <w:bottom w:val="single" w:sz="4" w:space="0" w:color="auto"/>
            </w:tcBorders>
            <w:shd w:val="clear" w:color="auto" w:fill="auto"/>
          </w:tcPr>
          <w:p w14:paraId="6585690C" w14:textId="77777777" w:rsidR="00437622" w:rsidRPr="00FD6EFF" w:rsidRDefault="00437622" w:rsidP="00FD6EFF">
            <w:pPr>
              <w:rPr>
                <w:rFonts w:ascii="Arial" w:hAnsi="Arial" w:cs="Arial"/>
                <w:b/>
              </w:rPr>
            </w:pPr>
            <w:r w:rsidRPr="00FD6EFF">
              <w:rPr>
                <w:rFonts w:ascii="Arial" w:hAnsi="Arial" w:cs="Arial"/>
                <w:b/>
              </w:rPr>
              <w:t>Finance, Business &amp; Investment Committee</w:t>
            </w:r>
          </w:p>
        </w:tc>
        <w:tc>
          <w:tcPr>
            <w:tcW w:w="391" w:type="dxa"/>
            <w:shd w:val="clear" w:color="auto" w:fill="auto"/>
          </w:tcPr>
          <w:p w14:paraId="4A1BE366" w14:textId="77777777" w:rsidR="00437622" w:rsidRPr="00FD6EFF" w:rsidRDefault="00437622" w:rsidP="00FD6EFF">
            <w:pPr>
              <w:rPr>
                <w:rFonts w:ascii="Arial" w:hAnsi="Arial" w:cs="Arial"/>
                <w:b/>
              </w:rPr>
            </w:pPr>
          </w:p>
        </w:tc>
      </w:tr>
      <w:tr w:rsidR="00AE793E" w:rsidRPr="00FD6EFF" w14:paraId="3BA0100E" w14:textId="77777777" w:rsidTr="00FD6EFF">
        <w:tc>
          <w:tcPr>
            <w:tcW w:w="1809" w:type="dxa"/>
            <w:shd w:val="clear" w:color="auto" w:fill="auto"/>
          </w:tcPr>
          <w:p w14:paraId="4790599A" w14:textId="77777777" w:rsidR="00437622" w:rsidRPr="00FD6EFF" w:rsidRDefault="00437622" w:rsidP="00FD6EFF">
            <w:pPr>
              <w:rPr>
                <w:rFonts w:ascii="Arial" w:hAnsi="Arial" w:cs="Arial"/>
                <w:b/>
              </w:rPr>
            </w:pPr>
            <w:r w:rsidRPr="00FD6EFF">
              <w:rPr>
                <w:rFonts w:ascii="Arial" w:hAnsi="Arial" w:cs="Arial"/>
                <w:b/>
              </w:rPr>
              <w:t>Executive Management Team</w:t>
            </w:r>
          </w:p>
        </w:tc>
        <w:tc>
          <w:tcPr>
            <w:tcW w:w="426" w:type="dxa"/>
            <w:shd w:val="clear" w:color="auto" w:fill="auto"/>
          </w:tcPr>
          <w:p w14:paraId="07CA3D18" w14:textId="77777777" w:rsidR="00437622" w:rsidRPr="00FD6EFF" w:rsidRDefault="006060DB" w:rsidP="00FD6EFF">
            <w:pPr>
              <w:rPr>
                <w:rFonts w:ascii="Arial" w:hAnsi="Arial" w:cs="Arial"/>
                <w:b/>
              </w:rPr>
            </w:pPr>
            <w:r>
              <w:rPr>
                <w:rFonts w:ascii="Arial" w:hAnsi="Arial" w:cs="Arial"/>
                <w:b/>
              </w:rPr>
              <w:t>X</w:t>
            </w:r>
          </w:p>
        </w:tc>
        <w:tc>
          <w:tcPr>
            <w:tcW w:w="2268" w:type="dxa"/>
            <w:shd w:val="clear" w:color="auto" w:fill="auto"/>
          </w:tcPr>
          <w:p w14:paraId="74967484" w14:textId="77777777" w:rsidR="00437622" w:rsidRPr="00FD6EFF" w:rsidRDefault="00437622" w:rsidP="00FD6EFF">
            <w:pPr>
              <w:rPr>
                <w:rFonts w:ascii="Arial" w:hAnsi="Arial" w:cs="Arial"/>
                <w:b/>
              </w:rPr>
            </w:pPr>
            <w:r w:rsidRPr="00FD6EFF">
              <w:rPr>
                <w:rFonts w:ascii="Arial" w:hAnsi="Arial" w:cs="Arial"/>
                <w:b/>
              </w:rPr>
              <w:t xml:space="preserve">Directors </w:t>
            </w:r>
          </w:p>
        </w:tc>
        <w:tc>
          <w:tcPr>
            <w:tcW w:w="392" w:type="dxa"/>
            <w:shd w:val="clear" w:color="auto" w:fill="auto"/>
          </w:tcPr>
          <w:p w14:paraId="4B00F200" w14:textId="77777777" w:rsidR="00437622" w:rsidRPr="00FD6EFF" w:rsidRDefault="00437622" w:rsidP="00FD6EFF">
            <w:pPr>
              <w:rPr>
                <w:rFonts w:ascii="Arial" w:hAnsi="Arial" w:cs="Arial"/>
                <w:b/>
              </w:rPr>
            </w:pPr>
          </w:p>
        </w:tc>
        <w:tc>
          <w:tcPr>
            <w:tcW w:w="2017" w:type="dxa"/>
            <w:shd w:val="clear" w:color="auto" w:fill="auto"/>
          </w:tcPr>
          <w:p w14:paraId="7E50C230" w14:textId="77777777" w:rsidR="00437622" w:rsidRPr="00FD6EFF" w:rsidRDefault="00437622" w:rsidP="00FD6EFF">
            <w:pPr>
              <w:rPr>
                <w:rFonts w:ascii="Arial" w:hAnsi="Arial" w:cs="Arial"/>
                <w:b/>
              </w:rPr>
            </w:pPr>
            <w:r w:rsidRPr="00FD6EFF">
              <w:rPr>
                <w:rFonts w:ascii="Arial" w:hAnsi="Arial" w:cs="Arial"/>
                <w:b/>
              </w:rPr>
              <w:t>Chair of Committee Meetings</w:t>
            </w:r>
          </w:p>
        </w:tc>
        <w:tc>
          <w:tcPr>
            <w:tcW w:w="339" w:type="dxa"/>
            <w:shd w:val="clear" w:color="auto" w:fill="auto"/>
          </w:tcPr>
          <w:p w14:paraId="7B36A39F" w14:textId="77777777" w:rsidR="00437622" w:rsidRPr="00FD6EFF" w:rsidRDefault="00437622" w:rsidP="00FD6EFF">
            <w:pPr>
              <w:rPr>
                <w:rFonts w:ascii="Arial" w:hAnsi="Arial" w:cs="Arial"/>
                <w:b/>
              </w:rPr>
            </w:pPr>
          </w:p>
        </w:tc>
        <w:tc>
          <w:tcPr>
            <w:tcW w:w="2213" w:type="dxa"/>
            <w:shd w:val="clear" w:color="auto" w:fill="auto"/>
          </w:tcPr>
          <w:p w14:paraId="7A2FF216" w14:textId="77777777" w:rsidR="00437622" w:rsidRPr="00FD6EFF" w:rsidRDefault="00437622" w:rsidP="00FD6EFF">
            <w:pPr>
              <w:rPr>
                <w:rFonts w:ascii="Arial" w:hAnsi="Arial" w:cs="Arial"/>
                <w:b/>
              </w:rPr>
            </w:pPr>
            <w:r w:rsidRPr="00FD6EFF">
              <w:rPr>
                <w:rFonts w:ascii="Arial" w:hAnsi="Arial" w:cs="Arial"/>
                <w:b/>
              </w:rPr>
              <w:t>Mental Health Legislation Committee</w:t>
            </w:r>
          </w:p>
        </w:tc>
        <w:tc>
          <w:tcPr>
            <w:tcW w:w="391" w:type="dxa"/>
            <w:shd w:val="clear" w:color="auto" w:fill="auto"/>
          </w:tcPr>
          <w:p w14:paraId="1C67226A" w14:textId="77777777" w:rsidR="00437622" w:rsidRPr="00FD6EFF" w:rsidRDefault="00437622" w:rsidP="00FD6EFF">
            <w:pPr>
              <w:rPr>
                <w:rFonts w:ascii="Arial" w:hAnsi="Arial" w:cs="Arial"/>
                <w:b/>
              </w:rPr>
            </w:pPr>
          </w:p>
        </w:tc>
      </w:tr>
      <w:tr w:rsidR="00AE793E" w:rsidRPr="00FD6EFF" w14:paraId="1413E24F" w14:textId="77777777" w:rsidTr="00FD6EFF">
        <w:trPr>
          <w:gridAfter w:val="6"/>
          <w:wAfter w:w="7620" w:type="dxa"/>
        </w:trPr>
        <w:tc>
          <w:tcPr>
            <w:tcW w:w="1809" w:type="dxa"/>
            <w:shd w:val="clear" w:color="auto" w:fill="auto"/>
          </w:tcPr>
          <w:p w14:paraId="0694B0DF" w14:textId="77777777" w:rsidR="00AE793E" w:rsidRPr="00FD6EFF" w:rsidRDefault="00AE793E" w:rsidP="00FD6EFF">
            <w:pPr>
              <w:rPr>
                <w:rFonts w:ascii="Arial" w:hAnsi="Arial" w:cs="Arial"/>
                <w:b/>
              </w:rPr>
            </w:pPr>
            <w:r w:rsidRPr="00FD6EFF">
              <w:rPr>
                <w:rFonts w:ascii="Arial" w:hAnsi="Arial" w:cs="Arial"/>
                <w:b/>
              </w:rPr>
              <w:t>Council of Governors</w:t>
            </w:r>
          </w:p>
        </w:tc>
        <w:tc>
          <w:tcPr>
            <w:tcW w:w="426" w:type="dxa"/>
            <w:shd w:val="clear" w:color="auto" w:fill="auto"/>
          </w:tcPr>
          <w:p w14:paraId="11520EF1" w14:textId="77777777" w:rsidR="00AE793E" w:rsidRPr="00FD6EFF" w:rsidRDefault="00AE793E" w:rsidP="00FD6EFF">
            <w:pPr>
              <w:rPr>
                <w:rFonts w:ascii="Arial" w:hAnsi="Arial" w:cs="Arial"/>
              </w:rPr>
            </w:pPr>
          </w:p>
        </w:tc>
      </w:tr>
    </w:tbl>
    <w:p w14:paraId="59DDB15C" w14:textId="77777777" w:rsidR="00FD6EFF" w:rsidRDefault="00FD6EFF">
      <w:r w:rsidRPr="00FD6EFF">
        <w:rPr>
          <w:rFonts w:ascii="Arial" w:hAnsi="Arial" w:cs="Arial"/>
        </w:rPr>
        <w:br w:type="textWrapping" w:clear="all"/>
      </w:r>
    </w:p>
    <w:tbl>
      <w:tblPr>
        <w:tblStyle w:val="TableGrid"/>
        <w:tblW w:w="0" w:type="auto"/>
        <w:tblLayout w:type="fixed"/>
        <w:tblLook w:val="04A0" w:firstRow="1" w:lastRow="0" w:firstColumn="1" w:lastColumn="0" w:noHBand="0" w:noVBand="1"/>
      </w:tblPr>
      <w:tblGrid>
        <w:gridCol w:w="9180"/>
        <w:gridCol w:w="675"/>
      </w:tblGrid>
      <w:tr w:rsidR="0082474F" w14:paraId="7152BC2A" w14:textId="77777777" w:rsidTr="00F21C3A">
        <w:tc>
          <w:tcPr>
            <w:tcW w:w="9855" w:type="dxa"/>
            <w:gridSpan w:val="2"/>
            <w:shd w:val="clear" w:color="auto" w:fill="BFBFBF" w:themeFill="background1" w:themeFillShade="BF"/>
          </w:tcPr>
          <w:p w14:paraId="28EA0D43" w14:textId="77777777" w:rsidR="0082474F" w:rsidRDefault="0082474F" w:rsidP="0082474F">
            <w:pPr>
              <w:rPr>
                <w:rFonts w:ascii="Arial" w:hAnsi="Arial" w:cs="Arial"/>
                <w:b/>
              </w:rPr>
            </w:pPr>
            <w:r w:rsidRPr="0082474F">
              <w:rPr>
                <w:rFonts w:ascii="Arial" w:hAnsi="Arial" w:cs="Arial"/>
                <w:b/>
              </w:rPr>
              <w:t>This report supports the achievement of the following strategic aims</w:t>
            </w:r>
            <w:r w:rsidR="00B529F6">
              <w:rPr>
                <w:rFonts w:ascii="Arial" w:hAnsi="Arial" w:cs="Arial"/>
                <w:b/>
              </w:rPr>
              <w:t xml:space="preserve"> of the Trust</w:t>
            </w:r>
            <w:r>
              <w:rPr>
                <w:rFonts w:ascii="Arial" w:hAnsi="Arial" w:cs="Arial"/>
                <w:b/>
              </w:rPr>
              <w:t xml:space="preserve">: </w:t>
            </w:r>
          </w:p>
          <w:p w14:paraId="360B79F7" w14:textId="77777777" w:rsidR="0082474F" w:rsidRDefault="0082474F" w:rsidP="0082474F">
            <w:r w:rsidRPr="0082474F">
              <w:rPr>
                <w:rFonts w:ascii="Arial" w:hAnsi="Arial" w:cs="Arial"/>
              </w:rPr>
              <w:t>(</w:t>
            </w:r>
            <w:r w:rsidRPr="0082474F">
              <w:rPr>
                <w:rFonts w:ascii="Arial" w:hAnsi="Arial" w:cs="Arial"/>
                <w:i/>
              </w:rPr>
              <w:t xml:space="preserve">please mark </w:t>
            </w:r>
            <w:r w:rsidR="00E559BA">
              <w:rPr>
                <w:rFonts w:ascii="Arial" w:hAnsi="Arial" w:cs="Arial"/>
                <w:i/>
              </w:rPr>
              <w:t xml:space="preserve">those that apply </w:t>
            </w:r>
            <w:r w:rsidRPr="0082474F">
              <w:rPr>
                <w:rFonts w:ascii="Arial" w:hAnsi="Arial" w:cs="Arial"/>
                <w:i/>
              </w:rPr>
              <w:t>with an X):</w:t>
            </w:r>
          </w:p>
        </w:tc>
      </w:tr>
      <w:tr w:rsidR="00AE793E" w:rsidRPr="0082474F" w14:paraId="4D849BB2" w14:textId="77777777" w:rsidTr="00AE793E">
        <w:tc>
          <w:tcPr>
            <w:tcW w:w="9180" w:type="dxa"/>
          </w:tcPr>
          <w:p w14:paraId="0E098362" w14:textId="77777777" w:rsidR="00AE793E" w:rsidRPr="0082474F" w:rsidRDefault="002445F5" w:rsidP="002445F5">
            <w:pPr>
              <w:rPr>
                <w:rFonts w:ascii="Arial" w:hAnsi="Arial" w:cs="Arial"/>
              </w:rPr>
            </w:pPr>
            <w:r>
              <w:rPr>
                <w:rFonts w:ascii="Arial" w:hAnsi="Arial" w:cs="Arial"/>
                <w:b/>
              </w:rPr>
              <w:t>Quality and W</w:t>
            </w:r>
            <w:r w:rsidRPr="002445F5">
              <w:rPr>
                <w:rFonts w:ascii="Arial" w:hAnsi="Arial" w:cs="Arial"/>
                <w:b/>
              </w:rPr>
              <w:t>orkforce</w:t>
            </w:r>
            <w:r w:rsidR="0082474F" w:rsidRPr="0082474F">
              <w:rPr>
                <w:rFonts w:ascii="Arial" w:hAnsi="Arial" w:cs="Arial"/>
              </w:rPr>
              <w:t xml:space="preserve">: </w:t>
            </w:r>
            <w:r>
              <w:rPr>
                <w:rFonts w:ascii="Arial" w:hAnsi="Arial" w:cs="Arial"/>
              </w:rPr>
              <w:t>to provide high quality, evidence-based services delivered by a diverse, motivated and engaged workforce</w:t>
            </w:r>
          </w:p>
        </w:tc>
        <w:tc>
          <w:tcPr>
            <w:tcW w:w="675" w:type="dxa"/>
          </w:tcPr>
          <w:p w14:paraId="1E01FE47" w14:textId="77777777" w:rsidR="00AE793E" w:rsidRPr="0082474F" w:rsidRDefault="00AA6714" w:rsidP="00AE793E">
            <w:pPr>
              <w:jc w:val="center"/>
              <w:rPr>
                <w:rFonts w:ascii="Arial" w:hAnsi="Arial" w:cs="Arial"/>
              </w:rPr>
            </w:pPr>
            <w:r>
              <w:rPr>
                <w:rFonts w:ascii="Arial" w:hAnsi="Arial" w:cs="Arial"/>
              </w:rPr>
              <w:t>x</w:t>
            </w:r>
          </w:p>
        </w:tc>
      </w:tr>
      <w:tr w:rsidR="0082474F" w:rsidRPr="0082474F" w14:paraId="0B3EA1B1" w14:textId="77777777" w:rsidTr="00AE793E">
        <w:tc>
          <w:tcPr>
            <w:tcW w:w="9180" w:type="dxa"/>
          </w:tcPr>
          <w:p w14:paraId="7355D474" w14:textId="77777777" w:rsidR="0082474F" w:rsidRPr="0082474F" w:rsidRDefault="002445F5">
            <w:pPr>
              <w:rPr>
                <w:rFonts w:ascii="Arial" w:hAnsi="Arial" w:cs="Arial"/>
              </w:rPr>
            </w:pPr>
            <w:r w:rsidRPr="002445F5">
              <w:rPr>
                <w:rFonts w:ascii="Arial" w:hAnsi="Arial" w:cs="Arial"/>
                <w:b/>
                <w:bCs/>
              </w:rPr>
              <w:t>Integration and Partnerships</w:t>
            </w:r>
            <w:r>
              <w:rPr>
                <w:rFonts w:ascii="Arial" w:hAnsi="Arial" w:cs="Arial"/>
                <w:bCs/>
              </w:rPr>
              <w:t>: to be influential in the development and delivery of new models of care locally and more widely across West Yorkshire and Harrogate STP</w:t>
            </w:r>
          </w:p>
        </w:tc>
        <w:tc>
          <w:tcPr>
            <w:tcW w:w="675" w:type="dxa"/>
          </w:tcPr>
          <w:p w14:paraId="3EC44959" w14:textId="77777777" w:rsidR="0082474F" w:rsidRPr="0082474F" w:rsidRDefault="0082474F" w:rsidP="00AE793E">
            <w:pPr>
              <w:jc w:val="center"/>
              <w:rPr>
                <w:rFonts w:ascii="Arial" w:hAnsi="Arial" w:cs="Arial"/>
              </w:rPr>
            </w:pPr>
          </w:p>
        </w:tc>
      </w:tr>
      <w:tr w:rsidR="0082474F" w:rsidRPr="0082474F" w14:paraId="15B3B0D1" w14:textId="77777777" w:rsidTr="00AE793E">
        <w:tc>
          <w:tcPr>
            <w:tcW w:w="9180" w:type="dxa"/>
          </w:tcPr>
          <w:p w14:paraId="7CCDCC47" w14:textId="77777777" w:rsidR="0082474F" w:rsidRPr="0082474F" w:rsidRDefault="002445F5">
            <w:pPr>
              <w:rPr>
                <w:rFonts w:ascii="Arial" w:hAnsi="Arial" w:cs="Arial"/>
                <w:bCs/>
              </w:rPr>
            </w:pPr>
            <w:r w:rsidRPr="002445F5">
              <w:rPr>
                <w:rFonts w:ascii="Arial" w:hAnsi="Arial" w:cs="Arial"/>
                <w:b/>
                <w:bCs/>
              </w:rPr>
              <w:t>Sustainability and Growth</w:t>
            </w:r>
            <w:r>
              <w:rPr>
                <w:rFonts w:ascii="Arial" w:hAnsi="Arial" w:cs="Arial"/>
                <w:bCs/>
              </w:rPr>
              <w:t>: to maintain our financial viability whilst actively seeking appropriate new business opportunities</w:t>
            </w:r>
          </w:p>
        </w:tc>
        <w:tc>
          <w:tcPr>
            <w:tcW w:w="675" w:type="dxa"/>
          </w:tcPr>
          <w:p w14:paraId="7E22BCD8" w14:textId="77777777" w:rsidR="0082474F" w:rsidRPr="0082474F" w:rsidRDefault="0082474F" w:rsidP="00AE793E">
            <w:pPr>
              <w:jc w:val="center"/>
              <w:rPr>
                <w:rFonts w:ascii="Arial" w:hAnsi="Arial" w:cs="Arial"/>
              </w:rPr>
            </w:pPr>
          </w:p>
        </w:tc>
      </w:tr>
    </w:tbl>
    <w:p w14:paraId="29930FA1" w14:textId="77777777" w:rsidR="00AE793E" w:rsidRDefault="00AE793E">
      <w:pPr>
        <w:rPr>
          <w:rFonts w:ascii="Arial" w:hAnsi="Arial" w:cs="Arial"/>
        </w:rPr>
      </w:pPr>
    </w:p>
    <w:tbl>
      <w:tblPr>
        <w:tblStyle w:val="TableGrid"/>
        <w:tblW w:w="0" w:type="auto"/>
        <w:tblLayout w:type="fixed"/>
        <w:tblLook w:val="04A0" w:firstRow="1" w:lastRow="0" w:firstColumn="1" w:lastColumn="0" w:noHBand="0" w:noVBand="1"/>
      </w:tblPr>
      <w:tblGrid>
        <w:gridCol w:w="9180"/>
        <w:gridCol w:w="675"/>
      </w:tblGrid>
      <w:tr w:rsidR="00B529F6" w14:paraId="0FFF2595" w14:textId="77777777" w:rsidTr="00341329">
        <w:tc>
          <w:tcPr>
            <w:tcW w:w="9855" w:type="dxa"/>
            <w:gridSpan w:val="2"/>
            <w:shd w:val="clear" w:color="auto" w:fill="BFBFBF" w:themeFill="background1" w:themeFillShade="BF"/>
          </w:tcPr>
          <w:p w14:paraId="09CB54D4" w14:textId="77777777" w:rsidR="00B529F6" w:rsidRDefault="00B529F6" w:rsidP="00341329">
            <w:pPr>
              <w:rPr>
                <w:rFonts w:ascii="Arial" w:hAnsi="Arial" w:cs="Arial"/>
                <w:b/>
              </w:rPr>
            </w:pPr>
            <w:r w:rsidRPr="0082474F">
              <w:rPr>
                <w:rFonts w:ascii="Arial" w:hAnsi="Arial" w:cs="Arial"/>
                <w:b/>
              </w:rPr>
              <w:t xml:space="preserve">This report supports the achievement of the following </w:t>
            </w:r>
            <w:r w:rsidR="00176FAE">
              <w:rPr>
                <w:rFonts w:ascii="Arial" w:hAnsi="Arial" w:cs="Arial"/>
                <w:b/>
              </w:rPr>
              <w:t>Regulatory Requirements</w:t>
            </w:r>
            <w:r>
              <w:rPr>
                <w:rFonts w:ascii="Arial" w:hAnsi="Arial" w:cs="Arial"/>
                <w:b/>
              </w:rPr>
              <w:t xml:space="preserve">: </w:t>
            </w:r>
          </w:p>
          <w:p w14:paraId="58820B7A" w14:textId="77777777" w:rsidR="00B529F6" w:rsidRDefault="00B529F6" w:rsidP="00341329">
            <w:r w:rsidRPr="0082474F">
              <w:rPr>
                <w:rFonts w:ascii="Arial" w:hAnsi="Arial" w:cs="Arial"/>
              </w:rPr>
              <w:t>(</w:t>
            </w:r>
            <w:r w:rsidRPr="0082474F">
              <w:rPr>
                <w:rFonts w:ascii="Arial" w:hAnsi="Arial" w:cs="Arial"/>
                <w:i/>
              </w:rPr>
              <w:t xml:space="preserve">please mark </w:t>
            </w:r>
            <w:r w:rsidR="00E559BA">
              <w:rPr>
                <w:rFonts w:ascii="Arial" w:hAnsi="Arial" w:cs="Arial"/>
                <w:i/>
              </w:rPr>
              <w:t xml:space="preserve">those that apply </w:t>
            </w:r>
            <w:r w:rsidRPr="0082474F">
              <w:rPr>
                <w:rFonts w:ascii="Arial" w:hAnsi="Arial" w:cs="Arial"/>
                <w:i/>
              </w:rPr>
              <w:t>with an X):</w:t>
            </w:r>
          </w:p>
        </w:tc>
      </w:tr>
      <w:tr w:rsidR="00B529F6" w:rsidRPr="0082474F" w14:paraId="7B72655C" w14:textId="77777777" w:rsidTr="00341329">
        <w:tc>
          <w:tcPr>
            <w:tcW w:w="9180" w:type="dxa"/>
          </w:tcPr>
          <w:p w14:paraId="4A518BF0" w14:textId="77777777" w:rsidR="00B529F6" w:rsidRPr="00B529F6" w:rsidRDefault="00B529F6" w:rsidP="00341329">
            <w:pPr>
              <w:rPr>
                <w:rFonts w:ascii="Arial" w:hAnsi="Arial" w:cs="Arial"/>
              </w:rPr>
            </w:pPr>
            <w:r w:rsidRPr="00176FAE">
              <w:rPr>
                <w:rFonts w:ascii="Arial" w:hAnsi="Arial" w:cs="Arial"/>
                <w:b/>
              </w:rPr>
              <w:t>Safe</w:t>
            </w:r>
            <w:r w:rsidRPr="00B529F6">
              <w:rPr>
                <w:rFonts w:ascii="Arial" w:hAnsi="Arial" w:cs="Arial"/>
              </w:rPr>
              <w:t xml:space="preserve">: </w:t>
            </w:r>
            <w:r w:rsidRPr="00B529F6">
              <w:rPr>
                <w:rFonts w:ascii="Arial" w:hAnsi="Arial" w:cs="Arial"/>
                <w:lang w:val="en" w:eastAsia="en-GB"/>
              </w:rPr>
              <w:t>People who use our services are protected from abuse and avoidable harm</w:t>
            </w:r>
          </w:p>
        </w:tc>
        <w:tc>
          <w:tcPr>
            <w:tcW w:w="675" w:type="dxa"/>
          </w:tcPr>
          <w:p w14:paraId="3572429E" w14:textId="77777777" w:rsidR="00B529F6" w:rsidRPr="0082474F" w:rsidRDefault="006060DB" w:rsidP="006060DB">
            <w:pPr>
              <w:jc w:val="center"/>
              <w:rPr>
                <w:rFonts w:ascii="Arial" w:hAnsi="Arial" w:cs="Arial"/>
              </w:rPr>
            </w:pPr>
            <w:r>
              <w:rPr>
                <w:rFonts w:ascii="Arial" w:hAnsi="Arial" w:cs="Arial"/>
              </w:rPr>
              <w:t>X</w:t>
            </w:r>
          </w:p>
        </w:tc>
      </w:tr>
      <w:tr w:rsidR="00B529F6" w:rsidRPr="0082474F" w14:paraId="4AC99E2E" w14:textId="77777777" w:rsidTr="00341329">
        <w:tc>
          <w:tcPr>
            <w:tcW w:w="9180" w:type="dxa"/>
          </w:tcPr>
          <w:p w14:paraId="6EA782F0" w14:textId="77777777" w:rsidR="00B529F6" w:rsidRPr="00B529F6" w:rsidRDefault="00B529F6" w:rsidP="00341329">
            <w:pPr>
              <w:rPr>
                <w:rFonts w:ascii="Arial" w:hAnsi="Arial" w:cs="Arial"/>
                <w:bCs/>
              </w:rPr>
            </w:pPr>
            <w:r w:rsidRPr="00176FAE">
              <w:rPr>
                <w:rFonts w:ascii="Arial" w:hAnsi="Arial" w:cs="Arial"/>
                <w:b/>
                <w:bCs/>
              </w:rPr>
              <w:t>Caring</w:t>
            </w:r>
            <w:r w:rsidRPr="00B529F6">
              <w:rPr>
                <w:rFonts w:ascii="Arial" w:hAnsi="Arial" w:cs="Arial"/>
                <w:bCs/>
              </w:rPr>
              <w:t xml:space="preserve">: </w:t>
            </w:r>
            <w:r w:rsidRPr="00B529F6">
              <w:rPr>
                <w:rFonts w:ascii="Arial" w:hAnsi="Arial" w:cs="Arial"/>
                <w:lang w:val="en" w:eastAsia="en-GB"/>
              </w:rPr>
              <w:t>Staff involve people who use our services and treat them with compassion, kindness, dignity and respect</w:t>
            </w:r>
          </w:p>
        </w:tc>
        <w:tc>
          <w:tcPr>
            <w:tcW w:w="675" w:type="dxa"/>
          </w:tcPr>
          <w:p w14:paraId="2B572F98" w14:textId="77777777" w:rsidR="00B529F6" w:rsidRPr="0082474F" w:rsidRDefault="006060DB" w:rsidP="006060DB">
            <w:pPr>
              <w:jc w:val="center"/>
              <w:rPr>
                <w:rFonts w:ascii="Arial" w:hAnsi="Arial" w:cs="Arial"/>
              </w:rPr>
            </w:pPr>
            <w:r>
              <w:rPr>
                <w:rFonts w:ascii="Arial" w:hAnsi="Arial" w:cs="Arial"/>
              </w:rPr>
              <w:t>X</w:t>
            </w:r>
          </w:p>
        </w:tc>
      </w:tr>
      <w:tr w:rsidR="00B529F6" w:rsidRPr="0082474F" w14:paraId="3A1AFCB0" w14:textId="77777777" w:rsidTr="00341329">
        <w:tc>
          <w:tcPr>
            <w:tcW w:w="9180" w:type="dxa"/>
          </w:tcPr>
          <w:p w14:paraId="33C61AE3" w14:textId="77777777" w:rsidR="00B529F6" w:rsidRPr="00B529F6" w:rsidRDefault="00B529F6" w:rsidP="00341329">
            <w:pPr>
              <w:rPr>
                <w:rFonts w:ascii="Arial" w:hAnsi="Arial" w:cs="Arial"/>
                <w:bCs/>
              </w:rPr>
            </w:pPr>
            <w:r w:rsidRPr="00176FAE">
              <w:rPr>
                <w:rFonts w:ascii="Arial" w:hAnsi="Arial" w:cs="Arial"/>
                <w:b/>
                <w:bCs/>
              </w:rPr>
              <w:t>Responsive</w:t>
            </w:r>
            <w:r w:rsidRPr="00B529F6">
              <w:rPr>
                <w:rFonts w:ascii="Arial" w:hAnsi="Arial" w:cs="Arial"/>
                <w:bCs/>
              </w:rPr>
              <w:t xml:space="preserve">: </w:t>
            </w:r>
            <w:r w:rsidRPr="00B529F6">
              <w:rPr>
                <w:rFonts w:ascii="Arial" w:hAnsi="Arial" w:cs="Arial"/>
                <w:lang w:val="en" w:eastAsia="en-GB"/>
              </w:rPr>
              <w:t xml:space="preserve">Services are </w:t>
            </w:r>
            <w:proofErr w:type="spellStart"/>
            <w:r w:rsidRPr="00B529F6">
              <w:rPr>
                <w:rFonts w:ascii="Arial" w:hAnsi="Arial" w:cs="Arial"/>
                <w:lang w:val="en" w:eastAsia="en-GB"/>
              </w:rPr>
              <w:t>organised</w:t>
            </w:r>
            <w:proofErr w:type="spellEnd"/>
            <w:r w:rsidRPr="00B529F6">
              <w:rPr>
                <w:rFonts w:ascii="Arial" w:hAnsi="Arial" w:cs="Arial"/>
                <w:lang w:val="en" w:eastAsia="en-GB"/>
              </w:rPr>
              <w:t xml:space="preserve"> to meet the needs of people who use our services</w:t>
            </w:r>
          </w:p>
        </w:tc>
        <w:tc>
          <w:tcPr>
            <w:tcW w:w="675" w:type="dxa"/>
          </w:tcPr>
          <w:p w14:paraId="52023794" w14:textId="77777777" w:rsidR="00B529F6" w:rsidRPr="0082474F" w:rsidRDefault="006060DB" w:rsidP="006060DB">
            <w:pPr>
              <w:jc w:val="center"/>
              <w:rPr>
                <w:rFonts w:ascii="Arial" w:hAnsi="Arial" w:cs="Arial"/>
              </w:rPr>
            </w:pPr>
            <w:r>
              <w:rPr>
                <w:rFonts w:ascii="Arial" w:hAnsi="Arial" w:cs="Arial"/>
              </w:rPr>
              <w:t>X</w:t>
            </w:r>
          </w:p>
        </w:tc>
      </w:tr>
      <w:tr w:rsidR="00B529F6" w:rsidRPr="0082474F" w14:paraId="77F1A09B" w14:textId="77777777" w:rsidTr="00341329">
        <w:tc>
          <w:tcPr>
            <w:tcW w:w="9180" w:type="dxa"/>
          </w:tcPr>
          <w:p w14:paraId="385CB033" w14:textId="77777777" w:rsidR="00B529F6" w:rsidRPr="00B529F6" w:rsidRDefault="00B529F6" w:rsidP="00341329">
            <w:pPr>
              <w:rPr>
                <w:rFonts w:ascii="Arial" w:hAnsi="Arial" w:cs="Arial"/>
                <w:bCs/>
              </w:rPr>
            </w:pPr>
            <w:r w:rsidRPr="00176FAE">
              <w:rPr>
                <w:rFonts w:ascii="Arial" w:hAnsi="Arial" w:cs="Arial"/>
                <w:b/>
                <w:bCs/>
              </w:rPr>
              <w:t>Effective</w:t>
            </w:r>
            <w:r w:rsidRPr="00B529F6">
              <w:rPr>
                <w:rFonts w:ascii="Arial" w:hAnsi="Arial" w:cs="Arial"/>
                <w:bCs/>
              </w:rPr>
              <w:t xml:space="preserve">: </w:t>
            </w:r>
            <w:r w:rsidRPr="00B529F6">
              <w:rPr>
                <w:rFonts w:ascii="Arial" w:hAnsi="Arial" w:cs="Arial"/>
                <w:lang w:val="en" w:eastAsia="en-GB"/>
              </w:rPr>
              <w:t>Care, treatment and support achieves good outcomes, helps to maintain quality of life people who use our services and is based on the best available evidence.</w:t>
            </w:r>
          </w:p>
        </w:tc>
        <w:tc>
          <w:tcPr>
            <w:tcW w:w="675" w:type="dxa"/>
          </w:tcPr>
          <w:p w14:paraId="56E05A36" w14:textId="77777777" w:rsidR="00B529F6" w:rsidRPr="0082474F" w:rsidRDefault="006060DB" w:rsidP="006060DB">
            <w:pPr>
              <w:jc w:val="center"/>
              <w:rPr>
                <w:rFonts w:ascii="Arial" w:hAnsi="Arial" w:cs="Arial"/>
              </w:rPr>
            </w:pPr>
            <w:r>
              <w:rPr>
                <w:rFonts w:ascii="Arial" w:hAnsi="Arial" w:cs="Arial"/>
              </w:rPr>
              <w:t>X</w:t>
            </w:r>
          </w:p>
        </w:tc>
      </w:tr>
      <w:tr w:rsidR="00B529F6" w:rsidRPr="0082474F" w14:paraId="2DB3ED2E" w14:textId="77777777" w:rsidTr="00341329">
        <w:tc>
          <w:tcPr>
            <w:tcW w:w="9180" w:type="dxa"/>
          </w:tcPr>
          <w:p w14:paraId="0BAB5618" w14:textId="77777777" w:rsidR="00B529F6" w:rsidRPr="00B529F6" w:rsidRDefault="00B529F6" w:rsidP="00341329">
            <w:pPr>
              <w:rPr>
                <w:rFonts w:ascii="Arial" w:hAnsi="Arial" w:cs="Arial"/>
                <w:bCs/>
              </w:rPr>
            </w:pPr>
            <w:r w:rsidRPr="00176FAE">
              <w:rPr>
                <w:rFonts w:ascii="Arial" w:hAnsi="Arial" w:cs="Arial"/>
                <w:b/>
                <w:bCs/>
              </w:rPr>
              <w:t>Well Led</w:t>
            </w:r>
            <w:r w:rsidRPr="00B529F6">
              <w:rPr>
                <w:rFonts w:ascii="Arial" w:hAnsi="Arial" w:cs="Arial"/>
                <w:bCs/>
              </w:rPr>
              <w:t xml:space="preserve">: </w:t>
            </w:r>
            <w:r w:rsidRPr="00B529F6">
              <w:rPr>
                <w:rFonts w:ascii="Arial" w:hAnsi="Arial" w:cs="Arial"/>
                <w:lang w:val="en" w:eastAsia="en-GB"/>
              </w:rPr>
              <w:t xml:space="preserve">The leadership, management and governance of the </w:t>
            </w:r>
            <w:proofErr w:type="spellStart"/>
            <w:r w:rsidRPr="00B529F6">
              <w:rPr>
                <w:rFonts w:ascii="Arial" w:hAnsi="Arial" w:cs="Arial"/>
                <w:lang w:val="en" w:eastAsia="en-GB"/>
              </w:rPr>
              <w:t>organisation</w:t>
            </w:r>
            <w:proofErr w:type="spellEnd"/>
            <w:r w:rsidRPr="00B529F6">
              <w:rPr>
                <w:rFonts w:ascii="Arial" w:hAnsi="Arial" w:cs="Arial"/>
                <w:lang w:val="en" w:eastAsia="en-GB"/>
              </w:rPr>
              <w:t xml:space="preserve"> make sure it's providing high-quality care that is based around individual needs, encourages learning and innovation, and promotes an open and fair culture.</w:t>
            </w:r>
          </w:p>
        </w:tc>
        <w:tc>
          <w:tcPr>
            <w:tcW w:w="675" w:type="dxa"/>
          </w:tcPr>
          <w:p w14:paraId="47128CE4" w14:textId="77777777" w:rsidR="00B529F6" w:rsidRPr="0082474F" w:rsidRDefault="006060DB" w:rsidP="006060DB">
            <w:pPr>
              <w:jc w:val="center"/>
              <w:rPr>
                <w:rFonts w:ascii="Arial" w:hAnsi="Arial" w:cs="Arial"/>
              </w:rPr>
            </w:pPr>
            <w:r>
              <w:rPr>
                <w:rFonts w:ascii="Arial" w:hAnsi="Arial" w:cs="Arial"/>
              </w:rPr>
              <w:t>X</w:t>
            </w:r>
          </w:p>
        </w:tc>
      </w:tr>
      <w:tr w:rsidR="00176FAE" w:rsidRPr="0082474F" w14:paraId="19EF88CE" w14:textId="77777777" w:rsidTr="006060DB">
        <w:trPr>
          <w:trHeight w:val="77"/>
        </w:trPr>
        <w:tc>
          <w:tcPr>
            <w:tcW w:w="9180" w:type="dxa"/>
          </w:tcPr>
          <w:p w14:paraId="6A9EDC31" w14:textId="77777777" w:rsidR="00176FAE" w:rsidRPr="00176FAE" w:rsidRDefault="00176FAE" w:rsidP="00341329">
            <w:pPr>
              <w:rPr>
                <w:rFonts w:ascii="Arial" w:hAnsi="Arial" w:cs="Arial"/>
                <w:b/>
                <w:bCs/>
              </w:rPr>
            </w:pPr>
            <w:r>
              <w:rPr>
                <w:rFonts w:ascii="Arial" w:hAnsi="Arial" w:cs="Arial"/>
                <w:b/>
                <w:bCs/>
              </w:rPr>
              <w:t>NHSI Single Oversight Framework</w:t>
            </w:r>
          </w:p>
        </w:tc>
        <w:tc>
          <w:tcPr>
            <w:tcW w:w="675" w:type="dxa"/>
          </w:tcPr>
          <w:p w14:paraId="6B7245E0" w14:textId="77777777" w:rsidR="00176FAE" w:rsidRPr="0082474F" w:rsidRDefault="006060DB" w:rsidP="006060DB">
            <w:pPr>
              <w:jc w:val="center"/>
              <w:rPr>
                <w:rFonts w:ascii="Arial" w:hAnsi="Arial" w:cs="Arial"/>
              </w:rPr>
            </w:pPr>
            <w:r>
              <w:rPr>
                <w:rFonts w:ascii="Arial" w:hAnsi="Arial" w:cs="Arial"/>
              </w:rPr>
              <w:t>X</w:t>
            </w:r>
          </w:p>
        </w:tc>
      </w:tr>
    </w:tbl>
    <w:p w14:paraId="15600601" w14:textId="77777777" w:rsidR="00176FAE" w:rsidRDefault="00176FAE">
      <w:pPr>
        <w:rPr>
          <w:rFonts w:ascii="Arial" w:hAnsi="Arial" w:cs="Arial"/>
        </w:rPr>
      </w:pPr>
    </w:p>
    <w:p w14:paraId="1FD30C90" w14:textId="77777777" w:rsidR="00B63B1F" w:rsidRDefault="00B63B1F">
      <w:pPr>
        <w:rPr>
          <w:rFonts w:ascii="Arial" w:hAnsi="Arial" w:cs="Arial"/>
        </w:rPr>
      </w:pPr>
    </w:p>
    <w:tbl>
      <w:tblPr>
        <w:tblStyle w:val="TableGrid"/>
        <w:tblW w:w="0" w:type="auto"/>
        <w:shd w:val="clear" w:color="auto" w:fill="BFBFBF" w:themeFill="background1" w:themeFillShade="BF"/>
        <w:tblLook w:val="04A0" w:firstRow="1" w:lastRow="0" w:firstColumn="1" w:lastColumn="0" w:noHBand="0" w:noVBand="1"/>
      </w:tblPr>
      <w:tblGrid>
        <w:gridCol w:w="9855"/>
      </w:tblGrid>
      <w:tr w:rsidR="00176FAE" w:rsidRPr="00F21C3A" w14:paraId="4F0C7ECB" w14:textId="77777777" w:rsidTr="00341329">
        <w:tc>
          <w:tcPr>
            <w:tcW w:w="9855" w:type="dxa"/>
            <w:tcBorders>
              <w:bottom w:val="single" w:sz="4" w:space="0" w:color="auto"/>
            </w:tcBorders>
            <w:shd w:val="clear" w:color="auto" w:fill="BFBFBF" w:themeFill="background1" w:themeFillShade="BF"/>
          </w:tcPr>
          <w:p w14:paraId="7E95ACA0" w14:textId="4C321A91" w:rsidR="00176FAE" w:rsidRPr="00FD6EFF" w:rsidRDefault="00176FAE" w:rsidP="00341329">
            <w:pPr>
              <w:rPr>
                <w:rFonts w:ascii="Arial" w:hAnsi="Arial" w:cs="Arial"/>
                <w:b/>
              </w:rPr>
            </w:pPr>
            <w:r>
              <w:rPr>
                <w:rFonts w:ascii="Arial" w:hAnsi="Arial" w:cs="Arial"/>
                <w:b/>
              </w:rPr>
              <w:t xml:space="preserve">Equality Impact </w:t>
            </w:r>
            <w:r w:rsidR="00BC0134">
              <w:rPr>
                <w:rFonts w:ascii="Arial" w:hAnsi="Arial" w:cs="Arial"/>
                <w:b/>
              </w:rPr>
              <w:t>Assessment:</w:t>
            </w:r>
          </w:p>
        </w:tc>
      </w:tr>
      <w:tr w:rsidR="00176FAE" w14:paraId="33BA3679" w14:textId="77777777" w:rsidTr="00341329">
        <w:tc>
          <w:tcPr>
            <w:tcW w:w="9855" w:type="dxa"/>
            <w:shd w:val="clear" w:color="auto" w:fill="auto"/>
          </w:tcPr>
          <w:p w14:paraId="2D691793" w14:textId="77777777" w:rsidR="006060DB" w:rsidRPr="006060DB" w:rsidRDefault="006060DB" w:rsidP="006060DB">
            <w:pPr>
              <w:rPr>
                <w:rFonts w:ascii="Arial" w:hAnsi="Arial" w:cs="Arial"/>
                <w:szCs w:val="22"/>
              </w:rPr>
            </w:pPr>
            <w:r w:rsidRPr="006060DB">
              <w:rPr>
                <w:rFonts w:ascii="Arial" w:hAnsi="Arial" w:cs="Arial"/>
                <w:szCs w:val="22"/>
              </w:rPr>
              <w:t>It is essential that our services are staffed safely with the correct ratio and skill-mix to eliminate negative impacts on all our service users. It is worth acknowledging that the requirements will differ for some service types.</w:t>
            </w:r>
          </w:p>
        </w:tc>
      </w:tr>
    </w:tbl>
    <w:p w14:paraId="09C89228" w14:textId="77777777" w:rsidR="0063513F" w:rsidRPr="0082474F" w:rsidRDefault="0063513F">
      <w:pPr>
        <w:rPr>
          <w:rFonts w:ascii="Arial" w:hAnsi="Arial" w:cs="Arial"/>
        </w:rPr>
      </w:pPr>
    </w:p>
    <w:tbl>
      <w:tblPr>
        <w:tblStyle w:val="TableGrid"/>
        <w:tblW w:w="0" w:type="auto"/>
        <w:shd w:val="clear" w:color="auto" w:fill="BFBFBF" w:themeFill="background1" w:themeFillShade="BF"/>
        <w:tblLook w:val="04A0" w:firstRow="1" w:lastRow="0" w:firstColumn="1" w:lastColumn="0" w:noHBand="0" w:noVBand="1"/>
      </w:tblPr>
      <w:tblGrid>
        <w:gridCol w:w="9855"/>
      </w:tblGrid>
      <w:tr w:rsidR="00330018" w:rsidRPr="00F21C3A" w14:paraId="6906B932" w14:textId="77777777" w:rsidTr="00341329">
        <w:tc>
          <w:tcPr>
            <w:tcW w:w="9855" w:type="dxa"/>
            <w:tcBorders>
              <w:bottom w:val="single" w:sz="4" w:space="0" w:color="auto"/>
            </w:tcBorders>
            <w:shd w:val="clear" w:color="auto" w:fill="BFBFBF" w:themeFill="background1" w:themeFillShade="BF"/>
          </w:tcPr>
          <w:p w14:paraId="6E9BC5F8" w14:textId="77777777" w:rsidR="00330018" w:rsidRPr="00FD6EFF" w:rsidRDefault="00330018" w:rsidP="00341329">
            <w:pPr>
              <w:rPr>
                <w:rFonts w:ascii="Arial" w:hAnsi="Arial" w:cs="Arial"/>
                <w:b/>
              </w:rPr>
            </w:pPr>
            <w:r w:rsidRPr="00FD6EFF">
              <w:rPr>
                <w:rFonts w:ascii="Arial" w:hAnsi="Arial" w:cs="Arial"/>
                <w:b/>
              </w:rPr>
              <w:t>Freedom of Information:</w:t>
            </w:r>
          </w:p>
        </w:tc>
      </w:tr>
      <w:tr w:rsidR="00330018" w14:paraId="0D638DB2" w14:textId="77777777" w:rsidTr="00341329">
        <w:tc>
          <w:tcPr>
            <w:tcW w:w="9855" w:type="dxa"/>
            <w:shd w:val="clear" w:color="auto" w:fill="auto"/>
          </w:tcPr>
          <w:p w14:paraId="41FBA7FA" w14:textId="77777777" w:rsidR="00330018" w:rsidRDefault="00330018" w:rsidP="00330018">
            <w:pPr>
              <w:pStyle w:val="ListParagraph"/>
              <w:ind w:left="0"/>
              <w:rPr>
                <w:rFonts w:cs="Arial"/>
                <w:b/>
                <w:sz w:val="24"/>
                <w:lang w:eastAsia="en-US"/>
              </w:rPr>
            </w:pPr>
            <w:r w:rsidRPr="00FD6EFF">
              <w:rPr>
                <w:rFonts w:cs="Arial"/>
                <w:b/>
                <w:sz w:val="24"/>
                <w:lang w:eastAsia="en-US"/>
              </w:rPr>
              <w:t xml:space="preserve">Publication Under Freedom of Information Act </w:t>
            </w:r>
          </w:p>
          <w:p w14:paraId="6E68027A" w14:textId="77777777" w:rsidR="006614C8" w:rsidRPr="00FD6EFF" w:rsidRDefault="006614C8" w:rsidP="00330018">
            <w:pPr>
              <w:pStyle w:val="ListParagraph"/>
              <w:ind w:left="0"/>
              <w:rPr>
                <w:rFonts w:cs="Arial"/>
                <w:b/>
                <w:sz w:val="24"/>
                <w:lang w:eastAsia="en-US"/>
              </w:rPr>
            </w:pPr>
          </w:p>
          <w:p w14:paraId="2733E84D" w14:textId="77777777" w:rsidR="00330018" w:rsidRPr="006614C8" w:rsidRDefault="00330018" w:rsidP="006614C8">
            <w:pPr>
              <w:pStyle w:val="ListParagraph"/>
              <w:ind w:left="0"/>
              <w:rPr>
                <w:rFonts w:cs="Arial"/>
                <w:sz w:val="24"/>
                <w:lang w:eastAsia="en-US"/>
              </w:rPr>
            </w:pPr>
            <w:r w:rsidRPr="00FD6EFF">
              <w:rPr>
                <w:rFonts w:cs="Arial"/>
                <w:sz w:val="24"/>
                <w:lang w:eastAsia="en-US"/>
              </w:rPr>
              <w:lastRenderedPageBreak/>
              <w:t>This paper has been made available under the Freedom of Information Act</w:t>
            </w:r>
            <w:r w:rsidR="0063513F">
              <w:rPr>
                <w:rFonts w:cs="Arial"/>
                <w:sz w:val="24"/>
                <w:lang w:eastAsia="en-US"/>
              </w:rPr>
              <w:t>.</w:t>
            </w:r>
          </w:p>
        </w:tc>
      </w:tr>
    </w:tbl>
    <w:p w14:paraId="3F3F9039" w14:textId="77777777" w:rsidR="00F21C3A" w:rsidRDefault="00F21C3A"/>
    <w:p w14:paraId="048CBB25" w14:textId="77777777" w:rsidR="00444017" w:rsidRPr="0063513F" w:rsidRDefault="00C5011C" w:rsidP="0063513F">
      <w:pPr>
        <w:jc w:val="center"/>
        <w:rPr>
          <w:rFonts w:ascii="Arial" w:hAnsi="Arial" w:cs="Arial"/>
        </w:rPr>
      </w:pPr>
      <w:r>
        <w:br w:type="column"/>
      </w:r>
      <w:r w:rsidR="00324AD5">
        <w:rPr>
          <w:rFonts w:ascii="Arial" w:hAnsi="Arial" w:cs="Arial"/>
          <w:b/>
        </w:rPr>
        <w:lastRenderedPageBreak/>
        <w:t xml:space="preserve">Safer Staffing – Inpatient Wards </w:t>
      </w:r>
    </w:p>
    <w:p w14:paraId="25F42527" w14:textId="77777777" w:rsidR="009F3EB7" w:rsidRDefault="009F3EB7" w:rsidP="00444017">
      <w:pPr>
        <w:jc w:val="both"/>
        <w:rPr>
          <w:rFonts w:ascii="Arial" w:hAnsi="Arial" w:cs="Arial"/>
        </w:rPr>
      </w:pPr>
    </w:p>
    <w:p w14:paraId="2242112D" w14:textId="77777777" w:rsidR="009F3EB7" w:rsidRPr="009F3EB7" w:rsidRDefault="009F3EB7" w:rsidP="00444017">
      <w:pPr>
        <w:jc w:val="both"/>
        <w:rPr>
          <w:rFonts w:ascii="Arial" w:hAnsi="Arial" w:cs="Arial"/>
        </w:rPr>
      </w:pPr>
    </w:p>
    <w:p w14:paraId="5B99B42D" w14:textId="77777777" w:rsidR="00444017" w:rsidRDefault="00444017" w:rsidP="004648FB">
      <w:pPr>
        <w:pStyle w:val="Heading2"/>
        <w:numPr>
          <w:ilvl w:val="0"/>
          <w:numId w:val="4"/>
        </w:numPr>
        <w:jc w:val="both"/>
        <w:rPr>
          <w:rFonts w:cs="Arial"/>
          <w:sz w:val="24"/>
        </w:rPr>
      </w:pPr>
      <w:r w:rsidRPr="009F3EB7">
        <w:rPr>
          <w:rFonts w:cs="Arial"/>
          <w:sz w:val="24"/>
        </w:rPr>
        <w:t>Background</w:t>
      </w:r>
      <w:r w:rsidR="00FF7C56">
        <w:rPr>
          <w:rFonts w:cs="Arial"/>
          <w:sz w:val="24"/>
        </w:rPr>
        <w:t xml:space="preserve"> and Context</w:t>
      </w:r>
    </w:p>
    <w:p w14:paraId="32A21178" w14:textId="77777777" w:rsidR="00324AD5" w:rsidRPr="00324AD5" w:rsidRDefault="00324AD5" w:rsidP="00324AD5"/>
    <w:p w14:paraId="0E84EA62" w14:textId="5D17D013" w:rsidR="00324AD5" w:rsidRDefault="00324AD5" w:rsidP="00324AD5">
      <w:pPr>
        <w:rPr>
          <w:rFonts w:ascii="Arial" w:hAnsi="Arial" w:cs="Arial"/>
          <w:szCs w:val="22"/>
        </w:rPr>
      </w:pPr>
      <w:r w:rsidRPr="0026177A">
        <w:rPr>
          <w:rFonts w:ascii="Arial" w:hAnsi="Arial" w:cs="Arial"/>
          <w:szCs w:val="22"/>
        </w:rPr>
        <w:t xml:space="preserve">In response to the Hard Truths Commitments, the National Quality Board (NQB) issued guidance on the publication of staffing numbers and reporting mechanisms for Trusts in relation to monthly and six-monthly reports to the Board. The six-monthly report, which is required to be presented and discussed at Trust Board meetings, should include a more detailed analysis of establishments across all wards. This paper outlines the organisation’s continued progress in relation to the implementation of the safer staffing requirements and a summary of staffing statistics from </w:t>
      </w:r>
      <w:r w:rsidR="00686A60">
        <w:rPr>
          <w:rFonts w:ascii="Arial" w:hAnsi="Arial" w:cs="Arial"/>
          <w:szCs w:val="22"/>
        </w:rPr>
        <w:t>November 2017</w:t>
      </w:r>
      <w:r w:rsidR="00686A60" w:rsidRPr="0026177A">
        <w:rPr>
          <w:rFonts w:ascii="Arial" w:hAnsi="Arial" w:cs="Arial"/>
          <w:szCs w:val="22"/>
        </w:rPr>
        <w:t xml:space="preserve"> </w:t>
      </w:r>
      <w:r w:rsidRPr="0026177A">
        <w:rPr>
          <w:rFonts w:ascii="Arial" w:hAnsi="Arial" w:cs="Arial"/>
          <w:szCs w:val="22"/>
        </w:rPr>
        <w:t xml:space="preserve">to </w:t>
      </w:r>
      <w:r w:rsidR="00686A60">
        <w:rPr>
          <w:rFonts w:ascii="Arial" w:hAnsi="Arial" w:cs="Arial"/>
          <w:szCs w:val="22"/>
        </w:rPr>
        <w:t>April 2018</w:t>
      </w:r>
      <w:r w:rsidRPr="0026177A">
        <w:rPr>
          <w:rFonts w:ascii="Arial" w:hAnsi="Arial" w:cs="Arial"/>
          <w:szCs w:val="22"/>
        </w:rPr>
        <w:t>.</w:t>
      </w:r>
    </w:p>
    <w:p w14:paraId="1C207783" w14:textId="77777777" w:rsidR="00686A60" w:rsidRPr="0026177A" w:rsidRDefault="00686A60" w:rsidP="00324AD5">
      <w:pPr>
        <w:rPr>
          <w:rFonts w:ascii="Arial" w:hAnsi="Arial" w:cs="Arial"/>
          <w:szCs w:val="22"/>
        </w:rPr>
      </w:pPr>
    </w:p>
    <w:p w14:paraId="2495A220" w14:textId="77777777" w:rsidR="0026177A" w:rsidRPr="0026177A" w:rsidRDefault="0026177A" w:rsidP="0026177A">
      <w:pPr>
        <w:rPr>
          <w:rFonts w:ascii="Arial" w:hAnsi="Arial" w:cs="Arial"/>
          <w:szCs w:val="22"/>
        </w:rPr>
      </w:pPr>
      <w:r w:rsidRPr="0026177A">
        <w:rPr>
          <w:rFonts w:ascii="Arial" w:hAnsi="Arial" w:cs="Arial"/>
          <w:szCs w:val="22"/>
        </w:rPr>
        <w:t xml:space="preserve">The Trust Board continues to receive monthly updates via the safer staffing dashboard which includes actual numbers of staff on duty, reasons for any gaps, actions being taken to address the gaps and the impact on quality and safety.  The staffing levels have been displayed within each unit/ward on a daily basis from April 2014. </w:t>
      </w:r>
    </w:p>
    <w:p w14:paraId="1B796EAF" w14:textId="77777777" w:rsidR="0026177A" w:rsidRPr="0026177A" w:rsidRDefault="0026177A" w:rsidP="0026177A">
      <w:pPr>
        <w:rPr>
          <w:rFonts w:ascii="Arial" w:hAnsi="Arial" w:cs="Arial"/>
          <w:i/>
          <w:szCs w:val="22"/>
        </w:rPr>
      </w:pPr>
    </w:p>
    <w:p w14:paraId="1C97E6E0" w14:textId="4CE5EC4B" w:rsidR="0026177A" w:rsidRPr="0026177A" w:rsidRDefault="0026177A" w:rsidP="0026177A">
      <w:pPr>
        <w:rPr>
          <w:rFonts w:ascii="Arial" w:hAnsi="Arial" w:cs="Arial"/>
        </w:rPr>
      </w:pPr>
      <w:r w:rsidRPr="0026177A">
        <w:rPr>
          <w:rFonts w:ascii="Arial" w:hAnsi="Arial" w:cs="Arial"/>
          <w:szCs w:val="22"/>
        </w:rPr>
        <w:t xml:space="preserve">Work continues to progress within BDCFT to explore staffing levels and their relationship to </w:t>
      </w:r>
      <w:proofErr w:type="spellStart"/>
      <w:r w:rsidRPr="0026177A">
        <w:rPr>
          <w:rFonts w:ascii="Arial" w:hAnsi="Arial" w:cs="Arial"/>
          <w:szCs w:val="22"/>
        </w:rPr>
        <w:t>specialing</w:t>
      </w:r>
      <w:proofErr w:type="spellEnd"/>
      <w:r w:rsidRPr="0026177A">
        <w:rPr>
          <w:rFonts w:ascii="Arial" w:hAnsi="Arial" w:cs="Arial"/>
          <w:szCs w:val="22"/>
        </w:rPr>
        <w:t xml:space="preserve">, patient numbers, and activity on wards. The e-rostering system is now embedded across inpatient services and the </w:t>
      </w:r>
      <w:proofErr w:type="spellStart"/>
      <w:r w:rsidRPr="0026177A">
        <w:rPr>
          <w:rFonts w:ascii="Arial" w:hAnsi="Arial" w:cs="Arial"/>
          <w:szCs w:val="22"/>
        </w:rPr>
        <w:t>SafeCare</w:t>
      </w:r>
      <w:proofErr w:type="spellEnd"/>
      <w:r w:rsidRPr="0026177A">
        <w:rPr>
          <w:rFonts w:ascii="Arial" w:hAnsi="Arial" w:cs="Arial"/>
          <w:szCs w:val="22"/>
        </w:rPr>
        <w:t xml:space="preserve"> Module is being currently piloted on DAU.</w:t>
      </w:r>
      <w:r w:rsidRPr="0026177A">
        <w:rPr>
          <w:rFonts w:ascii="Arial" w:hAnsi="Arial" w:cs="Arial"/>
        </w:rPr>
        <w:t xml:space="preserve">  The Safer Staffing Steering Group agreed to develop a matrix underpinning the use of the Mental Health clustering framework. An appropriate ward for piloting this was the DAU due to the limited clusters relating to their patients (i.e. clusters 20 and 21).  A scoring template was developed with the DAU to determine the care hours required for each aspect of the cluster.  In </w:t>
      </w:r>
      <w:r w:rsidR="00FC7723" w:rsidRPr="0026177A">
        <w:rPr>
          <w:rFonts w:ascii="Arial" w:hAnsi="Arial" w:cs="Arial"/>
        </w:rPr>
        <w:t>addition,</w:t>
      </w:r>
      <w:r w:rsidRPr="0026177A">
        <w:rPr>
          <w:rFonts w:ascii="Arial" w:hAnsi="Arial" w:cs="Arial"/>
        </w:rPr>
        <w:t xml:space="preserve"> a shift scoring sheet was developed into which to collate each patient’s score; which is then linked to the co</w:t>
      </w:r>
      <w:r w:rsidR="0063513F">
        <w:rPr>
          <w:rFonts w:ascii="Arial" w:hAnsi="Arial" w:cs="Arial"/>
        </w:rPr>
        <w:t xml:space="preserve">nfiguration model on </w:t>
      </w:r>
      <w:proofErr w:type="spellStart"/>
      <w:r w:rsidR="0063513F">
        <w:rPr>
          <w:rFonts w:ascii="Arial" w:hAnsi="Arial" w:cs="Arial"/>
        </w:rPr>
        <w:t>SafeCare</w:t>
      </w:r>
      <w:proofErr w:type="spellEnd"/>
      <w:r w:rsidR="0063513F">
        <w:rPr>
          <w:rFonts w:ascii="Arial" w:hAnsi="Arial" w:cs="Arial"/>
        </w:rPr>
        <w:t xml:space="preserve">. </w:t>
      </w:r>
    </w:p>
    <w:p w14:paraId="0A80D4CD" w14:textId="77777777" w:rsidR="0026177A" w:rsidRPr="0026177A" w:rsidRDefault="0026177A" w:rsidP="0026177A">
      <w:pPr>
        <w:rPr>
          <w:rFonts w:ascii="Arial" w:hAnsi="Arial" w:cs="Arial"/>
        </w:rPr>
      </w:pPr>
    </w:p>
    <w:p w14:paraId="0B708382" w14:textId="05B7FE54" w:rsidR="0026177A" w:rsidRPr="0026177A" w:rsidRDefault="001D3713" w:rsidP="0026177A">
      <w:pPr>
        <w:rPr>
          <w:rFonts w:ascii="Arial" w:hAnsi="Arial" w:cs="Arial"/>
          <w:highlight w:val="yellow"/>
        </w:rPr>
      </w:pPr>
      <w:r>
        <w:rPr>
          <w:rFonts w:ascii="Arial" w:hAnsi="Arial" w:cs="Arial"/>
        </w:rPr>
        <w:t xml:space="preserve">The decision to pause the </w:t>
      </w:r>
      <w:r w:rsidR="005F5B7E">
        <w:rPr>
          <w:rFonts w:ascii="Arial" w:hAnsi="Arial" w:cs="Arial"/>
        </w:rPr>
        <w:t xml:space="preserve">bespoke development of the </w:t>
      </w:r>
      <w:r w:rsidR="0026177A" w:rsidRPr="0026177A">
        <w:rPr>
          <w:rFonts w:ascii="Arial" w:hAnsi="Arial" w:cs="Arial"/>
        </w:rPr>
        <w:t>implement</w:t>
      </w:r>
      <w:r w:rsidR="005F5B7E">
        <w:rPr>
          <w:rFonts w:ascii="Arial" w:hAnsi="Arial" w:cs="Arial"/>
        </w:rPr>
        <w:t>ation of</w:t>
      </w:r>
      <w:r w:rsidR="0026177A" w:rsidRPr="0026177A">
        <w:rPr>
          <w:rFonts w:ascii="Arial" w:hAnsi="Arial" w:cs="Arial"/>
        </w:rPr>
        <w:t xml:space="preserve"> </w:t>
      </w:r>
      <w:proofErr w:type="spellStart"/>
      <w:r w:rsidR="0026177A" w:rsidRPr="0026177A">
        <w:rPr>
          <w:rFonts w:ascii="Arial" w:hAnsi="Arial" w:cs="Arial"/>
        </w:rPr>
        <w:t>SafeCare</w:t>
      </w:r>
      <w:proofErr w:type="spellEnd"/>
      <w:r w:rsidR="0026177A" w:rsidRPr="0026177A">
        <w:rPr>
          <w:rFonts w:ascii="Arial" w:hAnsi="Arial" w:cs="Arial"/>
        </w:rPr>
        <w:t xml:space="preserve"> across the Acute Mental Health wards using the </w:t>
      </w:r>
      <w:r w:rsidR="005F5B7E">
        <w:rPr>
          <w:rFonts w:ascii="Arial" w:hAnsi="Arial" w:cs="Arial"/>
        </w:rPr>
        <w:t xml:space="preserve">acute hospital </w:t>
      </w:r>
      <w:r w:rsidR="0026177A" w:rsidRPr="0026177A">
        <w:rPr>
          <w:rFonts w:ascii="Arial" w:hAnsi="Arial" w:cs="Arial"/>
        </w:rPr>
        <w:t>Keith Hurst model (which was</w:t>
      </w:r>
      <w:r w:rsidR="005F5B7E">
        <w:rPr>
          <w:rFonts w:ascii="Arial" w:hAnsi="Arial" w:cs="Arial"/>
        </w:rPr>
        <w:t xml:space="preserve"> </w:t>
      </w:r>
      <w:r w:rsidR="00FC7723">
        <w:rPr>
          <w:rFonts w:ascii="Arial" w:hAnsi="Arial" w:cs="Arial"/>
        </w:rPr>
        <w:t xml:space="preserve">originally </w:t>
      </w:r>
      <w:r w:rsidR="00FC7723" w:rsidRPr="0026177A">
        <w:rPr>
          <w:rFonts w:ascii="Arial" w:hAnsi="Arial" w:cs="Arial"/>
        </w:rPr>
        <w:t>designed</w:t>
      </w:r>
      <w:r w:rsidR="0026177A" w:rsidRPr="0026177A">
        <w:rPr>
          <w:rFonts w:ascii="Arial" w:hAnsi="Arial" w:cs="Arial"/>
        </w:rPr>
        <w:t xml:space="preserve"> for acute hospitals and based on 4.39 care hours per patient per day</w:t>
      </w:r>
      <w:r w:rsidR="005F5B7E">
        <w:rPr>
          <w:rFonts w:ascii="Arial" w:hAnsi="Arial" w:cs="Arial"/>
        </w:rPr>
        <w:t xml:space="preserve"> is due to an announcement that the Mental Health Keith Hurst national tool is being released in October 2018.  The </w:t>
      </w:r>
      <w:r w:rsidR="0026177A" w:rsidRPr="0026177A">
        <w:rPr>
          <w:rFonts w:ascii="Arial" w:hAnsi="Arial" w:cs="Arial"/>
        </w:rPr>
        <w:t xml:space="preserve">wards </w:t>
      </w:r>
      <w:r w:rsidR="005F5B7E">
        <w:rPr>
          <w:rFonts w:ascii="Arial" w:hAnsi="Arial" w:cs="Arial"/>
        </w:rPr>
        <w:t xml:space="preserve">have been </w:t>
      </w:r>
      <w:r w:rsidR="0026177A" w:rsidRPr="0026177A">
        <w:rPr>
          <w:rFonts w:ascii="Arial" w:hAnsi="Arial" w:cs="Arial"/>
        </w:rPr>
        <w:t xml:space="preserve">trained in the </w:t>
      </w:r>
      <w:proofErr w:type="spellStart"/>
      <w:r w:rsidR="005F5B7E">
        <w:rPr>
          <w:rFonts w:ascii="Arial" w:hAnsi="Arial" w:cs="Arial"/>
        </w:rPr>
        <w:t>safecare</w:t>
      </w:r>
      <w:proofErr w:type="spellEnd"/>
      <w:r w:rsidR="005F5B7E">
        <w:rPr>
          <w:rFonts w:ascii="Arial" w:hAnsi="Arial" w:cs="Arial"/>
        </w:rPr>
        <w:t xml:space="preserve"> </w:t>
      </w:r>
      <w:r w:rsidR="0026177A" w:rsidRPr="0026177A">
        <w:rPr>
          <w:rFonts w:ascii="Arial" w:hAnsi="Arial" w:cs="Arial"/>
        </w:rPr>
        <w:t xml:space="preserve">system </w:t>
      </w:r>
      <w:r w:rsidR="005F5B7E">
        <w:rPr>
          <w:rFonts w:ascii="Arial" w:hAnsi="Arial" w:cs="Arial"/>
        </w:rPr>
        <w:t xml:space="preserve">and were developing a bespoke acuity model but this has been put on hold. </w:t>
      </w:r>
    </w:p>
    <w:p w14:paraId="7671CD31" w14:textId="77777777" w:rsidR="0026177A" w:rsidRPr="0026177A" w:rsidRDefault="0026177A" w:rsidP="0026177A">
      <w:pPr>
        <w:rPr>
          <w:rFonts w:ascii="Arial" w:hAnsi="Arial" w:cs="Arial"/>
        </w:rPr>
      </w:pPr>
    </w:p>
    <w:p w14:paraId="06D9CF22" w14:textId="5D1CF17D" w:rsidR="0026177A" w:rsidRPr="00FB7C99" w:rsidRDefault="0026177A" w:rsidP="0026177A">
      <w:pPr>
        <w:ind w:right="26"/>
        <w:rPr>
          <w:rFonts w:ascii="Arial" w:hAnsi="Arial" w:cs="Arial"/>
          <w:szCs w:val="22"/>
        </w:rPr>
      </w:pPr>
      <w:r w:rsidRPr="0058791B">
        <w:rPr>
          <w:rFonts w:ascii="Arial" w:hAnsi="Arial" w:cs="Arial"/>
          <w:szCs w:val="22"/>
        </w:rPr>
        <w:t>During the six months being reported on, 3</w:t>
      </w:r>
      <w:r w:rsidR="00557816" w:rsidRPr="0058791B">
        <w:rPr>
          <w:rFonts w:ascii="Arial" w:hAnsi="Arial" w:cs="Arial"/>
          <w:szCs w:val="22"/>
        </w:rPr>
        <w:t>2,097</w:t>
      </w:r>
      <w:r w:rsidRPr="0058791B">
        <w:rPr>
          <w:rFonts w:ascii="Arial" w:hAnsi="Arial" w:cs="Arial"/>
          <w:szCs w:val="22"/>
        </w:rPr>
        <w:t xml:space="preserve"> shifts were required to ensure safer staffing </w:t>
      </w:r>
      <w:r w:rsidR="0065294C" w:rsidRPr="0058791B">
        <w:rPr>
          <w:rFonts w:ascii="Arial" w:hAnsi="Arial" w:cs="Arial"/>
          <w:szCs w:val="22"/>
        </w:rPr>
        <w:t>in inpatients with an extra 5,037</w:t>
      </w:r>
      <w:r w:rsidRPr="0058791B">
        <w:rPr>
          <w:rFonts w:ascii="Arial" w:hAnsi="Arial" w:cs="Arial"/>
          <w:szCs w:val="22"/>
        </w:rPr>
        <w:t xml:space="preserve"> shifts </w:t>
      </w:r>
      <w:r w:rsidR="00FC7723" w:rsidRPr="0058791B">
        <w:rPr>
          <w:rFonts w:ascii="Arial" w:hAnsi="Arial" w:cs="Arial"/>
          <w:szCs w:val="22"/>
        </w:rPr>
        <w:t xml:space="preserve">required for </w:t>
      </w:r>
      <w:proofErr w:type="spellStart"/>
      <w:r w:rsidR="00FC7723" w:rsidRPr="0058791B">
        <w:rPr>
          <w:rFonts w:ascii="Arial" w:hAnsi="Arial" w:cs="Arial"/>
          <w:szCs w:val="22"/>
        </w:rPr>
        <w:t>specialing</w:t>
      </w:r>
      <w:proofErr w:type="spellEnd"/>
      <w:r w:rsidR="00FC7723" w:rsidRPr="0058791B">
        <w:rPr>
          <w:rFonts w:ascii="Arial" w:hAnsi="Arial" w:cs="Arial"/>
          <w:szCs w:val="22"/>
        </w:rPr>
        <w:t xml:space="preserve"> (</w:t>
      </w:r>
      <w:r w:rsidRPr="0058791B">
        <w:rPr>
          <w:rFonts w:ascii="Arial" w:hAnsi="Arial" w:cs="Arial"/>
          <w:szCs w:val="22"/>
        </w:rPr>
        <w:t>1</w:t>
      </w:r>
      <w:r w:rsidR="0058791B" w:rsidRPr="0058791B">
        <w:rPr>
          <w:rFonts w:ascii="Arial" w:hAnsi="Arial" w:cs="Arial"/>
          <w:szCs w:val="22"/>
        </w:rPr>
        <w:t>5.7</w:t>
      </w:r>
      <w:r w:rsidRPr="0058791B">
        <w:rPr>
          <w:rFonts w:ascii="Arial" w:hAnsi="Arial" w:cs="Arial"/>
          <w:szCs w:val="22"/>
        </w:rPr>
        <w:t>% above baseline requirements – this is a slight increase from the previous 6 months which</w:t>
      </w:r>
      <w:r w:rsidR="0063513F" w:rsidRPr="0058791B">
        <w:rPr>
          <w:rFonts w:ascii="Arial" w:hAnsi="Arial" w:cs="Arial"/>
          <w:szCs w:val="22"/>
        </w:rPr>
        <w:t xml:space="preserve"> was approx. 1</w:t>
      </w:r>
      <w:r w:rsidR="0058791B" w:rsidRPr="0058791B">
        <w:rPr>
          <w:rFonts w:ascii="Arial" w:hAnsi="Arial" w:cs="Arial"/>
          <w:szCs w:val="22"/>
        </w:rPr>
        <w:t>4.8</w:t>
      </w:r>
      <w:r w:rsidR="0063513F" w:rsidRPr="00FB7C99">
        <w:rPr>
          <w:rFonts w:ascii="Arial" w:hAnsi="Arial" w:cs="Arial"/>
          <w:szCs w:val="22"/>
        </w:rPr>
        <w:t>%)</w:t>
      </w:r>
      <w:r w:rsidRPr="00FB7C99">
        <w:rPr>
          <w:rFonts w:ascii="Arial" w:hAnsi="Arial" w:cs="Arial"/>
          <w:szCs w:val="22"/>
        </w:rPr>
        <w:t xml:space="preserve">.  No shifts were recorded as non-compliant to minimum staffing requirements within this period. From the </w:t>
      </w:r>
      <w:r w:rsidR="00FB7C99" w:rsidRPr="00FB7C99">
        <w:rPr>
          <w:rFonts w:ascii="Arial" w:hAnsi="Arial" w:cs="Arial"/>
          <w:szCs w:val="22"/>
        </w:rPr>
        <w:t>overall baseline requirements 23</w:t>
      </w:r>
      <w:r w:rsidRPr="00FB7C99">
        <w:rPr>
          <w:rFonts w:ascii="Arial" w:hAnsi="Arial" w:cs="Arial"/>
          <w:szCs w:val="22"/>
        </w:rPr>
        <w:t>% of shifts were filled by bank or agency (</w:t>
      </w:r>
      <w:r w:rsidR="00FB7C99" w:rsidRPr="00FB7C99">
        <w:rPr>
          <w:rFonts w:ascii="Arial" w:hAnsi="Arial" w:cs="Arial"/>
          <w:szCs w:val="22"/>
        </w:rPr>
        <w:t>7</w:t>
      </w:r>
      <w:r w:rsidRPr="00FB7C99">
        <w:rPr>
          <w:rFonts w:ascii="Arial" w:hAnsi="Arial" w:cs="Arial"/>
          <w:szCs w:val="22"/>
        </w:rPr>
        <w:t>,</w:t>
      </w:r>
      <w:r w:rsidR="00FB7C99" w:rsidRPr="00FB7C99">
        <w:rPr>
          <w:rFonts w:ascii="Arial" w:hAnsi="Arial" w:cs="Arial"/>
          <w:szCs w:val="22"/>
        </w:rPr>
        <w:t>502</w:t>
      </w:r>
      <w:r w:rsidRPr="00FB7C99">
        <w:rPr>
          <w:rFonts w:ascii="Arial" w:hAnsi="Arial" w:cs="Arial"/>
          <w:szCs w:val="22"/>
        </w:rPr>
        <w:t xml:space="preserve"> shifts) due to vacancy/sickne</w:t>
      </w:r>
      <w:r w:rsidR="00FB7C99" w:rsidRPr="00FB7C99">
        <w:rPr>
          <w:rFonts w:ascii="Arial" w:hAnsi="Arial" w:cs="Arial"/>
          <w:szCs w:val="22"/>
        </w:rPr>
        <w:t>ss, this is a 6% decrease (29</w:t>
      </w:r>
      <w:r w:rsidRPr="00FB7C99">
        <w:rPr>
          <w:rFonts w:ascii="Arial" w:hAnsi="Arial" w:cs="Arial"/>
          <w:szCs w:val="22"/>
        </w:rPr>
        <w:t xml:space="preserve">%) from the number of shifts in the previous </w:t>
      </w:r>
      <w:r w:rsidR="00FC7723" w:rsidRPr="00FB7C99">
        <w:rPr>
          <w:rFonts w:ascii="Arial" w:hAnsi="Arial" w:cs="Arial"/>
          <w:szCs w:val="22"/>
        </w:rPr>
        <w:t>6-month</w:t>
      </w:r>
      <w:r w:rsidRPr="00FB7C99">
        <w:rPr>
          <w:rFonts w:ascii="Arial" w:hAnsi="Arial" w:cs="Arial"/>
          <w:szCs w:val="22"/>
        </w:rPr>
        <w:t xml:space="preserve"> period. </w:t>
      </w:r>
    </w:p>
    <w:p w14:paraId="6CEC086A" w14:textId="77777777" w:rsidR="0026177A" w:rsidRPr="0026177A" w:rsidRDefault="0026177A" w:rsidP="0026177A">
      <w:pPr>
        <w:ind w:right="26"/>
        <w:rPr>
          <w:rFonts w:ascii="Arial" w:hAnsi="Arial" w:cs="Arial"/>
          <w:szCs w:val="22"/>
        </w:rPr>
      </w:pPr>
    </w:p>
    <w:p w14:paraId="360BCC22" w14:textId="77777777" w:rsidR="0026177A" w:rsidRDefault="0026177A" w:rsidP="0026177A">
      <w:pPr>
        <w:rPr>
          <w:rFonts w:ascii="Arial" w:hAnsi="Arial" w:cs="Arial"/>
          <w:szCs w:val="22"/>
        </w:rPr>
      </w:pPr>
      <w:r w:rsidRPr="0026177A">
        <w:rPr>
          <w:rFonts w:ascii="Arial" w:hAnsi="Arial" w:cs="Arial"/>
          <w:szCs w:val="22"/>
        </w:rPr>
        <w:t xml:space="preserve">It is important to note that safer staffing data does not include </w:t>
      </w:r>
      <w:proofErr w:type="gramStart"/>
      <w:r w:rsidRPr="0026177A">
        <w:rPr>
          <w:rFonts w:ascii="Arial" w:hAnsi="Arial" w:cs="Arial"/>
          <w:szCs w:val="22"/>
        </w:rPr>
        <w:t>staff</w:t>
      </w:r>
      <w:proofErr w:type="gramEnd"/>
      <w:r w:rsidRPr="0026177A">
        <w:rPr>
          <w:rFonts w:ascii="Arial" w:hAnsi="Arial" w:cs="Arial"/>
          <w:szCs w:val="22"/>
        </w:rPr>
        <w:t xml:space="preserve"> that is available on the ward for other patient and non-patient activities, such as Ward Managers, </w:t>
      </w:r>
      <w:r w:rsidR="00AC683D">
        <w:rPr>
          <w:rFonts w:ascii="Arial" w:hAnsi="Arial" w:cs="Arial"/>
          <w:szCs w:val="22"/>
        </w:rPr>
        <w:t xml:space="preserve">Clinical Managers, </w:t>
      </w:r>
      <w:r w:rsidRPr="0026177A">
        <w:rPr>
          <w:rFonts w:ascii="Arial" w:hAnsi="Arial" w:cs="Arial"/>
          <w:szCs w:val="22"/>
        </w:rPr>
        <w:t>Advanced Nurse Practitioners, occupational therapists, psychological therapists, ward housekeepers and medical staff as this is not currently a national reporting requirement.</w:t>
      </w:r>
    </w:p>
    <w:p w14:paraId="1BFCB104" w14:textId="77777777" w:rsidR="008046B5" w:rsidRDefault="008046B5" w:rsidP="0026177A">
      <w:pPr>
        <w:rPr>
          <w:rFonts w:ascii="Arial" w:hAnsi="Arial" w:cs="Arial"/>
          <w:szCs w:val="22"/>
        </w:rPr>
      </w:pPr>
    </w:p>
    <w:p w14:paraId="3639DC34" w14:textId="3708CE21" w:rsidR="001D3713" w:rsidRDefault="008046B5" w:rsidP="0026177A">
      <w:pPr>
        <w:rPr>
          <w:rFonts w:ascii="Arial" w:hAnsi="Arial" w:cs="Arial"/>
          <w:szCs w:val="22"/>
        </w:rPr>
      </w:pPr>
      <w:r>
        <w:rPr>
          <w:rFonts w:ascii="Arial" w:hAnsi="Arial" w:cs="Arial"/>
          <w:szCs w:val="22"/>
        </w:rPr>
        <w:t xml:space="preserve">In February a review across all wards took place utilizing the National quality board improvement resource for mental health. This review took a multi professional </w:t>
      </w:r>
      <w:r w:rsidR="00A05604">
        <w:rPr>
          <w:rFonts w:ascii="Arial" w:hAnsi="Arial" w:cs="Arial"/>
          <w:szCs w:val="22"/>
        </w:rPr>
        <w:t>approach,</w:t>
      </w:r>
      <w:r>
        <w:rPr>
          <w:rFonts w:ascii="Arial" w:hAnsi="Arial" w:cs="Arial"/>
          <w:szCs w:val="22"/>
        </w:rPr>
        <w:t xml:space="preserve"> recognizing the importance of all the </w:t>
      </w:r>
      <w:r w:rsidR="00A05604">
        <w:rPr>
          <w:rFonts w:ascii="Arial" w:hAnsi="Arial" w:cs="Arial"/>
          <w:szCs w:val="22"/>
        </w:rPr>
        <w:t xml:space="preserve">team. </w:t>
      </w:r>
      <w:r>
        <w:rPr>
          <w:rFonts w:ascii="Arial" w:hAnsi="Arial" w:cs="Arial"/>
          <w:szCs w:val="22"/>
        </w:rPr>
        <w:t xml:space="preserve">The resource outlines a systematic approach to identify the </w:t>
      </w:r>
      <w:r w:rsidR="00A05604">
        <w:rPr>
          <w:rFonts w:ascii="Arial" w:hAnsi="Arial" w:cs="Arial"/>
          <w:szCs w:val="22"/>
        </w:rPr>
        <w:t>organisational,</w:t>
      </w:r>
      <w:r>
        <w:rPr>
          <w:rFonts w:ascii="Arial" w:hAnsi="Arial" w:cs="Arial"/>
          <w:szCs w:val="22"/>
        </w:rPr>
        <w:t xml:space="preserve"> managerial and environmental factors that support safer </w:t>
      </w:r>
      <w:r w:rsidR="00A05604">
        <w:rPr>
          <w:rFonts w:ascii="Arial" w:hAnsi="Arial" w:cs="Arial"/>
          <w:szCs w:val="22"/>
        </w:rPr>
        <w:t xml:space="preserve">staffing. </w:t>
      </w:r>
      <w:r>
        <w:rPr>
          <w:rFonts w:ascii="Arial" w:hAnsi="Arial" w:cs="Arial"/>
          <w:szCs w:val="22"/>
        </w:rPr>
        <w:t>The review and associated template and outcomes supported recommendations</w:t>
      </w:r>
      <w:r w:rsidR="00200887">
        <w:rPr>
          <w:rFonts w:ascii="Arial" w:hAnsi="Arial" w:cs="Arial"/>
          <w:szCs w:val="22"/>
        </w:rPr>
        <w:t xml:space="preserve"> </w:t>
      </w:r>
      <w:r>
        <w:rPr>
          <w:rFonts w:ascii="Arial" w:hAnsi="Arial" w:cs="Arial"/>
          <w:szCs w:val="22"/>
        </w:rPr>
        <w:t xml:space="preserve">for monitoring and taking actions if not enough staff </w:t>
      </w:r>
      <w:proofErr w:type="gramStart"/>
      <w:r>
        <w:rPr>
          <w:rFonts w:ascii="Arial" w:hAnsi="Arial" w:cs="Arial"/>
          <w:szCs w:val="22"/>
        </w:rPr>
        <w:t>are</w:t>
      </w:r>
      <w:proofErr w:type="gramEnd"/>
      <w:r>
        <w:rPr>
          <w:rFonts w:ascii="Arial" w:hAnsi="Arial" w:cs="Arial"/>
          <w:szCs w:val="22"/>
        </w:rPr>
        <w:t xml:space="preserve"> available to meet </w:t>
      </w:r>
      <w:r w:rsidR="00200887">
        <w:rPr>
          <w:rFonts w:ascii="Arial" w:hAnsi="Arial" w:cs="Arial"/>
          <w:szCs w:val="22"/>
        </w:rPr>
        <w:t xml:space="preserve">the needs of patients. Themes were drawn from the review and creative solutions have been proposed by key members of clinical staff to support quality of service and to enhance and support the role of the </w:t>
      </w:r>
      <w:r w:rsidR="00A909FC">
        <w:rPr>
          <w:rFonts w:ascii="Arial" w:hAnsi="Arial" w:cs="Arial"/>
          <w:szCs w:val="22"/>
        </w:rPr>
        <w:t>nurse.</w:t>
      </w:r>
      <w:r w:rsidR="000645EF">
        <w:rPr>
          <w:rFonts w:ascii="Arial" w:hAnsi="Arial" w:cs="Arial"/>
          <w:szCs w:val="22"/>
        </w:rPr>
        <w:t xml:space="preserve"> </w:t>
      </w:r>
    </w:p>
    <w:p w14:paraId="67D8A187" w14:textId="77777777" w:rsidR="00A909FC" w:rsidRDefault="00A909FC" w:rsidP="0026177A">
      <w:pPr>
        <w:rPr>
          <w:rFonts w:ascii="Arial" w:hAnsi="Arial" w:cs="Arial"/>
          <w:szCs w:val="22"/>
        </w:rPr>
      </w:pPr>
    </w:p>
    <w:p w14:paraId="7055ED8D" w14:textId="55C08096" w:rsidR="001D3713" w:rsidRDefault="000645EF" w:rsidP="0026177A">
      <w:pPr>
        <w:rPr>
          <w:rFonts w:ascii="Arial" w:hAnsi="Arial" w:cs="Arial"/>
          <w:szCs w:val="22"/>
        </w:rPr>
      </w:pPr>
      <w:r>
        <w:rPr>
          <w:rFonts w:ascii="Arial" w:hAnsi="Arial" w:cs="Arial"/>
          <w:szCs w:val="22"/>
        </w:rPr>
        <w:t xml:space="preserve">Themes identified included a new approach to skill </w:t>
      </w:r>
      <w:r w:rsidR="00A909FC">
        <w:rPr>
          <w:rFonts w:ascii="Arial" w:hAnsi="Arial" w:cs="Arial"/>
          <w:szCs w:val="22"/>
        </w:rPr>
        <w:t>mix.</w:t>
      </w:r>
      <w:r>
        <w:rPr>
          <w:rFonts w:ascii="Arial" w:hAnsi="Arial" w:cs="Arial"/>
          <w:szCs w:val="22"/>
        </w:rPr>
        <w:t xml:space="preserve"> </w:t>
      </w:r>
    </w:p>
    <w:p w14:paraId="7D71BDFF" w14:textId="77777777" w:rsidR="001D3713" w:rsidRPr="00A909FC" w:rsidRDefault="000645EF" w:rsidP="00341C3E">
      <w:pPr>
        <w:pStyle w:val="ListParagraph"/>
        <w:numPr>
          <w:ilvl w:val="0"/>
          <w:numId w:val="14"/>
        </w:numPr>
        <w:rPr>
          <w:rFonts w:cs="Arial"/>
          <w:sz w:val="24"/>
          <w:szCs w:val="22"/>
        </w:rPr>
      </w:pPr>
      <w:proofErr w:type="gramStart"/>
      <w:r w:rsidRPr="00A909FC">
        <w:rPr>
          <w:rFonts w:cs="Arial"/>
          <w:sz w:val="24"/>
          <w:szCs w:val="22"/>
        </w:rPr>
        <w:t>Staff were</w:t>
      </w:r>
      <w:proofErr w:type="gramEnd"/>
      <w:r w:rsidRPr="00A909FC">
        <w:rPr>
          <w:rFonts w:cs="Arial"/>
          <w:sz w:val="24"/>
          <w:szCs w:val="22"/>
        </w:rPr>
        <w:t xml:space="preserve"> keen to talk about occupational therapy </w:t>
      </w:r>
      <w:r w:rsidR="00366149" w:rsidRPr="00A909FC">
        <w:rPr>
          <w:rFonts w:cs="Arial"/>
          <w:sz w:val="24"/>
          <w:szCs w:val="22"/>
        </w:rPr>
        <w:t>and psychological support</w:t>
      </w:r>
      <w:r w:rsidRPr="00A909FC">
        <w:rPr>
          <w:rFonts w:cs="Arial"/>
          <w:sz w:val="24"/>
          <w:szCs w:val="22"/>
        </w:rPr>
        <w:t xml:space="preserve">. Introducing these skills and embedding </w:t>
      </w:r>
      <w:r w:rsidR="00366149" w:rsidRPr="00A909FC">
        <w:rPr>
          <w:rFonts w:cs="Arial"/>
          <w:sz w:val="24"/>
          <w:szCs w:val="22"/>
        </w:rPr>
        <w:t xml:space="preserve">them </w:t>
      </w:r>
      <w:r w:rsidRPr="00A909FC">
        <w:rPr>
          <w:rFonts w:cs="Arial"/>
          <w:sz w:val="24"/>
          <w:szCs w:val="22"/>
        </w:rPr>
        <w:t xml:space="preserve">further across the ward would enhance the nursing role and would support improved quality of experience for service users. </w:t>
      </w:r>
    </w:p>
    <w:p w14:paraId="10D8AA53" w14:textId="501BD7A1" w:rsidR="001D3713" w:rsidRPr="00A909FC" w:rsidRDefault="000645EF" w:rsidP="00341C3E">
      <w:pPr>
        <w:pStyle w:val="ListParagraph"/>
        <w:numPr>
          <w:ilvl w:val="0"/>
          <w:numId w:val="14"/>
        </w:numPr>
        <w:rPr>
          <w:rFonts w:cs="Arial"/>
          <w:sz w:val="24"/>
          <w:szCs w:val="22"/>
        </w:rPr>
      </w:pPr>
      <w:r w:rsidRPr="00A909FC">
        <w:rPr>
          <w:rFonts w:cs="Arial"/>
          <w:sz w:val="24"/>
          <w:szCs w:val="22"/>
        </w:rPr>
        <w:t xml:space="preserve">It was felt </w:t>
      </w:r>
      <w:r w:rsidR="00A909FC" w:rsidRPr="00A909FC">
        <w:rPr>
          <w:rFonts w:cs="Arial"/>
          <w:sz w:val="24"/>
          <w:szCs w:val="22"/>
        </w:rPr>
        <w:t>that having</w:t>
      </w:r>
      <w:r w:rsidRPr="00A909FC">
        <w:rPr>
          <w:rFonts w:cs="Arial"/>
          <w:sz w:val="24"/>
          <w:szCs w:val="22"/>
        </w:rPr>
        <w:t xml:space="preserve"> an improved </w:t>
      </w:r>
      <w:r w:rsidR="00A909FC" w:rsidRPr="00A909FC">
        <w:rPr>
          <w:rFonts w:cs="Arial"/>
          <w:sz w:val="24"/>
          <w:szCs w:val="22"/>
        </w:rPr>
        <w:t>multi-disciplinary</w:t>
      </w:r>
      <w:r w:rsidRPr="00A909FC">
        <w:rPr>
          <w:rFonts w:cs="Arial"/>
          <w:sz w:val="24"/>
          <w:szCs w:val="22"/>
        </w:rPr>
        <w:t xml:space="preserve"> approach </w:t>
      </w:r>
      <w:r w:rsidR="00A909FC" w:rsidRPr="00A909FC">
        <w:rPr>
          <w:rFonts w:cs="Arial"/>
          <w:sz w:val="24"/>
          <w:szCs w:val="22"/>
        </w:rPr>
        <w:t>to delivering</w:t>
      </w:r>
      <w:r w:rsidR="00366149" w:rsidRPr="00A909FC">
        <w:rPr>
          <w:rFonts w:cs="Arial"/>
          <w:sz w:val="24"/>
          <w:szCs w:val="22"/>
        </w:rPr>
        <w:t xml:space="preserve"> patient care would significantly contribute to reducing length of stay and would support the challenges </w:t>
      </w:r>
      <w:r w:rsidR="00A909FC" w:rsidRPr="00A909FC">
        <w:rPr>
          <w:rFonts w:cs="Arial"/>
          <w:sz w:val="24"/>
          <w:szCs w:val="22"/>
        </w:rPr>
        <w:t>around qualified</w:t>
      </w:r>
      <w:r w:rsidR="00366149" w:rsidRPr="00A909FC">
        <w:rPr>
          <w:rFonts w:cs="Arial"/>
          <w:sz w:val="24"/>
          <w:szCs w:val="22"/>
        </w:rPr>
        <w:t xml:space="preserve"> nurse </w:t>
      </w:r>
      <w:r w:rsidR="00A909FC" w:rsidRPr="00A909FC">
        <w:rPr>
          <w:rFonts w:cs="Arial"/>
          <w:sz w:val="24"/>
          <w:szCs w:val="22"/>
        </w:rPr>
        <w:t>recruitment.</w:t>
      </w:r>
      <w:r w:rsidR="00366149" w:rsidRPr="00A909FC">
        <w:rPr>
          <w:rFonts w:cs="Arial"/>
          <w:sz w:val="24"/>
          <w:szCs w:val="22"/>
        </w:rPr>
        <w:t xml:space="preserve"> </w:t>
      </w:r>
    </w:p>
    <w:p w14:paraId="33CA86A7" w14:textId="1803DE42" w:rsidR="001D3713" w:rsidRPr="00A909FC" w:rsidRDefault="00366149" w:rsidP="00341C3E">
      <w:pPr>
        <w:pStyle w:val="ListParagraph"/>
        <w:numPr>
          <w:ilvl w:val="0"/>
          <w:numId w:val="14"/>
        </w:numPr>
        <w:rPr>
          <w:rFonts w:cs="Arial"/>
          <w:sz w:val="24"/>
          <w:szCs w:val="22"/>
        </w:rPr>
      </w:pPr>
      <w:r w:rsidRPr="00A909FC">
        <w:rPr>
          <w:rFonts w:cs="Arial"/>
          <w:sz w:val="24"/>
          <w:szCs w:val="22"/>
        </w:rPr>
        <w:t>Team leaders emphasised the key role of the admin function, they felt with increased support they would be able to undertake a supernumerary role when managing the ward and the overall admin input would have a significant impact not only on the smooth function</w:t>
      </w:r>
      <w:r w:rsidR="00A909FC" w:rsidRPr="00A909FC">
        <w:rPr>
          <w:rFonts w:cs="Arial"/>
          <w:sz w:val="24"/>
          <w:szCs w:val="22"/>
        </w:rPr>
        <w:t>ing of the ward but team morale</w:t>
      </w:r>
      <w:r w:rsidRPr="00A909FC">
        <w:rPr>
          <w:rFonts w:cs="Arial"/>
          <w:sz w:val="24"/>
          <w:szCs w:val="22"/>
        </w:rPr>
        <w:t>.</w:t>
      </w:r>
    </w:p>
    <w:p w14:paraId="66DF1C11" w14:textId="69427ED6" w:rsidR="00BD4FC0" w:rsidRPr="00A909FC" w:rsidRDefault="00366149" w:rsidP="00341C3E">
      <w:pPr>
        <w:pStyle w:val="ListParagraph"/>
        <w:numPr>
          <w:ilvl w:val="0"/>
          <w:numId w:val="14"/>
        </w:numPr>
        <w:rPr>
          <w:rFonts w:cs="Arial"/>
          <w:sz w:val="24"/>
          <w:szCs w:val="22"/>
        </w:rPr>
      </w:pPr>
      <w:r w:rsidRPr="00A909FC">
        <w:rPr>
          <w:rFonts w:cs="Arial"/>
          <w:sz w:val="24"/>
          <w:szCs w:val="22"/>
        </w:rPr>
        <w:t xml:space="preserve">Other approaches teams would like to explore were around utilising pharmacy technicians on the </w:t>
      </w:r>
      <w:r w:rsidR="00A909FC" w:rsidRPr="00A909FC">
        <w:rPr>
          <w:rFonts w:cs="Arial"/>
          <w:sz w:val="24"/>
          <w:szCs w:val="22"/>
        </w:rPr>
        <w:t>ward,</w:t>
      </w:r>
      <w:r w:rsidR="00BD4FC0" w:rsidRPr="00A909FC">
        <w:rPr>
          <w:rFonts w:cs="Arial"/>
          <w:sz w:val="24"/>
          <w:szCs w:val="22"/>
        </w:rPr>
        <w:t xml:space="preserve"> this would support the management and administration of </w:t>
      </w:r>
      <w:r w:rsidR="00A909FC" w:rsidRPr="00A909FC">
        <w:rPr>
          <w:rFonts w:cs="Arial"/>
          <w:sz w:val="24"/>
          <w:szCs w:val="22"/>
        </w:rPr>
        <w:t>medicines.</w:t>
      </w:r>
      <w:r w:rsidR="00BD4FC0" w:rsidRPr="00A909FC">
        <w:rPr>
          <w:rFonts w:cs="Arial"/>
          <w:sz w:val="24"/>
          <w:szCs w:val="22"/>
        </w:rPr>
        <w:t xml:space="preserve"> This function would not only release nurses but would add a valuable dynami</w:t>
      </w:r>
      <w:r w:rsidR="00A909FC" w:rsidRPr="00A909FC">
        <w:rPr>
          <w:rFonts w:cs="Arial"/>
          <w:sz w:val="24"/>
          <w:szCs w:val="22"/>
        </w:rPr>
        <w:t>c to the multidisciplinary team</w:t>
      </w:r>
      <w:r w:rsidR="00BD4FC0" w:rsidRPr="00A909FC">
        <w:rPr>
          <w:rFonts w:cs="Arial"/>
          <w:sz w:val="24"/>
          <w:szCs w:val="22"/>
        </w:rPr>
        <w:t>.</w:t>
      </w:r>
      <w:r w:rsidR="00A909FC" w:rsidRPr="00A909FC">
        <w:rPr>
          <w:rFonts w:cs="Arial"/>
          <w:sz w:val="24"/>
          <w:szCs w:val="22"/>
        </w:rPr>
        <w:t xml:space="preserve"> </w:t>
      </w:r>
      <w:r w:rsidR="00BD4FC0" w:rsidRPr="00A909FC">
        <w:rPr>
          <w:rFonts w:cs="Arial"/>
          <w:sz w:val="24"/>
          <w:szCs w:val="22"/>
        </w:rPr>
        <w:t>It is important to note that this would not de skill the nurses of their medicines management duties but would impro</w:t>
      </w:r>
      <w:r w:rsidR="00A909FC" w:rsidRPr="00A909FC">
        <w:rPr>
          <w:rFonts w:cs="Arial"/>
          <w:sz w:val="24"/>
          <w:szCs w:val="22"/>
        </w:rPr>
        <w:t>ve learning and quality of this</w:t>
      </w:r>
      <w:r w:rsidR="00BD4FC0" w:rsidRPr="00A909FC">
        <w:rPr>
          <w:rFonts w:cs="Arial"/>
          <w:sz w:val="24"/>
          <w:szCs w:val="22"/>
        </w:rPr>
        <w:t>.</w:t>
      </w:r>
    </w:p>
    <w:p w14:paraId="481FA7B7" w14:textId="196E3DA1" w:rsidR="008046B5" w:rsidRDefault="00200887" w:rsidP="0026177A">
      <w:pPr>
        <w:rPr>
          <w:rFonts w:ascii="Arial" w:hAnsi="Arial" w:cs="Arial"/>
          <w:szCs w:val="22"/>
        </w:rPr>
      </w:pPr>
      <w:r>
        <w:rPr>
          <w:rFonts w:ascii="Arial" w:hAnsi="Arial" w:cs="Arial"/>
          <w:szCs w:val="22"/>
        </w:rPr>
        <w:t>Th</w:t>
      </w:r>
      <w:r w:rsidR="00BD4FC0">
        <w:rPr>
          <w:rFonts w:ascii="Arial" w:hAnsi="Arial" w:cs="Arial"/>
          <w:szCs w:val="22"/>
        </w:rPr>
        <w:t xml:space="preserve">e review and associated </w:t>
      </w:r>
      <w:r w:rsidR="00A909FC">
        <w:rPr>
          <w:rFonts w:ascii="Arial" w:hAnsi="Arial" w:cs="Arial"/>
          <w:szCs w:val="22"/>
        </w:rPr>
        <w:t xml:space="preserve">recommendations </w:t>
      </w:r>
      <w:r>
        <w:rPr>
          <w:rFonts w:ascii="Arial" w:hAnsi="Arial" w:cs="Arial"/>
          <w:szCs w:val="22"/>
        </w:rPr>
        <w:t>was discussed and fed</w:t>
      </w:r>
      <w:r w:rsidR="00976440">
        <w:rPr>
          <w:rFonts w:ascii="Arial" w:hAnsi="Arial" w:cs="Arial"/>
          <w:szCs w:val="22"/>
        </w:rPr>
        <w:t xml:space="preserve"> </w:t>
      </w:r>
      <w:r>
        <w:rPr>
          <w:rFonts w:ascii="Arial" w:hAnsi="Arial" w:cs="Arial"/>
          <w:szCs w:val="22"/>
        </w:rPr>
        <w:t xml:space="preserve">back to the safer staffing steering </w:t>
      </w:r>
      <w:r w:rsidR="00A909FC">
        <w:rPr>
          <w:rFonts w:ascii="Arial" w:hAnsi="Arial" w:cs="Arial"/>
          <w:szCs w:val="22"/>
        </w:rPr>
        <w:t>group and</w:t>
      </w:r>
      <w:r w:rsidR="00BD4FC0">
        <w:rPr>
          <w:rFonts w:ascii="Arial" w:hAnsi="Arial" w:cs="Arial"/>
          <w:szCs w:val="22"/>
        </w:rPr>
        <w:t xml:space="preserve"> will be </w:t>
      </w:r>
      <w:r>
        <w:rPr>
          <w:rFonts w:ascii="Arial" w:hAnsi="Arial" w:cs="Arial"/>
          <w:szCs w:val="22"/>
        </w:rPr>
        <w:t xml:space="preserve">taken forward by the director of operations and nursing. </w:t>
      </w:r>
    </w:p>
    <w:p w14:paraId="7DA3177A" w14:textId="77777777" w:rsidR="00405A14" w:rsidRDefault="00405A14" w:rsidP="00405A14">
      <w:pPr>
        <w:pStyle w:val="Default"/>
        <w:rPr>
          <w:rFonts w:ascii="Arial" w:hAnsi="Arial" w:cs="Arial"/>
          <w:sz w:val="23"/>
          <w:szCs w:val="23"/>
        </w:rPr>
      </w:pPr>
    </w:p>
    <w:p w14:paraId="44D26384" w14:textId="77777777" w:rsidR="00444017" w:rsidRDefault="00B34FEC" w:rsidP="004648FB">
      <w:pPr>
        <w:pStyle w:val="ListParagraph"/>
        <w:numPr>
          <w:ilvl w:val="0"/>
          <w:numId w:val="4"/>
        </w:numPr>
        <w:rPr>
          <w:rFonts w:cs="Arial"/>
          <w:b/>
          <w:sz w:val="24"/>
          <w:lang w:eastAsia="en-US"/>
        </w:rPr>
      </w:pPr>
      <w:r>
        <w:rPr>
          <w:rFonts w:cs="Arial"/>
          <w:b/>
          <w:sz w:val="24"/>
          <w:lang w:eastAsia="en-US"/>
        </w:rPr>
        <w:t>Labour Turnover</w:t>
      </w:r>
    </w:p>
    <w:p w14:paraId="5640A11C" w14:textId="77777777" w:rsidR="00B34FEC" w:rsidRPr="00B34FEC" w:rsidRDefault="00B34FEC" w:rsidP="00B34FEC">
      <w:pPr>
        <w:pStyle w:val="Heading2"/>
        <w:numPr>
          <w:ilvl w:val="1"/>
          <w:numId w:val="0"/>
        </w:numPr>
        <w:ind w:left="576" w:hanging="576"/>
        <w:jc w:val="left"/>
        <w:rPr>
          <w:rFonts w:cs="Arial"/>
          <w:sz w:val="24"/>
        </w:rPr>
      </w:pPr>
      <w:r>
        <w:rPr>
          <w:rFonts w:cs="Arial"/>
          <w:sz w:val="24"/>
        </w:rPr>
        <w:t xml:space="preserve">2.1 </w:t>
      </w:r>
      <w:r w:rsidRPr="00B34FEC">
        <w:rPr>
          <w:rFonts w:cs="Arial"/>
          <w:sz w:val="24"/>
        </w:rPr>
        <w:t xml:space="preserve">Labour Turnover </w:t>
      </w:r>
    </w:p>
    <w:p w14:paraId="08718711" w14:textId="77777777" w:rsidR="00B34FEC" w:rsidRPr="00A66497" w:rsidRDefault="00B34FEC" w:rsidP="00B34FEC">
      <w:pPr>
        <w:rPr>
          <w:rFonts w:ascii="Arial" w:hAnsi="Arial" w:cs="Arial"/>
        </w:rPr>
      </w:pPr>
    </w:p>
    <w:p w14:paraId="2E2CE762" w14:textId="77777777" w:rsidR="002D2CD5" w:rsidRDefault="00BC358B" w:rsidP="003C5DEE">
      <w:pPr>
        <w:jc w:val="both"/>
        <w:rPr>
          <w:rFonts w:ascii="Arial" w:hAnsi="Arial" w:cs="Arial"/>
        </w:rPr>
      </w:pPr>
      <w:r>
        <w:rPr>
          <w:rFonts w:ascii="Arial" w:hAnsi="Arial" w:cs="Arial"/>
        </w:rPr>
        <w:t xml:space="preserve">The Trust 12-month rolling labour turnover rate is currently 11.40% and both the </w:t>
      </w:r>
      <w:r w:rsidR="003C5DEE" w:rsidRPr="00A66497">
        <w:rPr>
          <w:rFonts w:ascii="Arial" w:hAnsi="Arial" w:cs="Arial"/>
        </w:rPr>
        <w:t xml:space="preserve">Acute Inpatient </w:t>
      </w:r>
      <w:r>
        <w:rPr>
          <w:rFonts w:ascii="Arial" w:hAnsi="Arial" w:cs="Arial"/>
        </w:rPr>
        <w:t xml:space="preserve">and Specialist Inpatient </w:t>
      </w:r>
      <w:r w:rsidR="003C5DEE" w:rsidRPr="00DD2809">
        <w:rPr>
          <w:rFonts w:ascii="Arial" w:hAnsi="Arial" w:cs="Arial"/>
        </w:rPr>
        <w:t xml:space="preserve">Services </w:t>
      </w:r>
      <w:r>
        <w:rPr>
          <w:rFonts w:ascii="Arial" w:hAnsi="Arial" w:cs="Arial"/>
        </w:rPr>
        <w:t xml:space="preserve">are above this at 13.80% and 12.69% respectively.  The table below shows a breakdown of </w:t>
      </w:r>
      <w:r w:rsidR="002D2CD5">
        <w:rPr>
          <w:rFonts w:ascii="Arial" w:hAnsi="Arial" w:cs="Arial"/>
        </w:rPr>
        <w:t>current staff in post, internal movements, leavers, and recruitment over the 6 month period by nursing and support staff across the wards.</w:t>
      </w:r>
    </w:p>
    <w:p w14:paraId="4783AFCA" w14:textId="77777777" w:rsidR="002D2CD5" w:rsidRDefault="002D2CD5" w:rsidP="003C5DEE">
      <w:pPr>
        <w:jc w:val="both"/>
        <w:rPr>
          <w:rFonts w:ascii="Arial" w:hAnsi="Arial" w:cs="Arial"/>
        </w:rPr>
      </w:pPr>
    </w:p>
    <w:p w14:paraId="7667C764" w14:textId="06593973" w:rsidR="00A909FC" w:rsidRDefault="00A909FC" w:rsidP="003C5DEE">
      <w:pPr>
        <w:rPr>
          <w:rFonts w:ascii="Arial" w:hAnsi="Arial" w:cs="Arial"/>
        </w:rPr>
      </w:pPr>
    </w:p>
    <w:p w14:paraId="27FD9678" w14:textId="72B8EEF3" w:rsidR="00A909FC" w:rsidRDefault="00A909FC" w:rsidP="003C5DEE">
      <w:pPr>
        <w:rPr>
          <w:rFonts w:ascii="Arial" w:hAnsi="Arial" w:cs="Arial"/>
        </w:rPr>
      </w:pPr>
    </w:p>
    <w:p w14:paraId="0D216508" w14:textId="11E032C6" w:rsidR="00A909FC" w:rsidRDefault="00A909FC" w:rsidP="003C5DEE">
      <w:pPr>
        <w:rPr>
          <w:rFonts w:ascii="Arial" w:hAnsi="Arial" w:cs="Arial"/>
        </w:rPr>
      </w:pPr>
    </w:p>
    <w:p w14:paraId="79C55196" w14:textId="11E2D4BA" w:rsidR="00A909FC" w:rsidRDefault="00A909FC" w:rsidP="003C5DEE">
      <w:pPr>
        <w:rPr>
          <w:rFonts w:ascii="Arial" w:hAnsi="Arial" w:cs="Arial"/>
        </w:rPr>
      </w:pPr>
    </w:p>
    <w:p w14:paraId="73170707" w14:textId="4CBA26CA" w:rsidR="00A909FC" w:rsidRDefault="00A909FC" w:rsidP="003C5DEE">
      <w:pPr>
        <w:rPr>
          <w:rFonts w:ascii="Arial" w:hAnsi="Arial" w:cs="Arial"/>
        </w:rPr>
      </w:pPr>
    </w:p>
    <w:p w14:paraId="175499DD" w14:textId="1C6EE56F" w:rsidR="00A909FC" w:rsidRDefault="00330EC7" w:rsidP="003C5DEE">
      <w:pPr>
        <w:rPr>
          <w:rFonts w:ascii="Arial" w:hAnsi="Arial" w:cs="Arial"/>
        </w:rPr>
      </w:pPr>
      <w:r w:rsidRPr="00B3451C">
        <w:rPr>
          <w:noProof/>
          <w:lang w:eastAsia="en-GB"/>
        </w:rPr>
        <w:drawing>
          <wp:anchor distT="0" distB="0" distL="114300" distR="114300" simplePos="0" relativeHeight="251659264" behindDoc="0" locked="0" layoutInCell="1" allowOverlap="1" wp14:anchorId="656118AB" wp14:editId="656482D4">
            <wp:simplePos x="0" y="0"/>
            <wp:positionH relativeFrom="margin">
              <wp:align>left</wp:align>
            </wp:positionH>
            <wp:positionV relativeFrom="paragraph">
              <wp:posOffset>-871624</wp:posOffset>
            </wp:positionV>
            <wp:extent cx="6238875" cy="22479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8875" cy="2247900"/>
                    </a:xfrm>
                    <a:prstGeom prst="rect">
                      <a:avLst/>
                    </a:prstGeom>
                    <a:noFill/>
                    <a:ln>
                      <a:noFill/>
                    </a:ln>
                  </pic:spPr>
                </pic:pic>
              </a:graphicData>
            </a:graphic>
          </wp:anchor>
        </w:drawing>
      </w:r>
    </w:p>
    <w:p w14:paraId="53E7C62C" w14:textId="6A21D925" w:rsidR="00A909FC" w:rsidRDefault="00A909FC" w:rsidP="003C5DEE">
      <w:pPr>
        <w:rPr>
          <w:rFonts w:ascii="Arial" w:hAnsi="Arial" w:cs="Arial"/>
        </w:rPr>
      </w:pPr>
    </w:p>
    <w:p w14:paraId="0DF9BE82" w14:textId="4EDFB779" w:rsidR="00A909FC" w:rsidRDefault="00A909FC" w:rsidP="003C5DEE">
      <w:pPr>
        <w:rPr>
          <w:rFonts w:ascii="Arial" w:hAnsi="Arial" w:cs="Arial"/>
        </w:rPr>
      </w:pPr>
    </w:p>
    <w:p w14:paraId="5748433C" w14:textId="0B4929E6" w:rsidR="00A909FC" w:rsidRDefault="00A909FC" w:rsidP="003C5DEE">
      <w:pPr>
        <w:rPr>
          <w:rFonts w:ascii="Arial" w:hAnsi="Arial" w:cs="Arial"/>
        </w:rPr>
      </w:pPr>
    </w:p>
    <w:p w14:paraId="127C037D" w14:textId="3A9E8417" w:rsidR="00A909FC" w:rsidRDefault="00A909FC" w:rsidP="003C5DEE">
      <w:pPr>
        <w:rPr>
          <w:rFonts w:ascii="Arial" w:hAnsi="Arial" w:cs="Arial"/>
        </w:rPr>
      </w:pPr>
    </w:p>
    <w:p w14:paraId="6E3E2A3D" w14:textId="64F9E8E9" w:rsidR="00A909FC" w:rsidRDefault="00A909FC" w:rsidP="003C5DEE">
      <w:pPr>
        <w:rPr>
          <w:rFonts w:ascii="Arial" w:hAnsi="Arial" w:cs="Arial"/>
        </w:rPr>
      </w:pPr>
    </w:p>
    <w:p w14:paraId="62692F40" w14:textId="2D269F05" w:rsidR="00A909FC" w:rsidRDefault="00A909FC" w:rsidP="003C5DEE">
      <w:pPr>
        <w:rPr>
          <w:rFonts w:ascii="Arial" w:hAnsi="Arial" w:cs="Arial"/>
        </w:rPr>
      </w:pPr>
    </w:p>
    <w:p w14:paraId="3DAF4248" w14:textId="77777777" w:rsidR="00A909FC" w:rsidRDefault="00A909FC" w:rsidP="003C5DEE">
      <w:pPr>
        <w:rPr>
          <w:rFonts w:ascii="Arial" w:hAnsi="Arial" w:cs="Arial"/>
        </w:rPr>
      </w:pPr>
    </w:p>
    <w:p w14:paraId="3CDF1E0E" w14:textId="41D77729" w:rsidR="001C0D74" w:rsidRDefault="001C0D74" w:rsidP="003C5DEE">
      <w:pPr>
        <w:rPr>
          <w:rFonts w:ascii="Arial" w:hAnsi="Arial" w:cs="Arial"/>
        </w:rPr>
      </w:pPr>
    </w:p>
    <w:p w14:paraId="0D54D3FB" w14:textId="03576047" w:rsidR="001C0D74" w:rsidRPr="00341C3E" w:rsidRDefault="001C0D74" w:rsidP="003C5DEE">
      <w:pPr>
        <w:rPr>
          <w:rFonts w:ascii="Arial" w:hAnsi="Arial" w:cs="Arial"/>
          <w:sz w:val="16"/>
        </w:rPr>
      </w:pPr>
      <w:r>
        <w:rPr>
          <w:rFonts w:ascii="Arial" w:hAnsi="Arial" w:cs="Arial"/>
          <w:sz w:val="16"/>
        </w:rPr>
        <w:t xml:space="preserve">Table 1: </w:t>
      </w:r>
      <w:r w:rsidRPr="00341C3E">
        <w:rPr>
          <w:rFonts w:ascii="Arial" w:hAnsi="Arial" w:cs="Arial"/>
          <w:sz w:val="16"/>
        </w:rPr>
        <w:t>Data as at April 2018 – with leavers and internal movement data from Nov 17 to Apr 18</w:t>
      </w:r>
    </w:p>
    <w:p w14:paraId="5A84E055" w14:textId="31C6E433" w:rsidR="001C0D74" w:rsidRDefault="001C0D74" w:rsidP="003C5DEE">
      <w:pPr>
        <w:rPr>
          <w:rFonts w:ascii="Arial" w:hAnsi="Arial" w:cs="Arial"/>
        </w:rPr>
      </w:pPr>
    </w:p>
    <w:p w14:paraId="4B2509CB" w14:textId="77777777" w:rsidR="00A909FC" w:rsidRDefault="00A909FC" w:rsidP="003C5DEE">
      <w:pPr>
        <w:rPr>
          <w:rFonts w:ascii="Arial" w:hAnsi="Arial" w:cs="Arial"/>
        </w:rPr>
      </w:pPr>
    </w:p>
    <w:p w14:paraId="5576104A" w14:textId="5E38F027" w:rsidR="00E04CAC" w:rsidRDefault="00E04CAC" w:rsidP="003C5DEE">
      <w:pPr>
        <w:rPr>
          <w:rFonts w:ascii="Arial" w:hAnsi="Arial" w:cs="Arial"/>
        </w:rPr>
      </w:pPr>
      <w:r>
        <w:rPr>
          <w:rFonts w:ascii="Arial" w:hAnsi="Arial" w:cs="Arial"/>
        </w:rPr>
        <w:t>The table above highlights internal movements across the 6</w:t>
      </w:r>
      <w:r w:rsidR="00A909FC">
        <w:rPr>
          <w:rFonts w:ascii="Arial" w:hAnsi="Arial" w:cs="Arial"/>
        </w:rPr>
        <w:t>-</w:t>
      </w:r>
      <w:r>
        <w:rPr>
          <w:rFonts w:ascii="Arial" w:hAnsi="Arial" w:cs="Arial"/>
        </w:rPr>
        <w:t>month period.  The detail of which indicates the majority of posts internally move to more community based teams, particularly in nursing posts.</w:t>
      </w:r>
    </w:p>
    <w:p w14:paraId="7C7D3A7B" w14:textId="77777777" w:rsidR="00E04CAC" w:rsidRDefault="00E04CAC" w:rsidP="003C5DEE">
      <w:pPr>
        <w:rPr>
          <w:rFonts w:ascii="Arial" w:hAnsi="Arial" w:cs="Arial"/>
        </w:rPr>
      </w:pPr>
    </w:p>
    <w:p w14:paraId="0A54FD35" w14:textId="36CAB7AA" w:rsidR="001C0D74" w:rsidRDefault="001C0D74" w:rsidP="003C5DEE">
      <w:pPr>
        <w:rPr>
          <w:rFonts w:ascii="Arial" w:hAnsi="Arial" w:cs="Arial"/>
        </w:rPr>
      </w:pPr>
      <w:r w:rsidRPr="001C0D74">
        <w:rPr>
          <w:noProof/>
          <w:lang w:eastAsia="en-GB"/>
        </w:rPr>
        <w:drawing>
          <wp:inline distT="0" distB="0" distL="0" distR="0" wp14:anchorId="3BD1B189" wp14:editId="49869195">
            <wp:extent cx="5019675" cy="2152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9675" cy="2152650"/>
                    </a:xfrm>
                    <a:prstGeom prst="rect">
                      <a:avLst/>
                    </a:prstGeom>
                    <a:noFill/>
                    <a:ln>
                      <a:noFill/>
                    </a:ln>
                  </pic:spPr>
                </pic:pic>
              </a:graphicData>
            </a:graphic>
          </wp:inline>
        </w:drawing>
      </w:r>
    </w:p>
    <w:p w14:paraId="7982967E" w14:textId="4CC06609" w:rsidR="001C0D74" w:rsidRPr="00341C3E" w:rsidRDefault="001C0D74" w:rsidP="003C5DEE">
      <w:pPr>
        <w:rPr>
          <w:rFonts w:ascii="Arial" w:hAnsi="Arial" w:cs="Arial"/>
          <w:sz w:val="16"/>
        </w:rPr>
      </w:pPr>
      <w:proofErr w:type="gramStart"/>
      <w:r>
        <w:rPr>
          <w:rFonts w:ascii="Arial" w:hAnsi="Arial" w:cs="Arial"/>
          <w:sz w:val="16"/>
        </w:rPr>
        <w:t>Table 2: Percentage of staff remai</w:t>
      </w:r>
      <w:r w:rsidR="00A909FC">
        <w:rPr>
          <w:rFonts w:ascii="Arial" w:hAnsi="Arial" w:cs="Arial"/>
          <w:sz w:val="16"/>
        </w:rPr>
        <w:t xml:space="preserve">ning in post </w:t>
      </w:r>
      <w:r>
        <w:rPr>
          <w:rFonts w:ascii="Arial" w:hAnsi="Arial" w:cs="Arial"/>
          <w:sz w:val="16"/>
        </w:rPr>
        <w:t>from 0 to 6 months to over 5 years.</w:t>
      </w:r>
      <w:proofErr w:type="gramEnd"/>
    </w:p>
    <w:p w14:paraId="521A28F0" w14:textId="77777777" w:rsidR="001C0D74" w:rsidRDefault="001C0D74" w:rsidP="003C5DEE">
      <w:pPr>
        <w:rPr>
          <w:rFonts w:ascii="Arial" w:hAnsi="Arial" w:cs="Arial"/>
        </w:rPr>
      </w:pPr>
    </w:p>
    <w:p w14:paraId="50A163F7" w14:textId="77777777" w:rsidR="001C0D74" w:rsidRDefault="001C0D74" w:rsidP="003C5DEE">
      <w:pPr>
        <w:rPr>
          <w:rFonts w:ascii="Arial" w:hAnsi="Arial" w:cs="Arial"/>
        </w:rPr>
      </w:pPr>
    </w:p>
    <w:p w14:paraId="19F4CD40" w14:textId="0C1736EC" w:rsidR="001C0D74" w:rsidRDefault="001C0D74" w:rsidP="003C5DEE">
      <w:pPr>
        <w:rPr>
          <w:rFonts w:ascii="Arial" w:hAnsi="Arial" w:cs="Arial"/>
        </w:rPr>
      </w:pPr>
      <w:r>
        <w:rPr>
          <w:rFonts w:ascii="Arial" w:hAnsi="Arial" w:cs="Arial"/>
        </w:rPr>
        <w:t xml:space="preserve">The above table shows that over two thirds of all staff </w:t>
      </w:r>
      <w:proofErr w:type="gramStart"/>
      <w:r>
        <w:rPr>
          <w:rFonts w:ascii="Arial" w:hAnsi="Arial" w:cs="Arial"/>
        </w:rPr>
        <w:t>remain</w:t>
      </w:r>
      <w:proofErr w:type="gramEnd"/>
      <w:r>
        <w:rPr>
          <w:rFonts w:ascii="Arial" w:hAnsi="Arial" w:cs="Arial"/>
        </w:rPr>
        <w:t xml:space="preserve"> in post for 2 years or more</w:t>
      </w:r>
      <w:r w:rsidR="00E04CAC">
        <w:rPr>
          <w:rFonts w:ascii="Arial" w:hAnsi="Arial" w:cs="Arial"/>
        </w:rPr>
        <w:t>, with a high percentage of nurses in Specialist Inpatient services remaining in post</w:t>
      </w:r>
      <w:r w:rsidR="00A909FC">
        <w:rPr>
          <w:rFonts w:ascii="Arial" w:hAnsi="Arial" w:cs="Arial"/>
        </w:rPr>
        <w:t xml:space="preserve"> </w:t>
      </w:r>
      <w:r w:rsidR="00E04CAC">
        <w:rPr>
          <w:rFonts w:ascii="Arial" w:hAnsi="Arial" w:cs="Arial"/>
        </w:rPr>
        <w:t>for more than 5 years.</w:t>
      </w:r>
    </w:p>
    <w:p w14:paraId="61B405B4" w14:textId="77777777" w:rsidR="001C0D74" w:rsidRDefault="001C0D74" w:rsidP="003C5DEE">
      <w:pPr>
        <w:rPr>
          <w:rFonts w:ascii="Arial" w:hAnsi="Arial" w:cs="Arial"/>
        </w:rPr>
      </w:pPr>
    </w:p>
    <w:p w14:paraId="17BD354B" w14:textId="09A416BB" w:rsidR="003C5DEE" w:rsidRPr="00590D72" w:rsidRDefault="003C5DEE" w:rsidP="003C5DEE">
      <w:pPr>
        <w:rPr>
          <w:rFonts w:ascii="Arial" w:hAnsi="Arial" w:cs="Arial"/>
        </w:rPr>
      </w:pPr>
      <w:r w:rsidRPr="00590D72">
        <w:rPr>
          <w:rFonts w:ascii="Arial" w:hAnsi="Arial" w:cs="Arial"/>
        </w:rPr>
        <w:t xml:space="preserve">The Trust </w:t>
      </w:r>
      <w:r w:rsidR="00E04CAC">
        <w:rPr>
          <w:rFonts w:ascii="Arial" w:hAnsi="Arial" w:cs="Arial"/>
        </w:rPr>
        <w:t xml:space="preserve">however, </w:t>
      </w:r>
      <w:r w:rsidRPr="00590D72">
        <w:rPr>
          <w:rFonts w:ascii="Arial" w:hAnsi="Arial" w:cs="Arial"/>
        </w:rPr>
        <w:t xml:space="preserve">remains aware of the national shortage of band 5 registered nurses – due to a reduction in training places - with the issue recorded on the Trust’s corporate risk register </w:t>
      </w:r>
      <w:r w:rsidR="00E04CAC">
        <w:rPr>
          <w:rFonts w:ascii="Arial" w:hAnsi="Arial" w:cs="Arial"/>
        </w:rPr>
        <w:t>and</w:t>
      </w:r>
      <w:r w:rsidR="00E04CAC" w:rsidRPr="00590D72">
        <w:rPr>
          <w:rFonts w:ascii="Arial" w:hAnsi="Arial" w:cs="Arial"/>
        </w:rPr>
        <w:t xml:space="preserve"> </w:t>
      </w:r>
      <w:r w:rsidRPr="00590D72">
        <w:rPr>
          <w:rFonts w:ascii="Arial" w:hAnsi="Arial" w:cs="Arial"/>
        </w:rPr>
        <w:t xml:space="preserve">an action plan in place to help the Trust mitigate this risk. </w:t>
      </w:r>
      <w:r w:rsidR="00E04CAC">
        <w:rPr>
          <w:rFonts w:ascii="Arial" w:hAnsi="Arial" w:cs="Arial"/>
        </w:rPr>
        <w:t xml:space="preserve">Monitoring </w:t>
      </w:r>
      <w:r w:rsidR="00486CE5" w:rsidRPr="00590D72">
        <w:rPr>
          <w:rFonts w:ascii="Arial" w:hAnsi="Arial" w:cs="Arial"/>
        </w:rPr>
        <w:t xml:space="preserve">over the last 6 months, </w:t>
      </w:r>
      <w:r w:rsidR="00E04CAC">
        <w:rPr>
          <w:rFonts w:ascii="Arial" w:hAnsi="Arial" w:cs="Arial"/>
        </w:rPr>
        <w:t xml:space="preserve">shows that </w:t>
      </w:r>
      <w:r w:rsidR="00486CE5" w:rsidRPr="00590D72">
        <w:rPr>
          <w:rFonts w:ascii="Arial" w:hAnsi="Arial" w:cs="Arial"/>
        </w:rPr>
        <w:t>there has been an increase in successful recruitment to band 5 posts across the services, and the Trust vacancy rate has shown a steady decrease over the period.</w:t>
      </w:r>
    </w:p>
    <w:p w14:paraId="50B23578" w14:textId="77777777" w:rsidR="003C5DEE" w:rsidRPr="009774EC" w:rsidRDefault="003C5DEE" w:rsidP="003C5DEE">
      <w:pPr>
        <w:rPr>
          <w:rFonts w:ascii="Arial" w:hAnsi="Arial" w:cs="Arial"/>
          <w:highlight w:val="yellow"/>
        </w:rPr>
      </w:pPr>
    </w:p>
    <w:p w14:paraId="6CE36659" w14:textId="3C74FB88" w:rsidR="003C5DEE" w:rsidRPr="003110FF" w:rsidRDefault="007742A7" w:rsidP="003C5DEE">
      <w:pPr>
        <w:rPr>
          <w:rFonts w:ascii="Arial" w:eastAsia="Arial Unicode MS" w:hAnsi="Arial" w:cs="Arial"/>
          <w:bCs/>
          <w:szCs w:val="22"/>
          <w:lang w:eastAsia="en-GB"/>
        </w:rPr>
      </w:pPr>
      <w:r w:rsidRPr="003110FF">
        <w:rPr>
          <w:rFonts w:ascii="Arial" w:hAnsi="Arial" w:cs="Arial"/>
        </w:rPr>
        <w:t>Across both Acute and Specialist I</w:t>
      </w:r>
      <w:r w:rsidR="003C5DEE" w:rsidRPr="003110FF">
        <w:rPr>
          <w:rFonts w:ascii="Arial" w:hAnsi="Arial" w:cs="Arial"/>
        </w:rPr>
        <w:t xml:space="preserve">npatient services there are </w:t>
      </w:r>
      <w:r w:rsidRPr="003110FF">
        <w:rPr>
          <w:rFonts w:ascii="Arial" w:hAnsi="Arial" w:cs="Arial"/>
        </w:rPr>
        <w:t>38</w:t>
      </w:r>
      <w:r w:rsidR="003C5DEE" w:rsidRPr="003110FF">
        <w:rPr>
          <w:rFonts w:ascii="Arial" w:hAnsi="Arial" w:cs="Arial"/>
        </w:rPr>
        <w:t xml:space="preserve"> band 5 </w:t>
      </w:r>
      <w:r w:rsidRPr="003110FF">
        <w:rPr>
          <w:rFonts w:ascii="Arial" w:hAnsi="Arial" w:cs="Arial"/>
        </w:rPr>
        <w:t xml:space="preserve">posts currently at various stages of the recruitment process, with a total </w:t>
      </w:r>
      <w:r w:rsidR="003110FF" w:rsidRPr="003110FF">
        <w:rPr>
          <w:rFonts w:ascii="Arial" w:hAnsi="Arial" w:cs="Arial"/>
        </w:rPr>
        <w:t>of 8 band 5 nurses starting in post from January to March.  59 support worker roles are also at various stages of recruitment with 13 starting in post over the last 2 months.</w:t>
      </w:r>
      <w:r w:rsidR="003C5DEE" w:rsidRPr="003110FF">
        <w:rPr>
          <w:rFonts w:ascii="Arial" w:eastAsia="Arial Unicode MS" w:hAnsi="Arial" w:cs="Arial"/>
          <w:bCs/>
          <w:szCs w:val="22"/>
          <w:lang w:eastAsia="en-GB"/>
        </w:rPr>
        <w:t xml:space="preserve"> </w:t>
      </w:r>
    </w:p>
    <w:p w14:paraId="6ADA662F" w14:textId="77777777" w:rsidR="00AC683D" w:rsidRPr="009774EC" w:rsidRDefault="00AC683D" w:rsidP="003C5DEE">
      <w:pPr>
        <w:rPr>
          <w:rFonts w:ascii="Arial" w:eastAsia="Arial Unicode MS" w:hAnsi="Arial" w:cs="Arial"/>
          <w:bCs/>
          <w:szCs w:val="22"/>
          <w:highlight w:val="yellow"/>
          <w:lang w:eastAsia="en-GB"/>
        </w:rPr>
      </w:pPr>
    </w:p>
    <w:p w14:paraId="3F8ED381" w14:textId="155F42D7" w:rsidR="003C5DEE" w:rsidRPr="00A66497" w:rsidRDefault="0063513F" w:rsidP="003C5DEE">
      <w:pPr>
        <w:rPr>
          <w:rFonts w:ascii="Arial" w:hAnsi="Arial" w:cs="Arial"/>
          <w:szCs w:val="22"/>
        </w:rPr>
      </w:pPr>
      <w:r w:rsidRPr="00590D72">
        <w:rPr>
          <w:rFonts w:ascii="Arial" w:hAnsi="Arial" w:cs="Arial"/>
          <w:szCs w:val="22"/>
        </w:rPr>
        <w:lastRenderedPageBreak/>
        <w:t xml:space="preserve">The Trust is </w:t>
      </w:r>
      <w:r w:rsidR="003C5DEE" w:rsidRPr="00590D72">
        <w:rPr>
          <w:rFonts w:ascii="Arial" w:hAnsi="Arial" w:cs="Arial"/>
          <w:szCs w:val="22"/>
        </w:rPr>
        <w:t xml:space="preserve">also part of the third project in the NHS Improvement </w:t>
      </w:r>
      <w:r w:rsidR="00FC7723" w:rsidRPr="00590D72">
        <w:rPr>
          <w:rFonts w:ascii="Arial" w:hAnsi="Arial" w:cs="Arial"/>
          <w:szCs w:val="22"/>
        </w:rPr>
        <w:t>90-day</w:t>
      </w:r>
      <w:r w:rsidR="003C5DEE" w:rsidRPr="00590D72">
        <w:rPr>
          <w:rFonts w:ascii="Arial" w:hAnsi="Arial" w:cs="Arial"/>
          <w:szCs w:val="22"/>
        </w:rPr>
        <w:t xml:space="preserve"> Rapid Improvement programme on Retention.  The Trust has developed an action plan </w:t>
      </w:r>
      <w:r w:rsidR="00486CE5" w:rsidRPr="00590D72">
        <w:rPr>
          <w:rFonts w:ascii="Arial" w:hAnsi="Arial" w:cs="Arial"/>
          <w:szCs w:val="22"/>
        </w:rPr>
        <w:t>with</w:t>
      </w:r>
      <w:r w:rsidR="003C5DEE" w:rsidRPr="00590D72">
        <w:rPr>
          <w:rFonts w:ascii="Arial" w:hAnsi="Arial" w:cs="Arial"/>
          <w:szCs w:val="22"/>
        </w:rPr>
        <w:t xml:space="preserve"> the main aim of the project to </w:t>
      </w:r>
      <w:r w:rsidR="00E04CAC">
        <w:rPr>
          <w:rFonts w:ascii="Arial" w:hAnsi="Arial" w:cs="Arial"/>
          <w:szCs w:val="22"/>
        </w:rPr>
        <w:t xml:space="preserve">further </w:t>
      </w:r>
      <w:r w:rsidR="003C5DEE" w:rsidRPr="00590D72">
        <w:rPr>
          <w:rFonts w:ascii="Arial" w:hAnsi="Arial" w:cs="Arial"/>
          <w:szCs w:val="22"/>
        </w:rPr>
        <w:t>u</w:t>
      </w:r>
      <w:r w:rsidR="003C5DEE" w:rsidRPr="00590D72">
        <w:rPr>
          <w:rFonts w:ascii="Arial" w:hAnsi="Arial" w:cs="Arial"/>
        </w:rPr>
        <w:t>nderstand the reasons for staff leaving our employment and implement appropriate interventions to help reduce turnover and improve the retention of key staff.</w:t>
      </w:r>
    </w:p>
    <w:p w14:paraId="6554E4B0" w14:textId="2693303F" w:rsidR="00B34FEC" w:rsidRDefault="00B34FEC" w:rsidP="00B34FEC">
      <w:pPr>
        <w:rPr>
          <w:rFonts w:ascii="Arial" w:hAnsi="Arial" w:cs="Arial"/>
        </w:rPr>
      </w:pPr>
    </w:p>
    <w:p w14:paraId="77AEAA8A" w14:textId="77777777" w:rsidR="00A909FC" w:rsidRPr="00B34FEC" w:rsidRDefault="00A909FC" w:rsidP="00B34FEC">
      <w:pPr>
        <w:rPr>
          <w:rFonts w:ascii="Arial" w:hAnsi="Arial" w:cs="Arial"/>
        </w:rPr>
      </w:pPr>
    </w:p>
    <w:p w14:paraId="04D61234" w14:textId="77777777" w:rsidR="00B34FEC" w:rsidRPr="00B34FEC" w:rsidRDefault="00B34FEC" w:rsidP="00B34FEC">
      <w:pPr>
        <w:pStyle w:val="Heading2"/>
        <w:numPr>
          <w:ilvl w:val="1"/>
          <w:numId w:val="0"/>
        </w:numPr>
        <w:ind w:left="576" w:hanging="576"/>
        <w:jc w:val="left"/>
        <w:rPr>
          <w:rFonts w:cs="Arial"/>
          <w:sz w:val="24"/>
        </w:rPr>
      </w:pPr>
      <w:r>
        <w:rPr>
          <w:rFonts w:cs="Arial"/>
          <w:sz w:val="24"/>
        </w:rPr>
        <w:t xml:space="preserve">2.2 </w:t>
      </w:r>
      <w:r w:rsidRPr="00B34FEC">
        <w:rPr>
          <w:rFonts w:cs="Arial"/>
          <w:sz w:val="24"/>
        </w:rPr>
        <w:t>Sickness</w:t>
      </w:r>
    </w:p>
    <w:p w14:paraId="2384F556" w14:textId="77777777" w:rsidR="00B34FEC" w:rsidRPr="00B34FEC" w:rsidRDefault="00B34FEC" w:rsidP="00B34FEC">
      <w:pPr>
        <w:rPr>
          <w:rFonts w:ascii="Arial" w:hAnsi="Arial" w:cs="Arial"/>
        </w:rPr>
      </w:pPr>
    </w:p>
    <w:p w14:paraId="3EC4B0AB" w14:textId="36F1C662" w:rsidR="00B34FEC" w:rsidRPr="009E573A" w:rsidRDefault="00B34FEC" w:rsidP="00B34FEC">
      <w:pPr>
        <w:jc w:val="both"/>
        <w:rPr>
          <w:rFonts w:ascii="Arial" w:hAnsi="Arial" w:cs="Arial"/>
        </w:rPr>
      </w:pPr>
      <w:r w:rsidRPr="009E573A">
        <w:rPr>
          <w:rFonts w:ascii="Arial" w:hAnsi="Arial" w:cs="Arial"/>
        </w:rPr>
        <w:t xml:space="preserve">Acute Services have seen </w:t>
      </w:r>
      <w:r w:rsidR="00A909FC" w:rsidRPr="009E573A">
        <w:rPr>
          <w:rFonts w:ascii="Arial" w:hAnsi="Arial" w:cs="Arial"/>
        </w:rPr>
        <w:t>a</w:t>
      </w:r>
      <w:r w:rsidRPr="009E573A">
        <w:rPr>
          <w:rFonts w:ascii="Arial" w:hAnsi="Arial" w:cs="Arial"/>
        </w:rPr>
        <w:t xml:space="preserve"> </w:t>
      </w:r>
      <w:r w:rsidR="00BD4FC0">
        <w:rPr>
          <w:rFonts w:ascii="Arial" w:hAnsi="Arial" w:cs="Arial"/>
        </w:rPr>
        <w:t>decrease</w:t>
      </w:r>
      <w:r w:rsidR="00A909FC">
        <w:rPr>
          <w:rFonts w:ascii="Arial" w:hAnsi="Arial" w:cs="Arial"/>
        </w:rPr>
        <w:t xml:space="preserve"> </w:t>
      </w:r>
      <w:r w:rsidRPr="009E573A">
        <w:rPr>
          <w:rFonts w:ascii="Arial" w:hAnsi="Arial" w:cs="Arial"/>
        </w:rPr>
        <w:t xml:space="preserve">in sickness over the last six months from </w:t>
      </w:r>
      <w:r w:rsidR="009E573A" w:rsidRPr="009E573A">
        <w:rPr>
          <w:rFonts w:ascii="Arial" w:hAnsi="Arial" w:cs="Arial"/>
        </w:rPr>
        <w:t>7.59</w:t>
      </w:r>
      <w:r w:rsidRPr="009E573A">
        <w:rPr>
          <w:rFonts w:ascii="Arial" w:hAnsi="Arial" w:cs="Arial"/>
        </w:rPr>
        <w:t xml:space="preserve">% in </w:t>
      </w:r>
      <w:r w:rsidR="00A55913" w:rsidRPr="009E573A">
        <w:rPr>
          <w:rFonts w:ascii="Arial" w:hAnsi="Arial" w:cs="Arial"/>
        </w:rPr>
        <w:t>November</w:t>
      </w:r>
      <w:r w:rsidRPr="009E573A">
        <w:rPr>
          <w:rFonts w:ascii="Arial" w:hAnsi="Arial" w:cs="Arial"/>
        </w:rPr>
        <w:t xml:space="preserve"> to </w:t>
      </w:r>
      <w:r w:rsidR="00711B0F" w:rsidRPr="009E573A">
        <w:rPr>
          <w:rFonts w:ascii="Arial" w:hAnsi="Arial" w:cs="Arial"/>
        </w:rPr>
        <w:t>5.14</w:t>
      </w:r>
      <w:r w:rsidRPr="009E573A">
        <w:rPr>
          <w:rFonts w:ascii="Arial" w:hAnsi="Arial" w:cs="Arial"/>
        </w:rPr>
        <w:t xml:space="preserve">% recorded in </w:t>
      </w:r>
      <w:r w:rsidR="00A55913" w:rsidRPr="009E573A">
        <w:rPr>
          <w:rFonts w:ascii="Arial" w:hAnsi="Arial" w:cs="Arial"/>
        </w:rPr>
        <w:t>April</w:t>
      </w:r>
      <w:r w:rsidRPr="009E573A">
        <w:rPr>
          <w:rFonts w:ascii="Arial" w:hAnsi="Arial" w:cs="Arial"/>
        </w:rPr>
        <w:t xml:space="preserve">. Short term sickness has </w:t>
      </w:r>
      <w:r w:rsidR="00DD2809">
        <w:rPr>
          <w:rFonts w:ascii="Arial" w:hAnsi="Arial" w:cs="Arial"/>
        </w:rPr>
        <w:t>reduced by 1% and</w:t>
      </w:r>
      <w:r w:rsidRPr="009E573A">
        <w:rPr>
          <w:rFonts w:ascii="Arial" w:hAnsi="Arial" w:cs="Arial"/>
        </w:rPr>
        <w:t xml:space="preserve"> </w:t>
      </w:r>
      <w:r w:rsidR="00DD2809" w:rsidRPr="009E573A">
        <w:rPr>
          <w:rFonts w:ascii="Arial" w:hAnsi="Arial" w:cs="Arial"/>
        </w:rPr>
        <w:t>long-term</w:t>
      </w:r>
      <w:r w:rsidRPr="009E573A">
        <w:rPr>
          <w:rFonts w:ascii="Arial" w:hAnsi="Arial" w:cs="Arial"/>
        </w:rPr>
        <w:t xml:space="preserve"> sickness </w:t>
      </w:r>
      <w:r w:rsidR="009E573A" w:rsidRPr="009E573A">
        <w:rPr>
          <w:rFonts w:ascii="Arial" w:hAnsi="Arial" w:cs="Arial"/>
        </w:rPr>
        <w:t>by 1.5% over the period</w:t>
      </w:r>
      <w:r w:rsidRPr="009E573A">
        <w:rPr>
          <w:rFonts w:ascii="Arial" w:hAnsi="Arial" w:cs="Arial"/>
        </w:rPr>
        <w:t xml:space="preserve">. </w:t>
      </w:r>
    </w:p>
    <w:p w14:paraId="1ABA7474" w14:textId="77777777" w:rsidR="00B34FEC" w:rsidRPr="009774EC" w:rsidRDefault="00B34FEC" w:rsidP="00B34FEC">
      <w:pPr>
        <w:jc w:val="both"/>
        <w:rPr>
          <w:rFonts w:ascii="Arial" w:hAnsi="Arial" w:cs="Arial"/>
          <w:highlight w:val="yellow"/>
        </w:rPr>
      </w:pPr>
    </w:p>
    <w:p w14:paraId="7E1241EE" w14:textId="7597A8B7" w:rsidR="00B34FEC" w:rsidRPr="009E573A" w:rsidRDefault="00B34FEC" w:rsidP="00B34FEC">
      <w:pPr>
        <w:jc w:val="both"/>
        <w:rPr>
          <w:rFonts w:ascii="Arial" w:hAnsi="Arial" w:cs="Arial"/>
        </w:rPr>
      </w:pPr>
      <w:r w:rsidRPr="009E573A">
        <w:rPr>
          <w:rFonts w:ascii="Arial" w:hAnsi="Arial" w:cs="Arial"/>
        </w:rPr>
        <w:t xml:space="preserve">Specialist Services have however seen a significant decrease from </w:t>
      </w:r>
      <w:r w:rsidR="009E573A" w:rsidRPr="009E573A">
        <w:rPr>
          <w:rFonts w:ascii="Arial" w:hAnsi="Arial" w:cs="Arial"/>
        </w:rPr>
        <w:t>8.38</w:t>
      </w:r>
      <w:r w:rsidRPr="009E573A">
        <w:rPr>
          <w:rFonts w:ascii="Arial" w:hAnsi="Arial" w:cs="Arial"/>
        </w:rPr>
        <w:t xml:space="preserve">% in </w:t>
      </w:r>
      <w:r w:rsidR="00711B0F" w:rsidRPr="009E573A">
        <w:rPr>
          <w:rFonts w:ascii="Arial" w:hAnsi="Arial" w:cs="Arial"/>
        </w:rPr>
        <w:t xml:space="preserve">November </w:t>
      </w:r>
      <w:r w:rsidRPr="009E573A">
        <w:rPr>
          <w:rFonts w:ascii="Arial" w:hAnsi="Arial" w:cs="Arial"/>
        </w:rPr>
        <w:t>to 4.</w:t>
      </w:r>
      <w:r w:rsidR="00711B0F" w:rsidRPr="009E573A">
        <w:rPr>
          <w:rFonts w:ascii="Arial" w:hAnsi="Arial" w:cs="Arial"/>
        </w:rPr>
        <w:t>11</w:t>
      </w:r>
      <w:r w:rsidRPr="009E573A">
        <w:rPr>
          <w:rFonts w:ascii="Arial" w:hAnsi="Arial" w:cs="Arial"/>
        </w:rPr>
        <w:t xml:space="preserve">% in </w:t>
      </w:r>
      <w:r w:rsidR="00711B0F" w:rsidRPr="009E573A">
        <w:rPr>
          <w:rFonts w:ascii="Arial" w:hAnsi="Arial" w:cs="Arial"/>
        </w:rPr>
        <w:t>April</w:t>
      </w:r>
      <w:r w:rsidRPr="009E573A">
        <w:rPr>
          <w:rFonts w:ascii="Arial" w:hAnsi="Arial" w:cs="Arial"/>
        </w:rPr>
        <w:t xml:space="preserve">.  </w:t>
      </w:r>
      <w:r w:rsidR="009E573A" w:rsidRPr="009E573A">
        <w:rPr>
          <w:rFonts w:ascii="Arial" w:hAnsi="Arial" w:cs="Arial"/>
        </w:rPr>
        <w:t>The reduction is mainly attributed to reduction in long term sickness cases.</w:t>
      </w:r>
    </w:p>
    <w:p w14:paraId="1D7845B8" w14:textId="77777777" w:rsidR="00B34FEC" w:rsidRPr="009774EC" w:rsidRDefault="00B34FEC" w:rsidP="00B34FEC">
      <w:pPr>
        <w:jc w:val="both"/>
        <w:rPr>
          <w:rFonts w:ascii="Arial" w:hAnsi="Arial" w:cs="Arial"/>
          <w:highlight w:val="yellow"/>
        </w:rPr>
      </w:pPr>
    </w:p>
    <w:p w14:paraId="2A1759DE" w14:textId="77777777" w:rsidR="00B34FEC" w:rsidRPr="009E573A" w:rsidRDefault="00B34FEC" w:rsidP="00B34FEC">
      <w:pPr>
        <w:jc w:val="both"/>
        <w:rPr>
          <w:rFonts w:ascii="Arial" w:hAnsi="Arial" w:cs="Arial"/>
        </w:rPr>
      </w:pPr>
      <w:r w:rsidRPr="009E573A">
        <w:rPr>
          <w:rFonts w:ascii="Arial" w:hAnsi="Arial" w:cs="Arial"/>
        </w:rPr>
        <w:t>The top three current reasons for sickness across inpatients, acute and specialist services remain the same since the last report and are-</w:t>
      </w:r>
    </w:p>
    <w:p w14:paraId="5CDF7210" w14:textId="77777777" w:rsidR="00B34FEC" w:rsidRPr="009774EC" w:rsidRDefault="00B34FEC" w:rsidP="00B34FEC">
      <w:pPr>
        <w:ind w:right="26"/>
        <w:rPr>
          <w:rFonts w:ascii="Arial" w:hAnsi="Arial" w:cs="Arial"/>
          <w:highlight w:val="yellow"/>
        </w:rPr>
      </w:pPr>
    </w:p>
    <w:p w14:paraId="6A548138" w14:textId="2C13C27F" w:rsidR="009E573A" w:rsidRPr="009E573A" w:rsidRDefault="009E573A" w:rsidP="004648FB">
      <w:pPr>
        <w:numPr>
          <w:ilvl w:val="0"/>
          <w:numId w:val="5"/>
        </w:numPr>
        <w:ind w:left="1134" w:right="26"/>
        <w:rPr>
          <w:rFonts w:ascii="Arial" w:hAnsi="Arial" w:cs="Arial"/>
        </w:rPr>
      </w:pPr>
      <w:r w:rsidRPr="009E573A">
        <w:rPr>
          <w:rFonts w:ascii="Arial" w:hAnsi="Arial" w:cs="Arial"/>
        </w:rPr>
        <w:t>Gastro-intestinal</w:t>
      </w:r>
      <w:r w:rsidR="00D862D4">
        <w:rPr>
          <w:rFonts w:ascii="Arial" w:hAnsi="Arial" w:cs="Arial"/>
        </w:rPr>
        <w:t xml:space="preserve"> (mainly S</w:t>
      </w:r>
      <w:r>
        <w:rPr>
          <w:rFonts w:ascii="Arial" w:hAnsi="Arial" w:cs="Arial"/>
        </w:rPr>
        <w:t>hort term sickness)</w:t>
      </w:r>
    </w:p>
    <w:p w14:paraId="0327B68B" w14:textId="293B02C8" w:rsidR="00B34FEC" w:rsidRPr="009E573A" w:rsidRDefault="00B34FEC" w:rsidP="004648FB">
      <w:pPr>
        <w:numPr>
          <w:ilvl w:val="0"/>
          <w:numId w:val="5"/>
        </w:numPr>
        <w:ind w:left="1134" w:right="26"/>
        <w:rPr>
          <w:rFonts w:ascii="Arial" w:hAnsi="Arial" w:cs="Arial"/>
        </w:rPr>
      </w:pPr>
      <w:r w:rsidRPr="009E573A">
        <w:rPr>
          <w:rFonts w:ascii="Arial" w:hAnsi="Arial" w:cs="Arial"/>
        </w:rPr>
        <w:t>Anxiety Stress and Depression</w:t>
      </w:r>
      <w:r w:rsidR="00D862D4">
        <w:rPr>
          <w:rFonts w:ascii="Arial" w:hAnsi="Arial" w:cs="Arial"/>
        </w:rPr>
        <w:t xml:space="preserve"> (mainly Long term cases)</w:t>
      </w:r>
    </w:p>
    <w:p w14:paraId="2592A719" w14:textId="32BED97B" w:rsidR="00B34FEC" w:rsidRPr="009E573A" w:rsidRDefault="00D862D4" w:rsidP="004648FB">
      <w:pPr>
        <w:numPr>
          <w:ilvl w:val="0"/>
          <w:numId w:val="5"/>
        </w:numPr>
        <w:ind w:left="1134" w:right="26"/>
        <w:rPr>
          <w:rFonts w:ascii="Arial" w:hAnsi="Arial" w:cs="Arial"/>
        </w:rPr>
      </w:pPr>
      <w:r>
        <w:rPr>
          <w:rFonts w:ascii="Arial" w:hAnsi="Arial" w:cs="Arial"/>
        </w:rPr>
        <w:t>Cold, Cough, Flu (all short term sickness)</w:t>
      </w:r>
    </w:p>
    <w:p w14:paraId="353D22AE" w14:textId="77777777" w:rsidR="00A909FC" w:rsidRDefault="00A909FC" w:rsidP="00B34FEC">
      <w:pPr>
        <w:ind w:right="26"/>
        <w:rPr>
          <w:rFonts w:ascii="Arial" w:hAnsi="Arial" w:cs="Arial"/>
        </w:rPr>
      </w:pPr>
    </w:p>
    <w:p w14:paraId="50DB2CCD" w14:textId="02D15F2E" w:rsidR="00B34FEC" w:rsidRPr="00B34FEC" w:rsidRDefault="00B34FEC" w:rsidP="00B34FEC">
      <w:pPr>
        <w:ind w:right="26"/>
        <w:rPr>
          <w:rFonts w:ascii="Arial" w:hAnsi="Arial" w:cs="Arial"/>
        </w:rPr>
      </w:pPr>
      <w:r w:rsidRPr="009E573A">
        <w:rPr>
          <w:rFonts w:ascii="Arial" w:hAnsi="Arial" w:cs="Arial"/>
        </w:rPr>
        <w:t xml:space="preserve">Staff members have regular appraisals and managers are actively encouraged to consider mental and physical wellbeing as part of the discussion.  This offers opportunities to refer in a timely way to the health and wellbeing team in partnership with the member of staff concerned.  Staff members have also been signposted to the Mindfulness App which offers a course of mindfulness meditation, in bite-sized </w:t>
      </w:r>
      <w:r w:rsidR="00FC7723" w:rsidRPr="009E573A">
        <w:rPr>
          <w:rFonts w:ascii="Arial" w:hAnsi="Arial" w:cs="Arial"/>
        </w:rPr>
        <w:t>ten-minute</w:t>
      </w:r>
      <w:r w:rsidRPr="009E573A">
        <w:rPr>
          <w:rFonts w:ascii="Arial" w:hAnsi="Arial" w:cs="Arial"/>
        </w:rPr>
        <w:t xml:space="preserve"> exercises, delivered through a phone/tablet app or online.</w:t>
      </w:r>
      <w:r w:rsidRPr="00B34FEC">
        <w:rPr>
          <w:rFonts w:ascii="Arial" w:hAnsi="Arial" w:cs="Arial"/>
        </w:rPr>
        <w:t xml:space="preserve"> </w:t>
      </w:r>
    </w:p>
    <w:p w14:paraId="035298F5" w14:textId="0568452F" w:rsidR="00B34FEC" w:rsidRDefault="00B34FEC" w:rsidP="00B34FEC">
      <w:pPr>
        <w:ind w:right="26"/>
        <w:jc w:val="both"/>
        <w:rPr>
          <w:rFonts w:ascii="Arial" w:hAnsi="Arial" w:cs="Arial"/>
        </w:rPr>
      </w:pPr>
    </w:p>
    <w:p w14:paraId="0C32C9A2" w14:textId="77777777" w:rsidR="00A909FC" w:rsidRPr="00B34FEC" w:rsidRDefault="00A909FC" w:rsidP="00B34FEC">
      <w:pPr>
        <w:ind w:right="26"/>
        <w:jc w:val="both"/>
        <w:rPr>
          <w:rFonts w:ascii="Arial" w:hAnsi="Arial" w:cs="Arial"/>
        </w:rPr>
      </w:pPr>
    </w:p>
    <w:p w14:paraId="12C29260" w14:textId="77777777" w:rsidR="00B34FEC" w:rsidRPr="00B34FEC" w:rsidRDefault="00B34FEC" w:rsidP="00B34FEC">
      <w:pPr>
        <w:pStyle w:val="Heading2"/>
        <w:numPr>
          <w:ilvl w:val="1"/>
          <w:numId w:val="0"/>
        </w:numPr>
        <w:ind w:left="576" w:hanging="576"/>
        <w:jc w:val="left"/>
        <w:rPr>
          <w:rFonts w:cs="Arial"/>
          <w:sz w:val="24"/>
        </w:rPr>
      </w:pPr>
      <w:r>
        <w:rPr>
          <w:rFonts w:cs="Arial"/>
          <w:sz w:val="24"/>
        </w:rPr>
        <w:t xml:space="preserve">2.3 </w:t>
      </w:r>
      <w:r w:rsidRPr="00B34FEC">
        <w:rPr>
          <w:rFonts w:cs="Arial"/>
          <w:sz w:val="24"/>
        </w:rPr>
        <w:t>Bank and Agency</w:t>
      </w:r>
    </w:p>
    <w:p w14:paraId="4D76162A" w14:textId="77777777" w:rsidR="00B34FEC" w:rsidRPr="00B34FEC" w:rsidRDefault="00B34FEC" w:rsidP="00B34FEC">
      <w:pPr>
        <w:kinsoku w:val="0"/>
        <w:overflowPunct w:val="0"/>
        <w:contextualSpacing/>
        <w:textAlignment w:val="baseline"/>
        <w:rPr>
          <w:rFonts w:ascii="Arial" w:hAnsi="Arial" w:cs="Arial"/>
        </w:rPr>
      </w:pPr>
    </w:p>
    <w:p w14:paraId="463D16F5" w14:textId="2340E7B9" w:rsidR="00B34FEC" w:rsidRPr="001C642E" w:rsidRDefault="00B34FEC" w:rsidP="00B34FEC">
      <w:pPr>
        <w:kinsoku w:val="0"/>
        <w:overflowPunct w:val="0"/>
        <w:contextualSpacing/>
        <w:textAlignment w:val="baseline"/>
        <w:rPr>
          <w:rFonts w:ascii="Arial" w:hAnsi="Arial" w:cs="Arial"/>
        </w:rPr>
      </w:pPr>
      <w:r w:rsidRPr="001C642E">
        <w:rPr>
          <w:rFonts w:ascii="Arial" w:hAnsi="Arial" w:cs="Arial"/>
        </w:rPr>
        <w:t>The Trust has undertaken a number of initiatives during the reporting period to manage its bank and agency spend usage</w:t>
      </w:r>
      <w:r w:rsidR="004950EC" w:rsidRPr="001C642E">
        <w:rPr>
          <w:rFonts w:ascii="Arial" w:hAnsi="Arial" w:cs="Arial"/>
        </w:rPr>
        <w:t>, whilst increasing fill rates</w:t>
      </w:r>
      <w:r w:rsidR="00A52D1C" w:rsidRPr="001C642E">
        <w:rPr>
          <w:rFonts w:ascii="Arial" w:hAnsi="Arial" w:cs="Arial"/>
        </w:rPr>
        <w:t xml:space="preserve"> and improving quality of staff available to work; </w:t>
      </w:r>
      <w:r w:rsidRPr="001C642E">
        <w:rPr>
          <w:rFonts w:ascii="Arial" w:hAnsi="Arial" w:cs="Arial"/>
        </w:rPr>
        <w:t xml:space="preserve">to support service delivery need </w:t>
      </w:r>
      <w:r w:rsidR="001C642E">
        <w:rPr>
          <w:rFonts w:ascii="Arial" w:hAnsi="Arial" w:cs="Arial"/>
        </w:rPr>
        <w:t>and reduce risk to patient care</w:t>
      </w:r>
      <w:r w:rsidRPr="001C642E">
        <w:rPr>
          <w:rFonts w:ascii="Arial" w:hAnsi="Arial" w:cs="Arial"/>
        </w:rPr>
        <w:t xml:space="preserve">.  These include; </w:t>
      </w:r>
    </w:p>
    <w:p w14:paraId="24147211" w14:textId="77777777" w:rsidR="00A52D1C" w:rsidRPr="001C642E" w:rsidRDefault="00A52D1C" w:rsidP="004648FB">
      <w:pPr>
        <w:pStyle w:val="ListParagraph"/>
        <w:numPr>
          <w:ilvl w:val="0"/>
          <w:numId w:val="6"/>
        </w:numPr>
        <w:kinsoku w:val="0"/>
        <w:overflowPunct w:val="0"/>
        <w:textAlignment w:val="baseline"/>
        <w:rPr>
          <w:rFonts w:cs="Arial"/>
          <w:sz w:val="24"/>
        </w:rPr>
      </w:pPr>
      <w:r w:rsidRPr="001C642E">
        <w:rPr>
          <w:rFonts w:cs="Arial"/>
          <w:sz w:val="24"/>
        </w:rPr>
        <w:t>Continued negotiations with Retinue to explore potential rate savings/ rebates from agencies on block bookings</w:t>
      </w:r>
    </w:p>
    <w:p w14:paraId="773AC13E" w14:textId="322C44B2" w:rsidR="00A52D1C" w:rsidRPr="001C642E" w:rsidRDefault="00A52D1C" w:rsidP="004648FB">
      <w:pPr>
        <w:pStyle w:val="ListParagraph"/>
        <w:numPr>
          <w:ilvl w:val="0"/>
          <w:numId w:val="6"/>
        </w:numPr>
        <w:kinsoku w:val="0"/>
        <w:overflowPunct w:val="0"/>
        <w:textAlignment w:val="baseline"/>
        <w:rPr>
          <w:rFonts w:cs="Arial"/>
          <w:sz w:val="24"/>
        </w:rPr>
      </w:pPr>
      <w:r w:rsidRPr="001C642E">
        <w:rPr>
          <w:rFonts w:cs="Arial"/>
          <w:sz w:val="24"/>
        </w:rPr>
        <w:t>Continuous review of cascade rules to ensure maximum amount of time available to bank workers to book shifts</w:t>
      </w:r>
    </w:p>
    <w:p w14:paraId="3F68CA78" w14:textId="035021A3" w:rsidR="00A52D1C" w:rsidRPr="001C642E" w:rsidRDefault="00A52D1C" w:rsidP="004648FB">
      <w:pPr>
        <w:pStyle w:val="ListParagraph"/>
        <w:numPr>
          <w:ilvl w:val="0"/>
          <w:numId w:val="6"/>
        </w:numPr>
        <w:kinsoku w:val="0"/>
        <w:overflowPunct w:val="0"/>
        <w:textAlignment w:val="baseline"/>
        <w:rPr>
          <w:rFonts w:cs="Arial"/>
          <w:sz w:val="24"/>
        </w:rPr>
      </w:pPr>
      <w:r w:rsidRPr="001C642E">
        <w:rPr>
          <w:rFonts w:cs="Arial"/>
          <w:sz w:val="24"/>
        </w:rPr>
        <w:t>Review of rosters rules to look at most efficient use of substantive hours and therefore monitoring of number of bank and agency shifts required.</w:t>
      </w:r>
    </w:p>
    <w:p w14:paraId="30A69CB5" w14:textId="08892D7D" w:rsidR="00B34FEC" w:rsidRPr="001C642E" w:rsidRDefault="00A52D1C" w:rsidP="004648FB">
      <w:pPr>
        <w:pStyle w:val="ListParagraph"/>
        <w:numPr>
          <w:ilvl w:val="0"/>
          <w:numId w:val="6"/>
        </w:numPr>
        <w:kinsoku w:val="0"/>
        <w:overflowPunct w:val="0"/>
        <w:textAlignment w:val="baseline"/>
        <w:rPr>
          <w:rFonts w:cs="Arial"/>
          <w:sz w:val="24"/>
        </w:rPr>
      </w:pPr>
      <w:r w:rsidRPr="001C642E">
        <w:rPr>
          <w:rFonts w:cs="Arial"/>
          <w:sz w:val="24"/>
        </w:rPr>
        <w:t>Monitoring of training and skills compliance across both agency and bank</w:t>
      </w:r>
      <w:r w:rsidR="001C642E" w:rsidRPr="001C642E">
        <w:rPr>
          <w:rFonts w:cs="Arial"/>
          <w:sz w:val="24"/>
        </w:rPr>
        <w:t xml:space="preserve"> workers to ensure risk to patient care is reduced </w:t>
      </w:r>
    </w:p>
    <w:p w14:paraId="02D68E38" w14:textId="77777777" w:rsidR="00B34FEC" w:rsidRDefault="00B34FEC" w:rsidP="004648FB">
      <w:pPr>
        <w:pStyle w:val="ListParagraph"/>
        <w:numPr>
          <w:ilvl w:val="0"/>
          <w:numId w:val="6"/>
        </w:numPr>
        <w:kinsoku w:val="0"/>
        <w:overflowPunct w:val="0"/>
        <w:textAlignment w:val="baseline"/>
        <w:rPr>
          <w:rFonts w:cs="Arial"/>
          <w:sz w:val="24"/>
        </w:rPr>
      </w:pPr>
      <w:r w:rsidRPr="001C642E">
        <w:rPr>
          <w:rFonts w:cs="Arial"/>
          <w:sz w:val="24"/>
        </w:rPr>
        <w:t>Engagement with bank workers to cover longer term placements with wards to increase bank fill rate</w:t>
      </w:r>
    </w:p>
    <w:p w14:paraId="06F0E7C9" w14:textId="00190C79" w:rsidR="00200887" w:rsidRPr="001C642E" w:rsidRDefault="00200887" w:rsidP="004648FB">
      <w:pPr>
        <w:pStyle w:val="ListParagraph"/>
        <w:numPr>
          <w:ilvl w:val="0"/>
          <w:numId w:val="6"/>
        </w:numPr>
        <w:kinsoku w:val="0"/>
        <w:overflowPunct w:val="0"/>
        <w:textAlignment w:val="baseline"/>
        <w:rPr>
          <w:rFonts w:cs="Arial"/>
          <w:sz w:val="24"/>
        </w:rPr>
      </w:pPr>
      <w:r>
        <w:rPr>
          <w:rFonts w:cs="Arial"/>
          <w:sz w:val="24"/>
        </w:rPr>
        <w:lastRenderedPageBreak/>
        <w:t xml:space="preserve">A harm free care </w:t>
      </w:r>
      <w:r w:rsidR="00A909FC">
        <w:rPr>
          <w:rFonts w:cs="Arial"/>
          <w:sz w:val="24"/>
        </w:rPr>
        <w:t>initiative</w:t>
      </w:r>
      <w:r>
        <w:rPr>
          <w:rFonts w:cs="Arial"/>
          <w:sz w:val="24"/>
        </w:rPr>
        <w:t xml:space="preserve"> is to be launched internally with a focus on having zero vacancies thereby reducing agenc</w:t>
      </w:r>
      <w:r w:rsidR="00A909FC">
        <w:rPr>
          <w:rFonts w:cs="Arial"/>
          <w:sz w:val="24"/>
        </w:rPr>
        <w:t>y spend</w:t>
      </w:r>
      <w:r>
        <w:rPr>
          <w:rFonts w:cs="Arial"/>
          <w:sz w:val="24"/>
        </w:rPr>
        <w:t>.</w:t>
      </w:r>
    </w:p>
    <w:p w14:paraId="2734BB56" w14:textId="77777777" w:rsidR="00B34FEC" w:rsidRPr="009774EC" w:rsidRDefault="00B34FEC" w:rsidP="00B34FEC">
      <w:pPr>
        <w:pStyle w:val="ListParagraph"/>
        <w:kinsoku w:val="0"/>
        <w:overflowPunct w:val="0"/>
        <w:textAlignment w:val="baseline"/>
        <w:rPr>
          <w:rFonts w:cs="Arial"/>
          <w:sz w:val="24"/>
          <w:highlight w:val="yellow"/>
        </w:rPr>
      </w:pPr>
    </w:p>
    <w:p w14:paraId="2D038F4F" w14:textId="4204CBAC" w:rsidR="00B34FEC" w:rsidRPr="008A5227" w:rsidRDefault="00B34FEC" w:rsidP="00B34FEC">
      <w:pPr>
        <w:pStyle w:val="ListParagraph"/>
        <w:kinsoku w:val="0"/>
        <w:overflowPunct w:val="0"/>
        <w:ind w:left="0"/>
        <w:jc w:val="left"/>
        <w:textAlignment w:val="baseline"/>
        <w:rPr>
          <w:rFonts w:cs="Arial"/>
          <w:sz w:val="24"/>
          <w:lang w:eastAsia="en-US"/>
        </w:rPr>
      </w:pPr>
      <w:r w:rsidRPr="001C642E">
        <w:rPr>
          <w:rFonts w:cs="Arial"/>
          <w:sz w:val="24"/>
          <w:lang w:eastAsia="en-US"/>
        </w:rPr>
        <w:t>The</w:t>
      </w:r>
      <w:r w:rsidR="001C642E" w:rsidRPr="001C642E">
        <w:rPr>
          <w:rFonts w:cs="Arial"/>
          <w:sz w:val="24"/>
          <w:lang w:eastAsia="en-US"/>
        </w:rPr>
        <w:t xml:space="preserve"> above </w:t>
      </w:r>
      <w:r w:rsidRPr="001C642E">
        <w:rPr>
          <w:rFonts w:cs="Arial"/>
          <w:sz w:val="24"/>
          <w:lang w:eastAsia="en-US"/>
        </w:rPr>
        <w:t xml:space="preserve">changes have not yet resulted in any </w:t>
      </w:r>
      <w:r w:rsidR="00FC7723" w:rsidRPr="001C642E">
        <w:rPr>
          <w:rFonts w:cs="Arial"/>
          <w:sz w:val="24"/>
          <w:lang w:eastAsia="en-US"/>
        </w:rPr>
        <w:t>further cost</w:t>
      </w:r>
      <w:r w:rsidRPr="001C642E">
        <w:rPr>
          <w:rFonts w:cs="Arial"/>
          <w:sz w:val="24"/>
          <w:lang w:eastAsia="en-US"/>
        </w:rPr>
        <w:t xml:space="preserve"> </w:t>
      </w:r>
      <w:r w:rsidR="005B21F8" w:rsidRPr="001C642E">
        <w:rPr>
          <w:rFonts w:cs="Arial"/>
          <w:sz w:val="24"/>
          <w:lang w:eastAsia="en-US"/>
        </w:rPr>
        <w:t>reductions</w:t>
      </w:r>
      <w:r w:rsidR="001C642E" w:rsidRPr="001C642E">
        <w:rPr>
          <w:rFonts w:cs="Arial"/>
          <w:sz w:val="24"/>
          <w:lang w:eastAsia="en-US"/>
        </w:rPr>
        <w:t xml:space="preserve"> as too early to analyse the impact</w:t>
      </w:r>
      <w:r w:rsidRPr="001C642E">
        <w:rPr>
          <w:rFonts w:cs="Arial"/>
          <w:sz w:val="24"/>
          <w:lang w:eastAsia="en-US"/>
        </w:rPr>
        <w:t xml:space="preserve">, however, bank and agency spend continues to be monitored. During </w:t>
      </w:r>
      <w:r w:rsidRPr="008A5227">
        <w:rPr>
          <w:rFonts w:cs="Arial"/>
          <w:sz w:val="24"/>
          <w:lang w:eastAsia="en-US"/>
        </w:rPr>
        <w:t xml:space="preserve">the </w:t>
      </w:r>
      <w:r w:rsidR="00FC7723" w:rsidRPr="008A5227">
        <w:rPr>
          <w:rFonts w:cs="Arial"/>
          <w:sz w:val="24"/>
          <w:lang w:eastAsia="en-US"/>
        </w:rPr>
        <w:t>6-month</w:t>
      </w:r>
      <w:r w:rsidRPr="008A5227">
        <w:rPr>
          <w:rFonts w:cs="Arial"/>
          <w:sz w:val="24"/>
          <w:lang w:eastAsia="en-US"/>
        </w:rPr>
        <w:t xml:space="preserve"> period that the report is focused upon there has been a </w:t>
      </w:r>
      <w:r w:rsidR="008A5227" w:rsidRPr="008A5227">
        <w:rPr>
          <w:rFonts w:cs="Arial"/>
          <w:sz w:val="24"/>
          <w:lang w:eastAsia="en-US"/>
        </w:rPr>
        <w:t>2</w:t>
      </w:r>
      <w:r w:rsidRPr="008A5227">
        <w:rPr>
          <w:rFonts w:cs="Arial"/>
          <w:sz w:val="24"/>
          <w:lang w:eastAsia="en-US"/>
        </w:rPr>
        <w:t>% overall increase in fill rates</w:t>
      </w:r>
      <w:r w:rsidR="008A5227" w:rsidRPr="008A5227">
        <w:rPr>
          <w:rFonts w:cs="Arial"/>
          <w:sz w:val="24"/>
          <w:lang w:eastAsia="en-US"/>
        </w:rPr>
        <w:t xml:space="preserve"> from the previous 6 month period; </w:t>
      </w:r>
      <w:r w:rsidRPr="008A5227">
        <w:rPr>
          <w:rFonts w:cs="Arial"/>
          <w:sz w:val="24"/>
          <w:lang w:eastAsia="en-US"/>
        </w:rPr>
        <w:t xml:space="preserve">with staff bank fill rate averaging </w:t>
      </w:r>
      <w:r w:rsidR="004740ED" w:rsidRPr="008A5227">
        <w:rPr>
          <w:rFonts w:cs="Arial"/>
          <w:sz w:val="24"/>
          <w:lang w:eastAsia="en-US"/>
        </w:rPr>
        <w:t>61</w:t>
      </w:r>
      <w:r w:rsidRPr="008A5227">
        <w:rPr>
          <w:rFonts w:cs="Arial"/>
          <w:sz w:val="24"/>
          <w:lang w:eastAsia="en-US"/>
        </w:rPr>
        <w:t xml:space="preserve">% and agency reducing by </w:t>
      </w:r>
      <w:r w:rsidR="008A5227" w:rsidRPr="008A5227">
        <w:rPr>
          <w:rFonts w:cs="Arial"/>
          <w:sz w:val="24"/>
          <w:lang w:eastAsia="en-US"/>
        </w:rPr>
        <w:t>8</w:t>
      </w:r>
      <w:r w:rsidRPr="008A5227">
        <w:rPr>
          <w:rFonts w:cs="Arial"/>
          <w:sz w:val="24"/>
          <w:lang w:eastAsia="en-US"/>
        </w:rPr>
        <w:t xml:space="preserve">% from the </w:t>
      </w:r>
      <w:r w:rsidR="008A5227" w:rsidRPr="008A5227">
        <w:rPr>
          <w:rFonts w:cs="Arial"/>
          <w:sz w:val="24"/>
          <w:lang w:eastAsia="en-US"/>
        </w:rPr>
        <w:t>start of the period</w:t>
      </w:r>
      <w:r w:rsidRPr="008A5227">
        <w:rPr>
          <w:rFonts w:cs="Arial"/>
          <w:sz w:val="24"/>
          <w:lang w:eastAsia="en-US"/>
        </w:rPr>
        <w:t xml:space="preserve"> to 2</w:t>
      </w:r>
      <w:r w:rsidR="004740ED" w:rsidRPr="008A5227">
        <w:rPr>
          <w:rFonts w:cs="Arial"/>
          <w:sz w:val="24"/>
          <w:lang w:eastAsia="en-US"/>
        </w:rPr>
        <w:t>6</w:t>
      </w:r>
      <w:r w:rsidRPr="008A5227">
        <w:rPr>
          <w:rFonts w:cs="Arial"/>
          <w:sz w:val="24"/>
          <w:lang w:eastAsia="en-US"/>
        </w:rPr>
        <w:t xml:space="preserve">% average fill rate.  The overall fill rate for bank and agency is </w:t>
      </w:r>
      <w:r w:rsidR="004740ED" w:rsidRPr="008A5227">
        <w:rPr>
          <w:rFonts w:cs="Arial"/>
          <w:sz w:val="24"/>
          <w:lang w:eastAsia="en-US"/>
        </w:rPr>
        <w:t>87</w:t>
      </w:r>
      <w:r w:rsidRPr="008A5227">
        <w:rPr>
          <w:rFonts w:cs="Arial"/>
          <w:sz w:val="24"/>
          <w:lang w:eastAsia="en-US"/>
        </w:rPr>
        <w:t>% at 3</w:t>
      </w:r>
      <w:r w:rsidR="00A52D1C" w:rsidRPr="008A5227">
        <w:rPr>
          <w:rFonts w:cs="Arial"/>
          <w:sz w:val="24"/>
          <w:lang w:eastAsia="en-US"/>
        </w:rPr>
        <w:t>0th April 2018</w:t>
      </w:r>
      <w:r w:rsidRPr="008A5227">
        <w:rPr>
          <w:rFonts w:cs="Arial"/>
          <w:sz w:val="24"/>
          <w:lang w:eastAsia="en-US"/>
        </w:rPr>
        <w:t>.</w:t>
      </w:r>
    </w:p>
    <w:p w14:paraId="7C9DA4F5" w14:textId="59D144FE" w:rsidR="00B34FEC" w:rsidRPr="00B34FEC" w:rsidRDefault="00B34FEC" w:rsidP="00B34FEC">
      <w:pPr>
        <w:pStyle w:val="Default"/>
        <w:rPr>
          <w:rFonts w:ascii="Arial" w:hAnsi="Arial" w:cs="Arial"/>
          <w:color w:val="auto"/>
        </w:rPr>
      </w:pPr>
      <w:r w:rsidRPr="001C642E">
        <w:rPr>
          <w:rFonts w:ascii="Arial" w:hAnsi="Arial" w:cs="Arial"/>
          <w:color w:val="auto"/>
        </w:rPr>
        <w:t>The top three reasons during the reporting period across the Trust are identified as Vacancy/ backfill (</w:t>
      </w:r>
      <w:r w:rsidR="00A52D1C" w:rsidRPr="001C642E">
        <w:rPr>
          <w:rFonts w:ascii="Arial" w:hAnsi="Arial" w:cs="Arial"/>
          <w:color w:val="auto"/>
        </w:rPr>
        <w:t>47</w:t>
      </w:r>
      <w:r w:rsidRPr="001C642E">
        <w:rPr>
          <w:rFonts w:ascii="Arial" w:hAnsi="Arial" w:cs="Arial"/>
          <w:color w:val="auto"/>
        </w:rPr>
        <w:t>%)</w:t>
      </w:r>
      <w:proofErr w:type="gramStart"/>
      <w:r w:rsidRPr="001C642E">
        <w:rPr>
          <w:rFonts w:ascii="Arial" w:hAnsi="Arial" w:cs="Arial"/>
          <w:color w:val="auto"/>
        </w:rPr>
        <w:t>,</w:t>
      </w:r>
      <w:proofErr w:type="gramEnd"/>
      <w:r w:rsidRPr="001C642E">
        <w:rPr>
          <w:rFonts w:ascii="Arial" w:hAnsi="Arial" w:cs="Arial"/>
          <w:color w:val="auto"/>
        </w:rPr>
        <w:t xml:space="preserve"> </w:t>
      </w:r>
      <w:proofErr w:type="spellStart"/>
      <w:r w:rsidRPr="001C642E">
        <w:rPr>
          <w:rFonts w:ascii="Arial" w:hAnsi="Arial" w:cs="Arial"/>
          <w:color w:val="auto"/>
        </w:rPr>
        <w:t>Specialing</w:t>
      </w:r>
      <w:proofErr w:type="spellEnd"/>
      <w:r w:rsidRPr="001C642E">
        <w:rPr>
          <w:rFonts w:ascii="Arial" w:hAnsi="Arial" w:cs="Arial"/>
          <w:color w:val="auto"/>
        </w:rPr>
        <w:t xml:space="preserve"> (</w:t>
      </w:r>
      <w:r w:rsidR="00A52D1C" w:rsidRPr="001C642E">
        <w:rPr>
          <w:rFonts w:ascii="Arial" w:hAnsi="Arial" w:cs="Arial"/>
          <w:color w:val="auto"/>
        </w:rPr>
        <w:t>37</w:t>
      </w:r>
      <w:r w:rsidRPr="001C642E">
        <w:rPr>
          <w:rFonts w:ascii="Arial" w:hAnsi="Arial" w:cs="Arial"/>
          <w:color w:val="auto"/>
        </w:rPr>
        <w:t xml:space="preserve">%) and </w:t>
      </w:r>
      <w:r w:rsidR="00A52D1C" w:rsidRPr="001C642E">
        <w:rPr>
          <w:rFonts w:ascii="Arial" w:hAnsi="Arial" w:cs="Arial"/>
          <w:color w:val="auto"/>
        </w:rPr>
        <w:t>Sickness cover (10</w:t>
      </w:r>
      <w:r w:rsidRPr="001C642E">
        <w:rPr>
          <w:rFonts w:ascii="Arial" w:hAnsi="Arial" w:cs="Arial"/>
          <w:color w:val="auto"/>
        </w:rPr>
        <w:t>%).</w:t>
      </w:r>
      <w:r w:rsidRPr="00B34FEC">
        <w:rPr>
          <w:rFonts w:ascii="Arial" w:hAnsi="Arial" w:cs="Arial"/>
          <w:color w:val="auto"/>
        </w:rPr>
        <w:t xml:space="preserve">  </w:t>
      </w:r>
    </w:p>
    <w:p w14:paraId="46CE5459" w14:textId="5C003CF8" w:rsidR="00B34FEC" w:rsidRDefault="00B34FEC" w:rsidP="00B34FEC">
      <w:pPr>
        <w:pStyle w:val="Default"/>
        <w:rPr>
          <w:rFonts w:ascii="Arial" w:hAnsi="Arial" w:cs="Arial"/>
          <w:color w:val="auto"/>
        </w:rPr>
      </w:pPr>
    </w:p>
    <w:p w14:paraId="102FED16" w14:textId="77777777" w:rsidR="00A909FC" w:rsidRPr="00B34FEC" w:rsidRDefault="00A909FC" w:rsidP="00B34FEC">
      <w:pPr>
        <w:pStyle w:val="Default"/>
        <w:rPr>
          <w:rFonts w:ascii="Arial" w:hAnsi="Arial" w:cs="Arial"/>
          <w:color w:val="auto"/>
        </w:rPr>
      </w:pPr>
    </w:p>
    <w:p w14:paraId="7486B238" w14:textId="77777777" w:rsidR="00B34FEC" w:rsidRPr="00B34FEC" w:rsidRDefault="00B34FEC" w:rsidP="00B34FEC">
      <w:pPr>
        <w:pStyle w:val="Heading2"/>
        <w:numPr>
          <w:ilvl w:val="1"/>
          <w:numId w:val="0"/>
        </w:numPr>
        <w:ind w:left="576" w:hanging="576"/>
        <w:jc w:val="left"/>
        <w:rPr>
          <w:rFonts w:cs="Arial"/>
          <w:sz w:val="24"/>
        </w:rPr>
      </w:pPr>
      <w:r>
        <w:rPr>
          <w:rFonts w:cs="Arial"/>
          <w:sz w:val="24"/>
        </w:rPr>
        <w:t xml:space="preserve">2.4 </w:t>
      </w:r>
      <w:r w:rsidRPr="00B34FEC">
        <w:rPr>
          <w:rFonts w:cs="Arial"/>
          <w:sz w:val="24"/>
        </w:rPr>
        <w:t>E-Rostering</w:t>
      </w:r>
    </w:p>
    <w:p w14:paraId="6E701104" w14:textId="77777777" w:rsidR="00B34FEC" w:rsidRPr="00B34FEC" w:rsidRDefault="00B34FEC" w:rsidP="00B34FEC">
      <w:pPr>
        <w:rPr>
          <w:rFonts w:ascii="Arial" w:hAnsi="Arial" w:cs="Arial"/>
        </w:rPr>
      </w:pPr>
    </w:p>
    <w:p w14:paraId="5C49BE43" w14:textId="02DF2876" w:rsidR="00B34FEC" w:rsidRPr="00711B0F" w:rsidRDefault="00B34FEC" w:rsidP="00B34FEC">
      <w:pPr>
        <w:kinsoku w:val="0"/>
        <w:overflowPunct w:val="0"/>
        <w:contextualSpacing/>
        <w:textAlignment w:val="baseline"/>
        <w:rPr>
          <w:rFonts w:ascii="Arial" w:hAnsi="Arial" w:cs="Arial"/>
          <w:lang w:eastAsia="en-GB"/>
        </w:rPr>
      </w:pPr>
      <w:r w:rsidRPr="00711B0F">
        <w:rPr>
          <w:rFonts w:ascii="Arial" w:hAnsi="Arial" w:cs="Arial"/>
          <w:lang w:eastAsia="en-GB"/>
        </w:rPr>
        <w:t xml:space="preserve">The E-Rostering system is now fully embedded within the services and utilised in </w:t>
      </w:r>
      <w:r w:rsidR="00711B0F" w:rsidRPr="00711B0F">
        <w:rPr>
          <w:rFonts w:ascii="Arial" w:hAnsi="Arial" w:cs="Arial"/>
          <w:lang w:eastAsia="en-GB"/>
        </w:rPr>
        <w:t>fortnightly</w:t>
      </w:r>
      <w:r w:rsidRPr="00711B0F">
        <w:rPr>
          <w:rFonts w:ascii="Arial" w:hAnsi="Arial" w:cs="Arial"/>
          <w:lang w:eastAsia="en-GB"/>
        </w:rPr>
        <w:t xml:space="preserve"> meetings across </w:t>
      </w:r>
      <w:r w:rsidR="00711B0F" w:rsidRPr="00711B0F">
        <w:rPr>
          <w:rFonts w:ascii="Arial" w:hAnsi="Arial" w:cs="Arial"/>
          <w:lang w:eastAsia="en-GB"/>
        </w:rPr>
        <w:t xml:space="preserve">the </w:t>
      </w:r>
      <w:r w:rsidRPr="00711B0F">
        <w:rPr>
          <w:rFonts w:ascii="Arial" w:hAnsi="Arial" w:cs="Arial"/>
          <w:lang w:eastAsia="en-GB"/>
        </w:rPr>
        <w:t xml:space="preserve">two business units to ensure that safer staffing is achieved within available resource and that bank and agency systems are used effectively. </w:t>
      </w:r>
    </w:p>
    <w:p w14:paraId="1414FB44" w14:textId="77777777" w:rsidR="00B34FEC" w:rsidRPr="00711B0F" w:rsidRDefault="00B34FEC" w:rsidP="00B34FEC">
      <w:pPr>
        <w:kinsoku w:val="0"/>
        <w:overflowPunct w:val="0"/>
        <w:contextualSpacing/>
        <w:textAlignment w:val="baseline"/>
        <w:rPr>
          <w:rFonts w:ascii="Arial" w:hAnsi="Arial" w:cs="Arial"/>
          <w:lang w:eastAsia="en-GB"/>
        </w:rPr>
      </w:pPr>
    </w:p>
    <w:p w14:paraId="03F81AE7" w14:textId="5ED62E14" w:rsidR="00B34FEC" w:rsidRDefault="00B34FEC" w:rsidP="00B34FEC">
      <w:pPr>
        <w:kinsoku w:val="0"/>
        <w:overflowPunct w:val="0"/>
        <w:contextualSpacing/>
        <w:textAlignment w:val="baseline"/>
        <w:rPr>
          <w:rFonts w:ascii="Arial" w:hAnsi="Arial" w:cs="Arial"/>
          <w:lang w:eastAsia="en-GB"/>
        </w:rPr>
      </w:pPr>
      <w:r w:rsidRPr="00711B0F">
        <w:rPr>
          <w:rFonts w:ascii="Arial" w:hAnsi="Arial" w:cs="Arial"/>
          <w:lang w:eastAsia="en-GB"/>
        </w:rPr>
        <w:t>The Tr</w:t>
      </w:r>
      <w:r w:rsidR="0063513F" w:rsidRPr="00711B0F">
        <w:rPr>
          <w:rFonts w:ascii="Arial" w:hAnsi="Arial" w:cs="Arial"/>
          <w:lang w:eastAsia="en-GB"/>
        </w:rPr>
        <w:t>ust has been undertaking three</w:t>
      </w:r>
      <w:r w:rsidRPr="00711B0F">
        <w:rPr>
          <w:rFonts w:ascii="Arial" w:hAnsi="Arial" w:cs="Arial"/>
          <w:lang w:eastAsia="en-GB"/>
        </w:rPr>
        <w:t xml:space="preserve"> </w:t>
      </w:r>
      <w:r w:rsidR="00FC7723" w:rsidRPr="00711B0F">
        <w:rPr>
          <w:rFonts w:ascii="Arial" w:hAnsi="Arial" w:cs="Arial"/>
          <w:lang w:eastAsia="en-GB"/>
        </w:rPr>
        <w:t>90-day</w:t>
      </w:r>
      <w:r w:rsidRPr="00711B0F">
        <w:rPr>
          <w:rFonts w:ascii="Arial" w:hAnsi="Arial" w:cs="Arial"/>
          <w:lang w:eastAsia="en-GB"/>
        </w:rPr>
        <w:t xml:space="preserve"> collaborative NHSI rapid improvement projects that are supporting better use of the e rostering and also developing criteria led discharge consistency on acute wards:</w:t>
      </w:r>
      <w:r w:rsidRPr="00B34FEC">
        <w:rPr>
          <w:rFonts w:ascii="Arial" w:hAnsi="Arial" w:cs="Arial"/>
          <w:lang w:eastAsia="en-GB"/>
        </w:rPr>
        <w:t xml:space="preserve"> </w:t>
      </w:r>
    </w:p>
    <w:p w14:paraId="60D4528C" w14:textId="4CE1AF00" w:rsidR="00863A8E" w:rsidRDefault="00863A8E" w:rsidP="00863A8E">
      <w:pPr>
        <w:ind w:left="60"/>
        <w:jc w:val="both"/>
        <w:rPr>
          <w:rFonts w:ascii="Arial" w:hAnsi="Arial" w:cs="Arial"/>
          <w:lang w:eastAsia="en-GB"/>
        </w:rPr>
      </w:pPr>
    </w:p>
    <w:p w14:paraId="5028DE3A" w14:textId="4C6FAB70" w:rsidR="00863A8E" w:rsidRDefault="00863A8E" w:rsidP="00863A8E">
      <w:pPr>
        <w:ind w:left="60"/>
        <w:jc w:val="both"/>
        <w:rPr>
          <w:rFonts w:ascii="Arial" w:hAnsi="Arial" w:cs="Arial"/>
          <w:lang w:eastAsia="en-GB"/>
        </w:rPr>
      </w:pPr>
      <w:r>
        <w:rPr>
          <w:rFonts w:ascii="Arial" w:hAnsi="Arial" w:cs="Arial"/>
          <w:b/>
          <w:bCs/>
          <w:lang w:eastAsia="en-GB"/>
        </w:rPr>
        <w:t xml:space="preserve">Project 1: To improve the efficiency of the completed final health </w:t>
      </w:r>
      <w:proofErr w:type="spellStart"/>
      <w:r>
        <w:rPr>
          <w:rFonts w:ascii="Arial" w:hAnsi="Arial" w:cs="Arial"/>
          <w:b/>
          <w:bCs/>
          <w:lang w:eastAsia="en-GB"/>
        </w:rPr>
        <w:t>Autoroster</w:t>
      </w:r>
      <w:proofErr w:type="spellEnd"/>
      <w:r>
        <w:rPr>
          <w:rFonts w:ascii="Arial" w:hAnsi="Arial" w:cs="Arial"/>
          <w:lang w:eastAsia="en-GB"/>
        </w:rPr>
        <w:t xml:space="preserve"> by 10% and maximise the use of established staff. </w:t>
      </w:r>
    </w:p>
    <w:p w14:paraId="4AE2267E" w14:textId="77777777" w:rsidR="00863A8E" w:rsidRDefault="00863A8E" w:rsidP="00863A8E">
      <w:pPr>
        <w:jc w:val="both"/>
        <w:rPr>
          <w:rFonts w:ascii="Arial" w:hAnsi="Arial" w:cs="Arial"/>
          <w:lang w:eastAsia="en-GB"/>
        </w:rPr>
      </w:pPr>
      <w:r>
        <w:rPr>
          <w:rFonts w:ascii="Arial" w:hAnsi="Arial" w:cs="Arial"/>
          <w:lang w:eastAsia="en-GB"/>
        </w:rPr>
        <w:t>The project has developed a robust performance tracker and is supported by the CHPPD national indicator and this is recording an improved percentage fill across all acute wards and in July 2017 the fill rate of shifts was 16% and in March 2018 has strengthened to 61% with substantive staff, reducing the demand for shifts by bank staff and agency requirements.</w:t>
      </w:r>
    </w:p>
    <w:p w14:paraId="60EB9E4A" w14:textId="77777777" w:rsidR="00863A8E" w:rsidRDefault="00863A8E" w:rsidP="00863A8E">
      <w:pPr>
        <w:jc w:val="both"/>
        <w:rPr>
          <w:rFonts w:ascii="Arial" w:hAnsi="Arial" w:cs="Arial"/>
          <w:lang w:eastAsia="en-GB"/>
        </w:rPr>
      </w:pPr>
    </w:p>
    <w:p w14:paraId="4A247A03" w14:textId="77777777" w:rsidR="00863A8E" w:rsidRDefault="00863A8E" w:rsidP="00863A8E">
      <w:pPr>
        <w:jc w:val="both"/>
        <w:rPr>
          <w:rFonts w:ascii="Arial" w:hAnsi="Arial" w:cs="Arial"/>
          <w:lang w:eastAsia="en-GB"/>
        </w:rPr>
      </w:pPr>
      <w:r>
        <w:rPr>
          <w:rFonts w:ascii="Arial" w:hAnsi="Arial" w:cs="Arial"/>
          <w:lang w:eastAsia="en-GB"/>
        </w:rPr>
        <w:t xml:space="preserve">As part of demonstrating that the </w:t>
      </w:r>
      <w:proofErr w:type="spellStart"/>
      <w:r>
        <w:rPr>
          <w:rFonts w:ascii="Arial" w:hAnsi="Arial" w:cs="Arial"/>
          <w:lang w:eastAsia="en-GB"/>
        </w:rPr>
        <w:t>specialing</w:t>
      </w:r>
      <w:proofErr w:type="spellEnd"/>
      <w:r>
        <w:rPr>
          <w:rFonts w:ascii="Arial" w:hAnsi="Arial" w:cs="Arial"/>
          <w:lang w:eastAsia="en-GB"/>
        </w:rPr>
        <w:t xml:space="preserve"> demand over the last 6 months has required 30% of the bank and agency shifts, it has been agreed to </w:t>
      </w:r>
      <w:r>
        <w:rPr>
          <w:rFonts w:ascii="Arial" w:hAnsi="Arial" w:cs="Arial"/>
        </w:rPr>
        <w:t>increase the peripatetic substantive team from 6 staff to 12 WTE as HCA’s.</w:t>
      </w:r>
    </w:p>
    <w:p w14:paraId="7469ABF7" w14:textId="77777777" w:rsidR="00863A8E" w:rsidRDefault="00863A8E" w:rsidP="00863A8E">
      <w:pPr>
        <w:jc w:val="both"/>
        <w:rPr>
          <w:rFonts w:ascii="Arial" w:hAnsi="Arial" w:cs="Arial"/>
          <w:lang w:eastAsia="en-GB"/>
        </w:rPr>
      </w:pPr>
    </w:p>
    <w:p w14:paraId="14F70BA2" w14:textId="77777777" w:rsidR="00863A8E" w:rsidRDefault="00863A8E" w:rsidP="00863A8E">
      <w:pPr>
        <w:jc w:val="both"/>
        <w:rPr>
          <w:rFonts w:ascii="Arial" w:hAnsi="Arial" w:cs="Arial"/>
          <w:lang w:eastAsia="en-GB"/>
        </w:rPr>
      </w:pPr>
      <w:r>
        <w:rPr>
          <w:rFonts w:ascii="Arial" w:hAnsi="Arial" w:cs="Arial"/>
          <w:lang w:eastAsia="en-GB"/>
        </w:rPr>
        <w:t xml:space="preserve">The next phase of this project is trialling changes to the shift patterns following the success of 2 pilot wards of a 2-shift roster.  The impacts continue to be tracked and will be reviewed against quality measures again in September 2018.  </w:t>
      </w:r>
    </w:p>
    <w:p w14:paraId="648604B7" w14:textId="77777777" w:rsidR="00863A8E" w:rsidRDefault="00863A8E" w:rsidP="00863A8E">
      <w:pPr>
        <w:jc w:val="both"/>
        <w:rPr>
          <w:rFonts w:ascii="Arial" w:hAnsi="Arial" w:cs="Arial"/>
          <w:lang w:eastAsia="en-GB"/>
        </w:rPr>
      </w:pPr>
    </w:p>
    <w:p w14:paraId="046FC989" w14:textId="77777777" w:rsidR="00863A8E" w:rsidRDefault="00863A8E" w:rsidP="00863A8E">
      <w:pPr>
        <w:jc w:val="both"/>
        <w:rPr>
          <w:rFonts w:ascii="Arial" w:hAnsi="Arial" w:cs="Arial"/>
        </w:rPr>
      </w:pPr>
      <w:r>
        <w:rPr>
          <w:rFonts w:ascii="Arial" w:hAnsi="Arial" w:cs="Arial"/>
          <w:b/>
          <w:bCs/>
          <w:lang w:eastAsia="en-GB"/>
        </w:rPr>
        <w:t>Project 2: Improve average length of stay by introducing consistency of a discharge approach and revised discharge criteria.</w:t>
      </w:r>
      <w:r>
        <w:rPr>
          <w:rFonts w:ascii="Arial" w:hAnsi="Arial" w:cs="Arial"/>
          <w:lang w:eastAsia="en-GB"/>
        </w:rPr>
        <w:t xml:space="preserve"> The project has introduced a consistent approach that has at point of patient admission commenced discharge planning with the development and use of a live discharge tracker.   The bespoke SharePoint tool has supported consistency of approach  for the planning and  tracking of discharge, measuring admission and discharge trends has now been rolled out across both acute and specialist wards. Initially trialled on two pilot wards with the ambition to decrease length of stay on these wards by 10%.  Across all acute wards the length of stay has seen a 54% reduction </w:t>
      </w:r>
      <w:r>
        <w:rPr>
          <w:rFonts w:ascii="Arial" w:hAnsi="Arial" w:cs="Arial"/>
          <w:lang w:eastAsia="en-GB"/>
        </w:rPr>
        <w:lastRenderedPageBreak/>
        <w:t xml:space="preserve">in occupied bed days with zero readmissions within the last quarter (within 30 days of discharge) and significantly exceeded the original ambition. </w:t>
      </w:r>
    </w:p>
    <w:p w14:paraId="4F933335" w14:textId="77777777" w:rsidR="00863A8E" w:rsidRDefault="00863A8E" w:rsidP="00863A8E">
      <w:pPr>
        <w:jc w:val="both"/>
        <w:rPr>
          <w:rFonts w:ascii="Arial" w:hAnsi="Arial" w:cs="Arial"/>
          <w:b/>
          <w:bCs/>
        </w:rPr>
      </w:pPr>
    </w:p>
    <w:p w14:paraId="5D20590F" w14:textId="77777777" w:rsidR="00863A8E" w:rsidRDefault="00863A8E" w:rsidP="00863A8E">
      <w:pPr>
        <w:overflowPunct w:val="0"/>
        <w:textAlignment w:val="baseline"/>
        <w:rPr>
          <w:rFonts w:ascii="Arial" w:hAnsi="Arial" w:cs="Arial"/>
          <w:lang w:eastAsia="en-GB"/>
        </w:rPr>
      </w:pPr>
      <w:r>
        <w:rPr>
          <w:rFonts w:ascii="Arial" w:hAnsi="Arial" w:cs="Arial"/>
          <w:lang w:eastAsia="en-GB"/>
        </w:rPr>
        <w:t xml:space="preserve">The approach on both these quality improvement projects has required delivery at significant pace, lean governance and the “run charts” demonstrate, at this early stage positive outcome. </w:t>
      </w:r>
    </w:p>
    <w:p w14:paraId="636509A4" w14:textId="77777777" w:rsidR="00B34FEC" w:rsidRPr="00B34FEC" w:rsidRDefault="00B34FEC" w:rsidP="00B34FEC">
      <w:pPr>
        <w:kinsoku w:val="0"/>
        <w:overflowPunct w:val="0"/>
        <w:contextualSpacing/>
        <w:textAlignment w:val="baseline"/>
        <w:rPr>
          <w:rFonts w:ascii="Arial" w:hAnsi="Arial" w:cs="Arial"/>
          <w:lang w:eastAsia="en-GB"/>
        </w:rPr>
      </w:pPr>
      <w:r w:rsidRPr="00B34FEC">
        <w:rPr>
          <w:rFonts w:ascii="Arial" w:hAnsi="Arial" w:cs="Arial"/>
          <w:lang w:eastAsia="en-GB"/>
        </w:rPr>
        <w:t xml:space="preserve"> </w:t>
      </w:r>
    </w:p>
    <w:p w14:paraId="362FBEDB" w14:textId="22F4941D" w:rsidR="003C5DEE" w:rsidRDefault="003C5DEE" w:rsidP="003C5DEE">
      <w:pPr>
        <w:rPr>
          <w:rFonts w:ascii="Arial" w:hAnsi="Arial" w:cs="Arial"/>
        </w:rPr>
      </w:pPr>
      <w:r w:rsidRPr="00E01610">
        <w:rPr>
          <w:rFonts w:ascii="Arial" w:hAnsi="Arial" w:cs="Arial"/>
          <w:b/>
        </w:rPr>
        <w:t>Project 3:</w:t>
      </w:r>
      <w:r w:rsidRPr="00E01610">
        <w:rPr>
          <w:rFonts w:ascii="Arial" w:hAnsi="Arial" w:cs="Arial"/>
        </w:rPr>
        <w:t xml:space="preserve">  The Trust </w:t>
      </w:r>
      <w:proofErr w:type="gramStart"/>
      <w:r w:rsidRPr="00E01610">
        <w:rPr>
          <w:rFonts w:ascii="Arial" w:hAnsi="Arial" w:cs="Arial"/>
        </w:rPr>
        <w:t>are</w:t>
      </w:r>
      <w:proofErr w:type="gramEnd"/>
      <w:r w:rsidRPr="00E01610">
        <w:rPr>
          <w:rFonts w:ascii="Arial" w:hAnsi="Arial" w:cs="Arial"/>
        </w:rPr>
        <w:t xml:space="preserve"> part of the third project in the NHS Improvement </w:t>
      </w:r>
      <w:r w:rsidR="00FC7723" w:rsidRPr="00E01610">
        <w:rPr>
          <w:rFonts w:ascii="Arial" w:hAnsi="Arial" w:cs="Arial"/>
        </w:rPr>
        <w:t>90-day</w:t>
      </w:r>
      <w:r w:rsidRPr="00E01610">
        <w:rPr>
          <w:rFonts w:ascii="Arial" w:hAnsi="Arial" w:cs="Arial"/>
        </w:rPr>
        <w:t xml:space="preserve"> Rapid Improvement </w:t>
      </w:r>
      <w:r w:rsidR="00D00578">
        <w:rPr>
          <w:rFonts w:ascii="Arial" w:hAnsi="Arial" w:cs="Arial"/>
        </w:rPr>
        <w:t>P</w:t>
      </w:r>
      <w:r w:rsidRPr="00E01610">
        <w:rPr>
          <w:rFonts w:ascii="Arial" w:hAnsi="Arial" w:cs="Arial"/>
        </w:rPr>
        <w:t>rogramme on Retention.  The Trust has developed an action plan and the main aim of the project will be to understand the reasons for staff leaving our employment and implement appropriate interventions to help reduce turnover and improve the retention of key staff.</w:t>
      </w:r>
      <w:r w:rsidR="00D6367B">
        <w:rPr>
          <w:rFonts w:ascii="Arial" w:hAnsi="Arial" w:cs="Arial"/>
        </w:rPr>
        <w:t xml:space="preserve"> This has led to the trust now having a r</w:t>
      </w:r>
      <w:r w:rsidR="00A05604">
        <w:rPr>
          <w:rFonts w:ascii="Arial" w:hAnsi="Arial" w:cs="Arial"/>
        </w:rPr>
        <w:t>obust plan around preceptorship</w:t>
      </w:r>
      <w:r w:rsidR="00D6367B">
        <w:rPr>
          <w:rFonts w:ascii="Arial" w:hAnsi="Arial" w:cs="Arial"/>
        </w:rPr>
        <w:t xml:space="preserve">, embedding the HEE national recommendations to support preceptorship and also supporting local preceptorship pathways. We now have a strategic and operational lead on preceptorship and work is ongoing to ensure we have systems to reflect consistent engagement with this. </w:t>
      </w:r>
    </w:p>
    <w:p w14:paraId="5B52483B" w14:textId="77777777" w:rsidR="00103661" w:rsidRDefault="00103661" w:rsidP="003C5DEE">
      <w:pPr>
        <w:rPr>
          <w:rFonts w:ascii="Arial" w:hAnsi="Arial" w:cs="Arial"/>
        </w:rPr>
      </w:pPr>
      <w:r>
        <w:rPr>
          <w:rFonts w:ascii="Arial" w:hAnsi="Arial" w:cs="Arial"/>
        </w:rPr>
        <w:object w:dxaOrig="1533" w:dyaOrig="990" w14:anchorId="7EA9E6C2">
          <v:shape id="_x0000_i1026" type="#_x0000_t75" style="width:76.35pt;height:49.1pt" o:ole="">
            <v:imagedata r:id="rId17" o:title=""/>
          </v:shape>
          <o:OLEObject Type="Embed" ProgID="AcroExch.Document.DC" ShapeID="_x0000_i1026" DrawAspect="Icon" ObjectID="_1588157533" r:id="rId18"/>
        </w:object>
      </w:r>
    </w:p>
    <w:p w14:paraId="4E61A869" w14:textId="77777777" w:rsidR="00103661" w:rsidRDefault="00103661" w:rsidP="003C5DEE">
      <w:pPr>
        <w:rPr>
          <w:rFonts w:ascii="Arial" w:hAnsi="Arial" w:cs="Arial"/>
        </w:rPr>
      </w:pPr>
    </w:p>
    <w:p w14:paraId="225080E0" w14:textId="38FDB2E3" w:rsidR="00D6367B" w:rsidRDefault="00D6367B" w:rsidP="003C5DEE">
      <w:pPr>
        <w:rPr>
          <w:rFonts w:ascii="Arial" w:hAnsi="Arial" w:cs="Arial"/>
        </w:rPr>
      </w:pPr>
      <w:r>
        <w:rPr>
          <w:rFonts w:ascii="Arial" w:hAnsi="Arial" w:cs="Arial"/>
        </w:rPr>
        <w:t xml:space="preserve">A focus on recruitment and transforming perceptions of nursing is underway. We are developing nurse ambassadors across the trust and are working in collaboration with schools colleges and universities to inspire and motivate young people </w:t>
      </w:r>
      <w:r w:rsidR="00EC4E34">
        <w:rPr>
          <w:rFonts w:ascii="Arial" w:hAnsi="Arial" w:cs="Arial"/>
        </w:rPr>
        <w:t>to choose nursing as a career.</w:t>
      </w:r>
    </w:p>
    <w:p w14:paraId="1386A661" w14:textId="77777777" w:rsidR="00103661" w:rsidRDefault="00103661" w:rsidP="003C5DEE">
      <w:pPr>
        <w:rPr>
          <w:rFonts w:ascii="Arial" w:hAnsi="Arial" w:cs="Arial"/>
        </w:rPr>
      </w:pPr>
    </w:p>
    <w:p w14:paraId="3EAAC96A" w14:textId="79089A5D" w:rsidR="00EC4E34" w:rsidRPr="00E01610" w:rsidRDefault="00EC4E34" w:rsidP="003C5DEE">
      <w:pPr>
        <w:rPr>
          <w:rFonts w:ascii="Arial" w:hAnsi="Arial" w:cs="Arial"/>
        </w:rPr>
      </w:pPr>
      <w:r>
        <w:rPr>
          <w:rFonts w:ascii="Arial" w:hAnsi="Arial" w:cs="Arial"/>
        </w:rPr>
        <w:t>Across our inpatient wards,</w:t>
      </w:r>
      <w:r w:rsidR="00103661">
        <w:rPr>
          <w:rFonts w:ascii="Arial" w:hAnsi="Arial" w:cs="Arial"/>
        </w:rPr>
        <w:t xml:space="preserve"> </w:t>
      </w:r>
      <w:r>
        <w:rPr>
          <w:rFonts w:ascii="Arial" w:hAnsi="Arial" w:cs="Arial"/>
        </w:rPr>
        <w:t>to support</w:t>
      </w:r>
      <w:r w:rsidR="00A05604">
        <w:rPr>
          <w:rFonts w:ascii="Arial" w:hAnsi="Arial" w:cs="Arial"/>
        </w:rPr>
        <w:t xml:space="preserve"> retention and improve quality,</w:t>
      </w:r>
      <w:r w:rsidR="00A909FC">
        <w:rPr>
          <w:rFonts w:ascii="Arial" w:hAnsi="Arial" w:cs="Arial"/>
        </w:rPr>
        <w:t xml:space="preserve"> leadership and development programmes are being delivered</w:t>
      </w:r>
      <w:r>
        <w:rPr>
          <w:rFonts w:ascii="Arial" w:hAnsi="Arial" w:cs="Arial"/>
        </w:rPr>
        <w:t xml:space="preserve"> to nurses and staff nurse forums are in development for nurses across the wards to support ongoing learning. </w:t>
      </w:r>
    </w:p>
    <w:p w14:paraId="60B9AF13" w14:textId="3381C108" w:rsidR="00B34FEC" w:rsidRDefault="00B34FEC" w:rsidP="00B34FEC">
      <w:pPr>
        <w:kinsoku w:val="0"/>
        <w:overflowPunct w:val="0"/>
        <w:contextualSpacing/>
        <w:textAlignment w:val="baseline"/>
        <w:rPr>
          <w:rFonts w:ascii="Arial" w:hAnsi="Arial" w:cs="Arial"/>
          <w:lang w:eastAsia="en-GB"/>
        </w:rPr>
      </w:pPr>
    </w:p>
    <w:p w14:paraId="13D71F1C" w14:textId="77777777" w:rsidR="00A909FC" w:rsidRPr="00B34FEC" w:rsidRDefault="00A909FC" w:rsidP="00B34FEC">
      <w:pPr>
        <w:kinsoku w:val="0"/>
        <w:overflowPunct w:val="0"/>
        <w:contextualSpacing/>
        <w:textAlignment w:val="baseline"/>
        <w:rPr>
          <w:rFonts w:ascii="Arial" w:hAnsi="Arial" w:cs="Arial"/>
          <w:lang w:eastAsia="en-GB"/>
        </w:rPr>
      </w:pPr>
    </w:p>
    <w:p w14:paraId="4E7E4BBC" w14:textId="77777777" w:rsidR="00B34FEC" w:rsidRPr="00B34FEC" w:rsidRDefault="00B34FEC" w:rsidP="00B34FEC">
      <w:pPr>
        <w:pStyle w:val="Heading2"/>
        <w:numPr>
          <w:ilvl w:val="1"/>
          <w:numId w:val="0"/>
        </w:numPr>
        <w:ind w:left="576" w:hanging="576"/>
        <w:jc w:val="left"/>
        <w:rPr>
          <w:rFonts w:cs="Arial"/>
          <w:sz w:val="24"/>
        </w:rPr>
      </w:pPr>
      <w:r>
        <w:rPr>
          <w:rFonts w:cs="Arial"/>
          <w:sz w:val="24"/>
        </w:rPr>
        <w:t xml:space="preserve">2.5 </w:t>
      </w:r>
      <w:r w:rsidRPr="00B34FEC">
        <w:rPr>
          <w:rFonts w:cs="Arial"/>
          <w:sz w:val="24"/>
        </w:rPr>
        <w:t>Service User Experience</w:t>
      </w:r>
    </w:p>
    <w:p w14:paraId="5E2C5159" w14:textId="77777777" w:rsidR="00B34FEC" w:rsidRPr="00B34FEC" w:rsidRDefault="00B34FEC" w:rsidP="00B34FEC">
      <w:pPr>
        <w:ind w:left="576" w:right="26"/>
        <w:rPr>
          <w:rFonts w:ascii="Arial" w:hAnsi="Arial" w:cs="Arial"/>
          <w:b/>
          <w:i/>
        </w:rPr>
      </w:pPr>
      <w:r w:rsidRPr="00B34FEC">
        <w:rPr>
          <w:rFonts w:ascii="Arial" w:hAnsi="Arial" w:cs="Arial"/>
          <w:b/>
          <w:i/>
        </w:rPr>
        <w:t>Serious Incidents, Incidents, Complaints &amp; Compliments and Friends and Family Test Feedback</w:t>
      </w:r>
    </w:p>
    <w:p w14:paraId="6539AC4E" w14:textId="77777777" w:rsidR="00B34FEC" w:rsidRPr="00B34FEC" w:rsidRDefault="00B34FEC" w:rsidP="00B34FEC">
      <w:pPr>
        <w:rPr>
          <w:rFonts w:ascii="Arial" w:hAnsi="Arial" w:cs="Arial"/>
          <w:bCs/>
        </w:rPr>
      </w:pPr>
    </w:p>
    <w:p w14:paraId="70941888" w14:textId="77777777" w:rsidR="00B34FEC" w:rsidRPr="00B34FEC" w:rsidRDefault="00B34FEC" w:rsidP="00B34FEC">
      <w:pPr>
        <w:ind w:right="26"/>
        <w:rPr>
          <w:rFonts w:ascii="Arial" w:hAnsi="Arial" w:cs="Arial"/>
          <w:bCs/>
        </w:rPr>
      </w:pPr>
      <w:r w:rsidRPr="00B34FEC">
        <w:rPr>
          <w:rFonts w:ascii="Arial" w:hAnsi="Arial" w:cs="Arial"/>
        </w:rPr>
        <w:t xml:space="preserve">Incidents and complaints are added to the staffing data to establish any correlation between staffing levels, sickness etc. and triangulate the data for acuity levels. </w:t>
      </w:r>
    </w:p>
    <w:p w14:paraId="7C7DFE55" w14:textId="77777777" w:rsidR="00B34FEC" w:rsidRPr="00B34FEC" w:rsidRDefault="00B34FEC" w:rsidP="00B34FEC">
      <w:pPr>
        <w:ind w:right="26"/>
        <w:rPr>
          <w:rFonts w:ascii="Arial" w:hAnsi="Arial" w:cs="Arial"/>
          <w:bCs/>
        </w:rPr>
      </w:pPr>
    </w:p>
    <w:p w14:paraId="4975514A" w14:textId="77777777" w:rsidR="00103661" w:rsidRDefault="00103661" w:rsidP="00103661">
      <w:pPr>
        <w:rPr>
          <w:rFonts w:ascii="Arial" w:hAnsi="Arial" w:cs="Arial"/>
        </w:rPr>
      </w:pPr>
      <w:r>
        <w:rPr>
          <w:rFonts w:ascii="Arial" w:hAnsi="Arial" w:cs="Arial"/>
        </w:rPr>
        <w:t>There have been 5 serious incidents reported on STEIS that occurred on the inpatient wards between October 2017 and April 2018</w:t>
      </w:r>
    </w:p>
    <w:p w14:paraId="34BC61C5" w14:textId="77777777" w:rsidR="00103661" w:rsidRDefault="00103661" w:rsidP="00103661">
      <w:pPr>
        <w:rPr>
          <w:rFonts w:ascii="Arial" w:hAnsi="Arial" w:cs="Arial"/>
        </w:rPr>
      </w:pPr>
    </w:p>
    <w:tbl>
      <w:tblPr>
        <w:tblpPr w:leftFromText="189" w:rightFromText="189" w:bottomFromText="119" w:vertAnchor="text"/>
        <w:tblW w:w="9600" w:type="dxa"/>
        <w:tblCellMar>
          <w:left w:w="0" w:type="dxa"/>
          <w:right w:w="0" w:type="dxa"/>
        </w:tblCellMar>
        <w:tblLook w:val="04A0" w:firstRow="1" w:lastRow="0" w:firstColumn="1" w:lastColumn="0" w:noHBand="0" w:noVBand="1"/>
      </w:tblPr>
      <w:tblGrid>
        <w:gridCol w:w="3790"/>
        <w:gridCol w:w="1563"/>
        <w:gridCol w:w="4247"/>
      </w:tblGrid>
      <w:tr w:rsidR="00103661" w14:paraId="495FAFA9" w14:textId="77777777" w:rsidTr="00103661">
        <w:trPr>
          <w:trHeight w:val="300"/>
        </w:trPr>
        <w:tc>
          <w:tcPr>
            <w:tcW w:w="3790" w:type="dxa"/>
            <w:tcBorders>
              <w:top w:val="single" w:sz="8" w:space="0" w:color="auto"/>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39FF8CE5" w14:textId="77777777" w:rsidR="00103661" w:rsidRPr="00103661" w:rsidRDefault="00103661">
            <w:pPr>
              <w:spacing w:line="276" w:lineRule="auto"/>
              <w:jc w:val="center"/>
              <w:rPr>
                <w:rFonts w:ascii="Arial" w:hAnsi="Arial" w:cs="Arial"/>
                <w:b/>
                <w:bCs/>
                <w:color w:val="000000"/>
                <w:sz w:val="22"/>
                <w:szCs w:val="22"/>
                <w:lang w:val="en-US" w:eastAsia="en-GB"/>
              </w:rPr>
            </w:pPr>
            <w:r w:rsidRPr="00103661">
              <w:rPr>
                <w:rFonts w:ascii="Arial" w:hAnsi="Arial" w:cs="Arial"/>
                <w:b/>
                <w:bCs/>
                <w:color w:val="000000"/>
                <w:lang w:eastAsia="en-GB"/>
              </w:rPr>
              <w:t xml:space="preserve">Department </w:t>
            </w:r>
          </w:p>
        </w:tc>
        <w:tc>
          <w:tcPr>
            <w:tcW w:w="1563"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1BCD0E3A" w14:textId="77777777" w:rsidR="00103661" w:rsidRPr="00103661" w:rsidRDefault="00103661">
            <w:pPr>
              <w:spacing w:line="276" w:lineRule="auto"/>
              <w:jc w:val="center"/>
              <w:rPr>
                <w:rFonts w:ascii="Arial" w:hAnsi="Arial" w:cs="Arial"/>
                <w:b/>
                <w:bCs/>
                <w:color w:val="000000"/>
                <w:sz w:val="22"/>
                <w:szCs w:val="22"/>
                <w:lang w:val="en-US" w:eastAsia="en-GB"/>
              </w:rPr>
            </w:pPr>
            <w:r w:rsidRPr="00103661">
              <w:rPr>
                <w:rFonts w:ascii="Arial" w:hAnsi="Arial" w:cs="Arial"/>
                <w:b/>
                <w:bCs/>
                <w:color w:val="000000"/>
                <w:lang w:eastAsia="en-GB"/>
              </w:rPr>
              <w:t>No. of SI’s</w:t>
            </w:r>
          </w:p>
        </w:tc>
        <w:tc>
          <w:tcPr>
            <w:tcW w:w="4247" w:type="dxa"/>
            <w:tcBorders>
              <w:top w:val="single" w:sz="8" w:space="0" w:color="auto"/>
              <w:left w:val="nil"/>
              <w:bottom w:val="single" w:sz="8" w:space="0" w:color="auto"/>
              <w:right w:val="single" w:sz="8" w:space="0" w:color="auto"/>
            </w:tcBorders>
            <w:shd w:val="clear" w:color="auto" w:fill="D9D9D9"/>
            <w:hideMark/>
          </w:tcPr>
          <w:p w14:paraId="24A7832A" w14:textId="77777777" w:rsidR="00103661" w:rsidRPr="00103661" w:rsidRDefault="00103661">
            <w:pPr>
              <w:spacing w:line="276" w:lineRule="auto"/>
              <w:jc w:val="center"/>
              <w:rPr>
                <w:rFonts w:ascii="Arial" w:hAnsi="Arial" w:cs="Arial"/>
                <w:b/>
                <w:bCs/>
                <w:color w:val="000000"/>
                <w:sz w:val="22"/>
                <w:szCs w:val="22"/>
                <w:lang w:val="en-US" w:eastAsia="en-GB"/>
              </w:rPr>
            </w:pPr>
            <w:r w:rsidRPr="00103661">
              <w:rPr>
                <w:rFonts w:ascii="Arial" w:hAnsi="Arial" w:cs="Arial"/>
                <w:b/>
                <w:bCs/>
                <w:color w:val="000000"/>
                <w:lang w:eastAsia="en-GB"/>
              </w:rPr>
              <w:t>Type</w:t>
            </w:r>
          </w:p>
        </w:tc>
      </w:tr>
      <w:tr w:rsidR="00103661" w14:paraId="47175B71" w14:textId="77777777" w:rsidTr="00103661">
        <w:trPr>
          <w:trHeight w:val="300"/>
        </w:trPr>
        <w:tc>
          <w:tcPr>
            <w:tcW w:w="37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6E2B238" w14:textId="77777777" w:rsidR="00103661" w:rsidRPr="00103661" w:rsidRDefault="00103661">
            <w:pPr>
              <w:spacing w:line="276" w:lineRule="auto"/>
              <w:rPr>
                <w:rFonts w:ascii="Arial" w:hAnsi="Arial" w:cs="Arial"/>
                <w:color w:val="000000"/>
                <w:sz w:val="22"/>
                <w:szCs w:val="22"/>
                <w:lang w:val="en-US" w:eastAsia="en-GB"/>
              </w:rPr>
            </w:pPr>
            <w:r w:rsidRPr="00103661">
              <w:rPr>
                <w:rFonts w:ascii="Arial" w:hAnsi="Arial" w:cs="Arial"/>
                <w:color w:val="000000"/>
                <w:lang w:eastAsia="en-GB"/>
              </w:rPr>
              <w:t>Daisy Hill Dementia Assessment Unit</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DC07A6" w14:textId="77777777" w:rsidR="00103661" w:rsidRPr="00103661" w:rsidRDefault="00103661">
            <w:pPr>
              <w:spacing w:line="276" w:lineRule="auto"/>
              <w:jc w:val="center"/>
              <w:rPr>
                <w:rFonts w:ascii="Arial" w:hAnsi="Arial" w:cs="Arial"/>
                <w:color w:val="000000"/>
                <w:sz w:val="22"/>
                <w:szCs w:val="22"/>
                <w:lang w:val="en-US" w:eastAsia="en-GB"/>
              </w:rPr>
            </w:pPr>
            <w:r w:rsidRPr="00103661">
              <w:rPr>
                <w:rFonts w:ascii="Arial" w:hAnsi="Arial" w:cs="Arial"/>
                <w:color w:val="000000"/>
                <w:lang w:eastAsia="en-GB"/>
              </w:rPr>
              <w:t>2</w:t>
            </w:r>
          </w:p>
        </w:tc>
        <w:tc>
          <w:tcPr>
            <w:tcW w:w="4247" w:type="dxa"/>
            <w:tcBorders>
              <w:top w:val="nil"/>
              <w:left w:val="nil"/>
              <w:bottom w:val="single" w:sz="8" w:space="0" w:color="auto"/>
              <w:right w:val="single" w:sz="8" w:space="0" w:color="auto"/>
            </w:tcBorders>
            <w:hideMark/>
          </w:tcPr>
          <w:p w14:paraId="211E6E82" w14:textId="77777777" w:rsidR="00103661" w:rsidRPr="00103661" w:rsidRDefault="00103661" w:rsidP="00103661">
            <w:pPr>
              <w:numPr>
                <w:ilvl w:val="0"/>
                <w:numId w:val="11"/>
              </w:numPr>
              <w:spacing w:line="276" w:lineRule="auto"/>
              <w:ind w:left="284" w:hanging="142"/>
              <w:contextualSpacing/>
              <w:rPr>
                <w:rFonts w:ascii="Arial" w:hAnsi="Arial" w:cs="Arial"/>
                <w:color w:val="000000"/>
                <w:sz w:val="22"/>
                <w:szCs w:val="22"/>
                <w:lang w:eastAsia="en-GB"/>
              </w:rPr>
            </w:pPr>
            <w:r w:rsidRPr="00103661">
              <w:rPr>
                <w:rFonts w:ascii="Arial" w:hAnsi="Arial" w:cs="Arial"/>
                <w:color w:val="000000"/>
                <w:lang w:eastAsia="en-GB"/>
              </w:rPr>
              <w:t>Death of detained patient</w:t>
            </w:r>
          </w:p>
          <w:p w14:paraId="278226CD" w14:textId="77777777" w:rsidR="00103661" w:rsidRPr="00103661" w:rsidRDefault="00103661" w:rsidP="00103661">
            <w:pPr>
              <w:numPr>
                <w:ilvl w:val="0"/>
                <w:numId w:val="11"/>
              </w:numPr>
              <w:spacing w:line="276" w:lineRule="auto"/>
              <w:ind w:left="284" w:hanging="142"/>
              <w:contextualSpacing/>
              <w:rPr>
                <w:rFonts w:ascii="Arial" w:hAnsi="Arial" w:cs="Arial"/>
                <w:color w:val="000000"/>
                <w:sz w:val="22"/>
                <w:szCs w:val="22"/>
                <w:lang w:val="en-US" w:eastAsia="en-GB"/>
              </w:rPr>
            </w:pPr>
            <w:r w:rsidRPr="00103661">
              <w:rPr>
                <w:rFonts w:ascii="Arial" w:hAnsi="Arial" w:cs="Arial"/>
                <w:color w:val="000000"/>
                <w:lang w:eastAsia="en-GB"/>
              </w:rPr>
              <w:t>Inappropriate use of physical intervention</w:t>
            </w:r>
          </w:p>
        </w:tc>
      </w:tr>
      <w:tr w:rsidR="00103661" w14:paraId="15537107" w14:textId="77777777" w:rsidTr="00103661">
        <w:trPr>
          <w:trHeight w:val="300"/>
        </w:trPr>
        <w:tc>
          <w:tcPr>
            <w:tcW w:w="37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61BD723" w14:textId="77777777" w:rsidR="00103661" w:rsidRPr="00103661" w:rsidRDefault="00103661">
            <w:pPr>
              <w:spacing w:line="276" w:lineRule="auto"/>
              <w:rPr>
                <w:rFonts w:ascii="Arial" w:hAnsi="Arial" w:cs="Arial"/>
                <w:color w:val="000000"/>
                <w:sz w:val="22"/>
                <w:szCs w:val="22"/>
                <w:lang w:val="en-US" w:eastAsia="en-GB"/>
              </w:rPr>
            </w:pPr>
            <w:r w:rsidRPr="00103661">
              <w:rPr>
                <w:rFonts w:ascii="Arial" w:hAnsi="Arial" w:cs="Arial"/>
                <w:color w:val="000000"/>
                <w:lang w:eastAsia="en-GB"/>
              </w:rPr>
              <w:t>LMH Ward: Ashbrook</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1958CB" w14:textId="77777777" w:rsidR="00103661" w:rsidRPr="00103661" w:rsidRDefault="00103661">
            <w:pPr>
              <w:spacing w:line="276" w:lineRule="auto"/>
              <w:jc w:val="center"/>
              <w:rPr>
                <w:rFonts w:ascii="Arial" w:hAnsi="Arial" w:cs="Arial"/>
                <w:color w:val="000000"/>
                <w:sz w:val="22"/>
                <w:szCs w:val="22"/>
                <w:lang w:val="en-US" w:eastAsia="en-GB"/>
              </w:rPr>
            </w:pPr>
            <w:r w:rsidRPr="00103661">
              <w:rPr>
                <w:rFonts w:ascii="Arial" w:hAnsi="Arial" w:cs="Arial"/>
                <w:color w:val="000000"/>
                <w:lang w:eastAsia="en-GB"/>
              </w:rPr>
              <w:t>1</w:t>
            </w:r>
          </w:p>
        </w:tc>
        <w:tc>
          <w:tcPr>
            <w:tcW w:w="4247" w:type="dxa"/>
            <w:tcBorders>
              <w:top w:val="nil"/>
              <w:left w:val="nil"/>
              <w:bottom w:val="single" w:sz="8" w:space="0" w:color="auto"/>
              <w:right w:val="single" w:sz="8" w:space="0" w:color="auto"/>
            </w:tcBorders>
            <w:hideMark/>
          </w:tcPr>
          <w:p w14:paraId="48703FFC" w14:textId="77777777" w:rsidR="00103661" w:rsidRPr="00103661" w:rsidRDefault="00103661" w:rsidP="00103661">
            <w:pPr>
              <w:numPr>
                <w:ilvl w:val="0"/>
                <w:numId w:val="12"/>
              </w:numPr>
              <w:spacing w:line="276" w:lineRule="auto"/>
              <w:ind w:left="284" w:hanging="142"/>
              <w:contextualSpacing/>
              <w:rPr>
                <w:rFonts w:ascii="Arial" w:hAnsi="Arial" w:cs="Arial"/>
                <w:color w:val="000000"/>
                <w:sz w:val="22"/>
                <w:szCs w:val="22"/>
                <w:lang w:val="en-US" w:eastAsia="en-GB"/>
              </w:rPr>
            </w:pPr>
            <w:r w:rsidRPr="00103661">
              <w:rPr>
                <w:rFonts w:ascii="Arial" w:hAnsi="Arial" w:cs="Arial"/>
                <w:color w:val="000000"/>
                <w:lang w:eastAsia="en-GB"/>
              </w:rPr>
              <w:t>Suspected suicide</w:t>
            </w:r>
          </w:p>
        </w:tc>
      </w:tr>
      <w:tr w:rsidR="00103661" w14:paraId="593B7DE0" w14:textId="77777777" w:rsidTr="00103661">
        <w:trPr>
          <w:trHeight w:val="300"/>
        </w:trPr>
        <w:tc>
          <w:tcPr>
            <w:tcW w:w="37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23E226" w14:textId="77777777" w:rsidR="00103661" w:rsidRPr="00103661" w:rsidRDefault="00103661">
            <w:pPr>
              <w:spacing w:line="276" w:lineRule="auto"/>
              <w:rPr>
                <w:rFonts w:ascii="Arial" w:hAnsi="Arial" w:cs="Arial"/>
                <w:color w:val="000000"/>
                <w:sz w:val="22"/>
                <w:szCs w:val="22"/>
                <w:lang w:val="en-US" w:eastAsia="en-GB"/>
              </w:rPr>
            </w:pPr>
            <w:r w:rsidRPr="00103661">
              <w:rPr>
                <w:rFonts w:ascii="Arial" w:hAnsi="Arial" w:cs="Arial"/>
                <w:color w:val="000000"/>
                <w:lang w:eastAsia="en-GB"/>
              </w:rPr>
              <w:t xml:space="preserve">LMH Ward: </w:t>
            </w:r>
            <w:proofErr w:type="spellStart"/>
            <w:r w:rsidRPr="00103661">
              <w:rPr>
                <w:rFonts w:ascii="Arial" w:hAnsi="Arial" w:cs="Arial"/>
                <w:color w:val="000000"/>
                <w:lang w:eastAsia="en-GB"/>
              </w:rPr>
              <w:t>Oakburn</w:t>
            </w:r>
            <w:proofErr w:type="spellEnd"/>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A7A605" w14:textId="77777777" w:rsidR="00103661" w:rsidRPr="00103661" w:rsidRDefault="00103661">
            <w:pPr>
              <w:spacing w:line="276" w:lineRule="auto"/>
              <w:jc w:val="center"/>
              <w:rPr>
                <w:rFonts w:ascii="Arial" w:hAnsi="Arial" w:cs="Arial"/>
                <w:color w:val="000000"/>
                <w:sz w:val="22"/>
                <w:szCs w:val="22"/>
                <w:lang w:val="en-US" w:eastAsia="en-GB"/>
              </w:rPr>
            </w:pPr>
            <w:r w:rsidRPr="00103661">
              <w:rPr>
                <w:rFonts w:ascii="Arial" w:hAnsi="Arial" w:cs="Arial"/>
                <w:color w:val="000000"/>
                <w:lang w:eastAsia="en-GB"/>
              </w:rPr>
              <w:t>1</w:t>
            </w:r>
          </w:p>
        </w:tc>
        <w:tc>
          <w:tcPr>
            <w:tcW w:w="4247" w:type="dxa"/>
            <w:tcBorders>
              <w:top w:val="nil"/>
              <w:left w:val="nil"/>
              <w:bottom w:val="single" w:sz="8" w:space="0" w:color="auto"/>
              <w:right w:val="single" w:sz="8" w:space="0" w:color="auto"/>
            </w:tcBorders>
            <w:hideMark/>
          </w:tcPr>
          <w:p w14:paraId="4E98DBF7" w14:textId="77777777" w:rsidR="00103661" w:rsidRPr="00103661" w:rsidRDefault="00103661" w:rsidP="00103661">
            <w:pPr>
              <w:numPr>
                <w:ilvl w:val="0"/>
                <w:numId w:val="12"/>
              </w:numPr>
              <w:spacing w:line="276" w:lineRule="auto"/>
              <w:ind w:left="284" w:hanging="142"/>
              <w:contextualSpacing/>
              <w:rPr>
                <w:rFonts w:ascii="Arial" w:hAnsi="Arial" w:cs="Arial"/>
                <w:color w:val="000000"/>
                <w:sz w:val="22"/>
                <w:szCs w:val="22"/>
                <w:lang w:val="en-US" w:eastAsia="en-GB"/>
              </w:rPr>
            </w:pPr>
            <w:r w:rsidRPr="00103661">
              <w:rPr>
                <w:rFonts w:ascii="Arial" w:hAnsi="Arial" w:cs="Arial"/>
                <w:color w:val="000000"/>
                <w:lang w:eastAsia="en-GB"/>
              </w:rPr>
              <w:t>In-patient suspected suicide</w:t>
            </w:r>
          </w:p>
        </w:tc>
      </w:tr>
      <w:tr w:rsidR="00103661" w14:paraId="68E90621" w14:textId="77777777" w:rsidTr="00103661">
        <w:trPr>
          <w:trHeight w:val="300"/>
        </w:trPr>
        <w:tc>
          <w:tcPr>
            <w:tcW w:w="37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A58F0D6" w14:textId="77777777" w:rsidR="00103661" w:rsidRPr="00103661" w:rsidRDefault="00103661">
            <w:pPr>
              <w:spacing w:line="276" w:lineRule="auto"/>
              <w:rPr>
                <w:rFonts w:ascii="Arial" w:hAnsi="Arial" w:cs="Arial"/>
                <w:color w:val="000000"/>
                <w:sz w:val="22"/>
                <w:szCs w:val="22"/>
                <w:lang w:val="en-US" w:eastAsia="en-GB"/>
              </w:rPr>
            </w:pPr>
            <w:r w:rsidRPr="00103661">
              <w:rPr>
                <w:rFonts w:ascii="Arial" w:hAnsi="Arial" w:cs="Arial"/>
                <w:color w:val="000000"/>
                <w:lang w:eastAsia="en-GB"/>
              </w:rPr>
              <w:lastRenderedPageBreak/>
              <w:t>Moorlands View Ward: Thornton</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1C2241" w14:textId="77777777" w:rsidR="00103661" w:rsidRPr="00103661" w:rsidRDefault="00103661">
            <w:pPr>
              <w:spacing w:line="276" w:lineRule="auto"/>
              <w:jc w:val="center"/>
              <w:rPr>
                <w:rFonts w:ascii="Arial" w:hAnsi="Arial" w:cs="Arial"/>
                <w:color w:val="000000"/>
                <w:sz w:val="22"/>
                <w:szCs w:val="22"/>
                <w:lang w:val="en-US" w:eastAsia="en-GB"/>
              </w:rPr>
            </w:pPr>
            <w:r w:rsidRPr="00103661">
              <w:rPr>
                <w:rFonts w:ascii="Arial" w:hAnsi="Arial" w:cs="Arial"/>
                <w:color w:val="000000"/>
                <w:lang w:eastAsia="en-GB"/>
              </w:rPr>
              <w:t>1</w:t>
            </w:r>
          </w:p>
        </w:tc>
        <w:tc>
          <w:tcPr>
            <w:tcW w:w="4247" w:type="dxa"/>
            <w:tcBorders>
              <w:top w:val="nil"/>
              <w:left w:val="nil"/>
              <w:bottom w:val="single" w:sz="8" w:space="0" w:color="auto"/>
              <w:right w:val="single" w:sz="8" w:space="0" w:color="auto"/>
            </w:tcBorders>
            <w:hideMark/>
          </w:tcPr>
          <w:p w14:paraId="4F5AC94A" w14:textId="77777777" w:rsidR="00103661" w:rsidRPr="00103661" w:rsidRDefault="00103661" w:rsidP="00103661">
            <w:pPr>
              <w:numPr>
                <w:ilvl w:val="0"/>
                <w:numId w:val="12"/>
              </w:numPr>
              <w:spacing w:line="276" w:lineRule="auto"/>
              <w:ind w:left="284" w:hanging="142"/>
              <w:contextualSpacing/>
              <w:rPr>
                <w:rFonts w:ascii="Arial" w:hAnsi="Arial" w:cs="Arial"/>
                <w:color w:val="000000"/>
                <w:sz w:val="22"/>
                <w:szCs w:val="22"/>
                <w:lang w:val="en-US" w:eastAsia="en-GB"/>
              </w:rPr>
            </w:pPr>
            <w:r w:rsidRPr="00103661">
              <w:rPr>
                <w:rFonts w:ascii="Arial" w:hAnsi="Arial" w:cs="Arial"/>
                <w:color w:val="000000"/>
                <w:lang w:eastAsia="en-GB"/>
              </w:rPr>
              <w:t>Allegation of abuse</w:t>
            </w:r>
          </w:p>
        </w:tc>
      </w:tr>
      <w:tr w:rsidR="00103661" w14:paraId="189A979F" w14:textId="77777777" w:rsidTr="00103661">
        <w:trPr>
          <w:trHeight w:val="300"/>
        </w:trPr>
        <w:tc>
          <w:tcPr>
            <w:tcW w:w="37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E9D0F8E" w14:textId="77777777" w:rsidR="00103661" w:rsidRPr="00103661" w:rsidRDefault="00103661">
            <w:pPr>
              <w:spacing w:line="276" w:lineRule="auto"/>
              <w:rPr>
                <w:rFonts w:ascii="Arial" w:hAnsi="Arial" w:cs="Arial"/>
                <w:b/>
                <w:bCs/>
                <w:color w:val="000000"/>
                <w:sz w:val="22"/>
                <w:szCs w:val="22"/>
                <w:lang w:val="en-US" w:eastAsia="en-GB"/>
              </w:rPr>
            </w:pPr>
            <w:r w:rsidRPr="00103661">
              <w:rPr>
                <w:rFonts w:ascii="Arial" w:hAnsi="Arial" w:cs="Arial"/>
                <w:b/>
                <w:bCs/>
                <w:color w:val="000000"/>
                <w:lang w:eastAsia="en-GB"/>
              </w:rPr>
              <w:t>Total</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6AA62E" w14:textId="77777777" w:rsidR="00103661" w:rsidRPr="00103661" w:rsidRDefault="00103661">
            <w:pPr>
              <w:spacing w:line="276" w:lineRule="auto"/>
              <w:jc w:val="center"/>
              <w:rPr>
                <w:rFonts w:ascii="Arial" w:hAnsi="Arial" w:cs="Arial"/>
                <w:b/>
                <w:bCs/>
                <w:color w:val="000000"/>
                <w:sz w:val="22"/>
                <w:szCs w:val="22"/>
                <w:lang w:val="en-US" w:eastAsia="en-GB"/>
              </w:rPr>
            </w:pPr>
            <w:r w:rsidRPr="00103661">
              <w:rPr>
                <w:rFonts w:ascii="Arial" w:hAnsi="Arial" w:cs="Arial"/>
                <w:b/>
                <w:bCs/>
                <w:color w:val="000000"/>
                <w:lang w:eastAsia="en-GB"/>
              </w:rPr>
              <w:t>5</w:t>
            </w:r>
          </w:p>
        </w:tc>
        <w:tc>
          <w:tcPr>
            <w:tcW w:w="4247" w:type="dxa"/>
            <w:tcBorders>
              <w:top w:val="nil"/>
              <w:left w:val="nil"/>
              <w:bottom w:val="single" w:sz="8" w:space="0" w:color="auto"/>
              <w:right w:val="single" w:sz="8" w:space="0" w:color="auto"/>
            </w:tcBorders>
          </w:tcPr>
          <w:p w14:paraId="68762C9E" w14:textId="77777777" w:rsidR="00103661" w:rsidRPr="00103661" w:rsidRDefault="00103661">
            <w:pPr>
              <w:spacing w:line="276" w:lineRule="auto"/>
              <w:jc w:val="center"/>
              <w:rPr>
                <w:rFonts w:ascii="Arial" w:hAnsi="Arial" w:cs="Arial"/>
                <w:b/>
                <w:bCs/>
                <w:color w:val="000000"/>
                <w:sz w:val="22"/>
                <w:szCs w:val="22"/>
                <w:lang w:val="en-US" w:eastAsia="en-GB"/>
              </w:rPr>
            </w:pPr>
          </w:p>
        </w:tc>
      </w:tr>
    </w:tbl>
    <w:p w14:paraId="5B0C3B0B" w14:textId="77777777" w:rsidR="00A05604" w:rsidRDefault="00A05604" w:rsidP="00103661">
      <w:pPr>
        <w:rPr>
          <w:rFonts w:ascii="Arial" w:hAnsi="Arial" w:cs="Arial"/>
        </w:rPr>
      </w:pPr>
    </w:p>
    <w:p w14:paraId="2EFB85FD" w14:textId="6282DD99" w:rsidR="00103661" w:rsidRPr="00103661" w:rsidRDefault="00103661" w:rsidP="00103661">
      <w:pPr>
        <w:rPr>
          <w:rFonts w:ascii="Arial" w:hAnsi="Arial" w:cs="Arial"/>
        </w:rPr>
      </w:pPr>
      <w:r w:rsidRPr="00103661">
        <w:rPr>
          <w:rFonts w:ascii="Arial" w:hAnsi="Arial" w:cs="Arial"/>
        </w:rPr>
        <w:t>In the period November 17 to April 2018 there were 5082 incidents recorded. The Trust continues to be recognised as promoting a culture of reporting incidents and sharing learning on the Trust wide learning network</w:t>
      </w:r>
      <w:r>
        <w:rPr>
          <w:rFonts w:ascii="Arial" w:hAnsi="Arial" w:cs="Arial"/>
        </w:rPr>
        <w:t>.</w:t>
      </w:r>
      <w:r w:rsidRPr="00103661">
        <w:rPr>
          <w:rFonts w:ascii="Arial" w:hAnsi="Arial" w:cs="Arial"/>
        </w:rPr>
        <w:t xml:space="preserve"> There is an increase in incident reporting on the previous 6 months.  Daily safety Huddles continue on all the wards to improve the safety on the ward by discussing ‘real time’ safety issues. There were 212 reported incidents related to staffing shortages.</w:t>
      </w:r>
    </w:p>
    <w:p w14:paraId="25F57AD7" w14:textId="77777777" w:rsidR="00B34FEC" w:rsidRDefault="00B34FEC" w:rsidP="00B34FEC">
      <w:pPr>
        <w:rPr>
          <w:rFonts w:ascii="Arial" w:hAnsi="Arial" w:cs="Arial"/>
        </w:rPr>
      </w:pPr>
    </w:p>
    <w:p w14:paraId="55764021" w14:textId="1207C765" w:rsidR="0015552F" w:rsidRDefault="0015552F" w:rsidP="00B34FEC">
      <w:pPr>
        <w:ind w:right="26"/>
        <w:rPr>
          <w:rFonts w:ascii="Arial" w:eastAsia="Arial Unicode MS" w:hAnsi="Arial" w:cs="Arial"/>
        </w:rPr>
      </w:pPr>
      <w:r>
        <w:rPr>
          <w:rFonts w:ascii="Arial" w:eastAsia="Arial Unicode MS" w:hAnsi="Arial" w:cs="Arial"/>
        </w:rPr>
        <w:t>There were 81 concerns raised November 2017-</w:t>
      </w:r>
      <w:r w:rsidR="00686A60">
        <w:rPr>
          <w:rFonts w:ascii="Arial" w:eastAsia="Arial Unicode MS" w:hAnsi="Arial" w:cs="Arial"/>
        </w:rPr>
        <w:t xml:space="preserve"> April</w:t>
      </w:r>
      <w:r>
        <w:rPr>
          <w:rFonts w:ascii="Arial" w:eastAsia="Arial Unicode MS" w:hAnsi="Arial" w:cs="Arial"/>
        </w:rPr>
        <w:t xml:space="preserve"> 2018, this is an increase of 88% on the data May to October 2017. This is attributed to the introduction of volunteers at the Airedale Centre for Mental Health to ensure we are receiving more feedback.  </w:t>
      </w:r>
    </w:p>
    <w:p w14:paraId="34870A68" w14:textId="77777777" w:rsidR="0015552F" w:rsidRDefault="0015552F" w:rsidP="00B34FEC">
      <w:pPr>
        <w:ind w:right="26"/>
        <w:rPr>
          <w:rFonts w:ascii="Arial" w:eastAsia="Arial Unicode MS" w:hAnsi="Arial" w:cs="Arial"/>
        </w:rPr>
      </w:pPr>
    </w:p>
    <w:tbl>
      <w:tblPr>
        <w:tblpPr w:leftFromText="180" w:rightFromText="180" w:vertAnchor="text" w:tblpY="1"/>
        <w:tblOverlap w:val="never"/>
        <w:tblW w:w="0" w:type="auto"/>
        <w:tblLayout w:type="fixed"/>
        <w:tblCellMar>
          <w:left w:w="0" w:type="dxa"/>
          <w:right w:w="0" w:type="dxa"/>
        </w:tblCellMar>
        <w:tblLook w:val="04A0" w:firstRow="1" w:lastRow="0" w:firstColumn="1" w:lastColumn="0" w:noHBand="0" w:noVBand="1"/>
      </w:tblPr>
      <w:tblGrid>
        <w:gridCol w:w="4644"/>
        <w:gridCol w:w="1276"/>
        <w:gridCol w:w="1418"/>
        <w:gridCol w:w="1701"/>
      </w:tblGrid>
      <w:tr w:rsidR="00905411" w:rsidRPr="00A909FC" w14:paraId="79392D03" w14:textId="77777777" w:rsidTr="00A909FC">
        <w:trPr>
          <w:trHeight w:val="300"/>
        </w:trPr>
        <w:tc>
          <w:tcPr>
            <w:tcW w:w="4644" w:type="dxa"/>
            <w:tcBorders>
              <w:top w:val="single" w:sz="8" w:space="0" w:color="auto"/>
              <w:left w:val="single" w:sz="8" w:space="0" w:color="auto"/>
              <w:bottom w:val="nil"/>
              <w:right w:val="single" w:sz="8" w:space="0" w:color="auto"/>
            </w:tcBorders>
            <w:shd w:val="clear" w:color="auto" w:fill="D9D9D9"/>
            <w:noWrap/>
            <w:tcMar>
              <w:top w:w="0" w:type="dxa"/>
              <w:left w:w="108" w:type="dxa"/>
              <w:bottom w:w="0" w:type="dxa"/>
              <w:right w:w="108" w:type="dxa"/>
            </w:tcMar>
            <w:hideMark/>
          </w:tcPr>
          <w:p w14:paraId="0F8A7E68" w14:textId="2DC98F21" w:rsidR="000A230A" w:rsidRPr="00A909FC" w:rsidRDefault="0015552F" w:rsidP="00A909FC">
            <w:pPr>
              <w:jc w:val="center"/>
              <w:rPr>
                <w:rFonts w:ascii="Arial" w:hAnsi="Arial" w:cs="Arial"/>
                <w:b/>
                <w:bCs/>
                <w:color w:val="000000"/>
                <w:sz w:val="22"/>
                <w:szCs w:val="22"/>
                <w:lang w:eastAsia="en-GB"/>
              </w:rPr>
            </w:pPr>
            <w:r w:rsidRPr="00A909FC">
              <w:rPr>
                <w:rFonts w:ascii="Arial" w:eastAsia="Arial Unicode MS" w:hAnsi="Arial" w:cs="Arial"/>
                <w:sz w:val="22"/>
                <w:szCs w:val="22"/>
              </w:rPr>
              <w:t xml:space="preserve">Formal Complaints have remained static at 5, and 50 compliments were received.  </w:t>
            </w:r>
            <w:r w:rsidR="000A230A" w:rsidRPr="00A909FC">
              <w:rPr>
                <w:rFonts w:ascii="Arial" w:hAnsi="Arial" w:cs="Arial"/>
                <w:b/>
                <w:bCs/>
                <w:color w:val="000000"/>
                <w:sz w:val="22"/>
                <w:szCs w:val="22"/>
                <w:lang w:eastAsia="en-GB"/>
              </w:rPr>
              <w:t>Department</w:t>
            </w:r>
          </w:p>
        </w:tc>
        <w:tc>
          <w:tcPr>
            <w:tcW w:w="1276" w:type="dxa"/>
            <w:tcBorders>
              <w:top w:val="single" w:sz="8" w:space="0" w:color="auto"/>
              <w:left w:val="nil"/>
              <w:bottom w:val="nil"/>
              <w:right w:val="single" w:sz="8" w:space="0" w:color="auto"/>
            </w:tcBorders>
            <w:shd w:val="clear" w:color="auto" w:fill="D9D9D9"/>
            <w:noWrap/>
            <w:tcMar>
              <w:top w:w="0" w:type="dxa"/>
              <w:left w:w="108" w:type="dxa"/>
              <w:bottom w:w="0" w:type="dxa"/>
              <w:right w:w="108" w:type="dxa"/>
            </w:tcMar>
            <w:hideMark/>
          </w:tcPr>
          <w:p w14:paraId="4F2022E3" w14:textId="77777777" w:rsidR="000A230A" w:rsidRPr="00A909FC" w:rsidRDefault="000A230A" w:rsidP="00A909FC">
            <w:pPr>
              <w:jc w:val="center"/>
              <w:rPr>
                <w:rFonts w:ascii="Arial" w:hAnsi="Arial" w:cs="Arial"/>
                <w:b/>
                <w:bCs/>
                <w:color w:val="000000"/>
                <w:sz w:val="22"/>
                <w:szCs w:val="22"/>
                <w:lang w:eastAsia="en-GB"/>
              </w:rPr>
            </w:pPr>
            <w:r w:rsidRPr="00A909FC">
              <w:rPr>
                <w:rFonts w:ascii="Arial" w:hAnsi="Arial" w:cs="Arial"/>
                <w:b/>
                <w:bCs/>
                <w:color w:val="000000"/>
                <w:sz w:val="22"/>
                <w:szCs w:val="22"/>
                <w:lang w:eastAsia="en-GB"/>
              </w:rPr>
              <w:t>Concern</w:t>
            </w:r>
          </w:p>
        </w:tc>
        <w:tc>
          <w:tcPr>
            <w:tcW w:w="1418" w:type="dxa"/>
            <w:tcBorders>
              <w:top w:val="single" w:sz="8" w:space="0" w:color="auto"/>
              <w:left w:val="nil"/>
              <w:bottom w:val="nil"/>
              <w:right w:val="single" w:sz="8" w:space="0" w:color="auto"/>
            </w:tcBorders>
            <w:shd w:val="clear" w:color="auto" w:fill="D9D9D9"/>
            <w:noWrap/>
            <w:tcMar>
              <w:top w:w="0" w:type="dxa"/>
              <w:left w:w="108" w:type="dxa"/>
              <w:bottom w:w="0" w:type="dxa"/>
              <w:right w:w="108" w:type="dxa"/>
            </w:tcMar>
            <w:hideMark/>
          </w:tcPr>
          <w:p w14:paraId="1EE746C4" w14:textId="77777777" w:rsidR="000A230A" w:rsidRPr="00A909FC" w:rsidRDefault="000A230A" w:rsidP="00A909FC">
            <w:pPr>
              <w:jc w:val="center"/>
              <w:rPr>
                <w:rFonts w:ascii="Arial" w:hAnsi="Arial" w:cs="Arial"/>
                <w:b/>
                <w:bCs/>
                <w:color w:val="000000"/>
                <w:sz w:val="22"/>
                <w:szCs w:val="22"/>
                <w:lang w:eastAsia="en-GB"/>
              </w:rPr>
            </w:pPr>
            <w:r w:rsidRPr="00A909FC">
              <w:rPr>
                <w:rFonts w:ascii="Arial" w:hAnsi="Arial" w:cs="Arial"/>
                <w:b/>
                <w:bCs/>
                <w:color w:val="000000"/>
                <w:sz w:val="22"/>
                <w:szCs w:val="22"/>
                <w:lang w:eastAsia="en-GB"/>
              </w:rPr>
              <w:t>Formal Complaint</w:t>
            </w:r>
          </w:p>
        </w:tc>
        <w:tc>
          <w:tcPr>
            <w:tcW w:w="1701" w:type="dxa"/>
            <w:tcBorders>
              <w:top w:val="single" w:sz="8" w:space="0" w:color="auto"/>
              <w:left w:val="nil"/>
              <w:bottom w:val="nil"/>
              <w:right w:val="single" w:sz="8" w:space="0" w:color="auto"/>
            </w:tcBorders>
            <w:shd w:val="clear" w:color="auto" w:fill="D9D9D9"/>
            <w:noWrap/>
            <w:tcMar>
              <w:top w:w="0" w:type="dxa"/>
              <w:left w:w="108" w:type="dxa"/>
              <w:bottom w:w="0" w:type="dxa"/>
              <w:right w:w="108" w:type="dxa"/>
            </w:tcMar>
            <w:hideMark/>
          </w:tcPr>
          <w:p w14:paraId="2992A10D" w14:textId="77777777" w:rsidR="000A230A" w:rsidRPr="00A909FC" w:rsidRDefault="000A230A" w:rsidP="00A909FC">
            <w:pPr>
              <w:jc w:val="center"/>
              <w:rPr>
                <w:rFonts w:ascii="Arial" w:hAnsi="Arial" w:cs="Arial"/>
                <w:b/>
                <w:bCs/>
                <w:color w:val="000000"/>
                <w:sz w:val="22"/>
                <w:szCs w:val="22"/>
                <w:lang w:eastAsia="en-GB"/>
              </w:rPr>
            </w:pPr>
            <w:r w:rsidRPr="00A909FC">
              <w:rPr>
                <w:rFonts w:ascii="Arial" w:hAnsi="Arial" w:cs="Arial"/>
                <w:b/>
                <w:bCs/>
                <w:color w:val="000000"/>
                <w:sz w:val="22"/>
                <w:szCs w:val="22"/>
                <w:lang w:eastAsia="en-GB"/>
              </w:rPr>
              <w:t>Compliment</w:t>
            </w:r>
          </w:p>
        </w:tc>
      </w:tr>
      <w:tr w:rsidR="00905411" w:rsidRPr="00A909FC" w14:paraId="7C658C3D" w14:textId="77777777" w:rsidTr="00A909FC">
        <w:trPr>
          <w:trHeight w:val="300"/>
        </w:trPr>
        <w:tc>
          <w:tcPr>
            <w:tcW w:w="4644" w:type="dxa"/>
            <w:tcBorders>
              <w:top w:val="single" w:sz="8"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180BC42" w14:textId="77777777" w:rsidR="000A230A" w:rsidRPr="00A909FC" w:rsidRDefault="000A230A">
            <w:pPr>
              <w:rPr>
                <w:rFonts w:ascii="Arial" w:hAnsi="Arial" w:cs="Arial"/>
                <w:color w:val="000000"/>
                <w:sz w:val="22"/>
                <w:szCs w:val="22"/>
                <w:lang w:eastAsia="en-GB"/>
              </w:rPr>
            </w:pPr>
            <w:r w:rsidRPr="00A909FC">
              <w:rPr>
                <w:rFonts w:ascii="Arial" w:hAnsi="Arial" w:cs="Arial"/>
                <w:color w:val="000000"/>
                <w:sz w:val="22"/>
                <w:szCs w:val="22"/>
                <w:lang w:eastAsia="en-GB"/>
              </w:rPr>
              <w:t>ACMH Ward: Bracken</w:t>
            </w:r>
          </w:p>
        </w:tc>
        <w:tc>
          <w:tcPr>
            <w:tcW w:w="12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2C306AB"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10</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EE3AE07"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1</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F982F91"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4</w:t>
            </w:r>
          </w:p>
        </w:tc>
      </w:tr>
      <w:tr w:rsidR="00905411" w:rsidRPr="00A909FC" w14:paraId="236678AC" w14:textId="77777777" w:rsidTr="00A909FC">
        <w:trPr>
          <w:trHeight w:val="300"/>
        </w:trPr>
        <w:tc>
          <w:tcPr>
            <w:tcW w:w="464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EC1F3B3" w14:textId="77777777" w:rsidR="000A230A" w:rsidRPr="00A909FC" w:rsidRDefault="000A230A">
            <w:pPr>
              <w:rPr>
                <w:rFonts w:ascii="Arial" w:hAnsi="Arial" w:cs="Arial"/>
                <w:color w:val="000000"/>
                <w:sz w:val="22"/>
                <w:szCs w:val="22"/>
                <w:lang w:eastAsia="en-GB"/>
              </w:rPr>
            </w:pPr>
            <w:r w:rsidRPr="00A909FC">
              <w:rPr>
                <w:rFonts w:ascii="Arial" w:hAnsi="Arial" w:cs="Arial"/>
                <w:color w:val="000000"/>
                <w:sz w:val="22"/>
                <w:szCs w:val="22"/>
                <w:lang w:eastAsia="en-GB"/>
              </w:rPr>
              <w:t>ACMH Ward: Fern</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AEF776"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7</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58571D"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0</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12C6EF"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1</w:t>
            </w:r>
          </w:p>
        </w:tc>
      </w:tr>
      <w:tr w:rsidR="00905411" w:rsidRPr="00A909FC" w14:paraId="266E8957" w14:textId="77777777" w:rsidTr="00A909FC">
        <w:trPr>
          <w:trHeight w:val="300"/>
        </w:trPr>
        <w:tc>
          <w:tcPr>
            <w:tcW w:w="464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D301AA7" w14:textId="77777777" w:rsidR="000A230A" w:rsidRPr="00A909FC" w:rsidRDefault="000A230A">
            <w:pPr>
              <w:rPr>
                <w:rFonts w:ascii="Arial" w:hAnsi="Arial" w:cs="Arial"/>
                <w:color w:val="000000"/>
                <w:sz w:val="22"/>
                <w:szCs w:val="22"/>
                <w:lang w:eastAsia="en-GB"/>
              </w:rPr>
            </w:pPr>
            <w:r w:rsidRPr="00A909FC">
              <w:rPr>
                <w:rFonts w:ascii="Arial" w:hAnsi="Arial" w:cs="Arial"/>
                <w:color w:val="000000"/>
                <w:sz w:val="22"/>
                <w:szCs w:val="22"/>
                <w:lang w:eastAsia="en-GB"/>
              </w:rPr>
              <w:t>ACMH Ward: Heather</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7B4D0A"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17</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474056"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0</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7C1CEE"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5</w:t>
            </w:r>
          </w:p>
        </w:tc>
      </w:tr>
      <w:tr w:rsidR="00905411" w:rsidRPr="00A909FC" w14:paraId="7B323AD4" w14:textId="77777777" w:rsidTr="00A909FC">
        <w:trPr>
          <w:trHeight w:val="300"/>
        </w:trPr>
        <w:tc>
          <w:tcPr>
            <w:tcW w:w="4644"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79978EE4" w14:textId="77777777" w:rsidR="000A230A" w:rsidRPr="00A909FC" w:rsidRDefault="000A230A">
            <w:pPr>
              <w:rPr>
                <w:rFonts w:ascii="Arial" w:hAnsi="Arial" w:cs="Arial"/>
                <w:color w:val="000000"/>
                <w:sz w:val="22"/>
                <w:szCs w:val="22"/>
                <w:lang w:eastAsia="en-GB"/>
              </w:rPr>
            </w:pPr>
            <w:r w:rsidRPr="00A909FC">
              <w:rPr>
                <w:rFonts w:ascii="Arial" w:hAnsi="Arial" w:cs="Arial"/>
                <w:color w:val="000000"/>
                <w:sz w:val="22"/>
                <w:szCs w:val="22"/>
                <w:lang w:eastAsia="en-GB"/>
              </w:rPr>
              <w:t>Assessment &amp; Treatment Ward</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51BB30"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2</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86EBBE"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0</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0EA08D"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2</w:t>
            </w:r>
          </w:p>
        </w:tc>
      </w:tr>
      <w:tr w:rsidR="00905411" w:rsidRPr="00A909FC" w14:paraId="1ECABAB9" w14:textId="77777777" w:rsidTr="00A909FC">
        <w:trPr>
          <w:trHeight w:val="300"/>
        </w:trPr>
        <w:tc>
          <w:tcPr>
            <w:tcW w:w="4644"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5107CFB9" w14:textId="77777777" w:rsidR="000A230A" w:rsidRPr="00A909FC" w:rsidRDefault="000A230A">
            <w:pPr>
              <w:rPr>
                <w:rFonts w:ascii="Arial" w:hAnsi="Arial" w:cs="Arial"/>
                <w:color w:val="000000"/>
                <w:sz w:val="22"/>
                <w:szCs w:val="22"/>
                <w:lang w:eastAsia="en-GB"/>
              </w:rPr>
            </w:pPr>
            <w:r w:rsidRPr="00A909FC">
              <w:rPr>
                <w:rFonts w:ascii="Arial" w:hAnsi="Arial" w:cs="Arial"/>
                <w:color w:val="000000"/>
                <w:sz w:val="22"/>
                <w:szCs w:val="22"/>
                <w:lang w:eastAsia="en-GB"/>
              </w:rPr>
              <w:t>Daisy Hill Dementia Assessment Unit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B8DE06"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1</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2A62A5"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0</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17454F"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3</w:t>
            </w:r>
          </w:p>
        </w:tc>
      </w:tr>
      <w:tr w:rsidR="00905411" w:rsidRPr="00A909FC" w14:paraId="1EA4B147" w14:textId="77777777" w:rsidTr="00A909FC">
        <w:trPr>
          <w:trHeight w:val="300"/>
        </w:trPr>
        <w:tc>
          <w:tcPr>
            <w:tcW w:w="4644"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626A0892" w14:textId="77777777" w:rsidR="000A230A" w:rsidRPr="00A909FC" w:rsidRDefault="000A230A">
            <w:pPr>
              <w:rPr>
                <w:rFonts w:ascii="Arial" w:hAnsi="Arial" w:cs="Arial"/>
                <w:color w:val="000000"/>
                <w:sz w:val="22"/>
                <w:szCs w:val="22"/>
                <w:lang w:eastAsia="en-GB"/>
              </w:rPr>
            </w:pPr>
            <w:r w:rsidRPr="00A909FC">
              <w:rPr>
                <w:rFonts w:ascii="Arial" w:hAnsi="Arial" w:cs="Arial"/>
                <w:color w:val="000000"/>
                <w:sz w:val="22"/>
                <w:szCs w:val="22"/>
                <w:lang w:eastAsia="en-GB"/>
              </w:rPr>
              <w:t>The Step Forward Centre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D7C02E"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1</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F450D8"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0</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CE47C8"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5</w:t>
            </w:r>
          </w:p>
        </w:tc>
      </w:tr>
      <w:tr w:rsidR="00905411" w:rsidRPr="00A909FC" w14:paraId="143206E2" w14:textId="77777777" w:rsidTr="00A909FC">
        <w:trPr>
          <w:trHeight w:val="300"/>
        </w:trPr>
        <w:tc>
          <w:tcPr>
            <w:tcW w:w="4644" w:type="dxa"/>
            <w:tcBorders>
              <w:top w:val="nil"/>
              <w:left w:val="nil"/>
              <w:bottom w:val="single" w:sz="8" w:space="0" w:color="auto"/>
              <w:right w:val="single" w:sz="8" w:space="0" w:color="auto"/>
            </w:tcBorders>
            <w:shd w:val="clear" w:color="auto" w:fill="FFC000"/>
            <w:noWrap/>
            <w:tcMar>
              <w:top w:w="0" w:type="dxa"/>
              <w:left w:w="108" w:type="dxa"/>
              <w:bottom w:w="0" w:type="dxa"/>
              <w:right w:w="108" w:type="dxa"/>
            </w:tcMar>
            <w:vAlign w:val="bottom"/>
            <w:hideMark/>
          </w:tcPr>
          <w:p w14:paraId="2F31C0AB" w14:textId="77777777" w:rsidR="000A230A" w:rsidRPr="00A909FC" w:rsidRDefault="000A230A">
            <w:pPr>
              <w:rPr>
                <w:rFonts w:ascii="Arial" w:hAnsi="Arial" w:cs="Arial"/>
                <w:color w:val="000000"/>
                <w:sz w:val="22"/>
                <w:szCs w:val="22"/>
                <w:lang w:eastAsia="en-GB"/>
              </w:rPr>
            </w:pPr>
            <w:r w:rsidRPr="00A909FC">
              <w:rPr>
                <w:rFonts w:ascii="Arial" w:hAnsi="Arial" w:cs="Arial"/>
                <w:color w:val="000000"/>
                <w:sz w:val="22"/>
                <w:szCs w:val="22"/>
                <w:lang w:eastAsia="en-GB"/>
              </w:rPr>
              <w:t>LMH Ward: Ashbrook</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B92BBA"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11</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CF3C9D"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0</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5515CD"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11</w:t>
            </w:r>
          </w:p>
        </w:tc>
      </w:tr>
      <w:tr w:rsidR="00905411" w:rsidRPr="00A909FC" w14:paraId="69033A8C" w14:textId="77777777" w:rsidTr="00A909FC">
        <w:trPr>
          <w:trHeight w:val="300"/>
        </w:trPr>
        <w:tc>
          <w:tcPr>
            <w:tcW w:w="4644" w:type="dxa"/>
            <w:tcBorders>
              <w:top w:val="nil"/>
              <w:left w:val="nil"/>
              <w:bottom w:val="single" w:sz="8" w:space="0" w:color="auto"/>
              <w:right w:val="single" w:sz="8" w:space="0" w:color="auto"/>
            </w:tcBorders>
            <w:shd w:val="clear" w:color="auto" w:fill="FFC000"/>
            <w:noWrap/>
            <w:tcMar>
              <w:top w:w="0" w:type="dxa"/>
              <w:left w:w="108" w:type="dxa"/>
              <w:bottom w:w="0" w:type="dxa"/>
              <w:right w:w="108" w:type="dxa"/>
            </w:tcMar>
            <w:vAlign w:val="bottom"/>
            <w:hideMark/>
          </w:tcPr>
          <w:p w14:paraId="5E3EC26C" w14:textId="77777777" w:rsidR="000A230A" w:rsidRPr="00A909FC" w:rsidRDefault="000A230A">
            <w:pPr>
              <w:rPr>
                <w:rFonts w:ascii="Arial" w:hAnsi="Arial" w:cs="Arial"/>
                <w:color w:val="000000"/>
                <w:sz w:val="22"/>
                <w:szCs w:val="22"/>
                <w:lang w:eastAsia="en-GB"/>
              </w:rPr>
            </w:pPr>
            <w:r w:rsidRPr="00A909FC">
              <w:rPr>
                <w:rFonts w:ascii="Arial" w:hAnsi="Arial" w:cs="Arial"/>
                <w:color w:val="000000"/>
                <w:sz w:val="22"/>
                <w:szCs w:val="22"/>
                <w:lang w:eastAsia="en-GB"/>
              </w:rPr>
              <w:t>LMH Ward: Clover (PICU Unit)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B59D86" w14:textId="77777777" w:rsidR="000A230A" w:rsidRPr="00A909FC" w:rsidRDefault="000A230A">
            <w:pPr>
              <w:jc w:val="center"/>
              <w:rPr>
                <w:rFonts w:ascii="Arial" w:hAnsi="Arial" w:cs="Arial"/>
                <w:sz w:val="22"/>
                <w:szCs w:val="22"/>
                <w:lang w:eastAsia="en-GB"/>
              </w:rPr>
            </w:pPr>
            <w:r w:rsidRPr="00A909FC">
              <w:rPr>
                <w:rFonts w:ascii="Arial" w:hAnsi="Arial" w:cs="Arial"/>
                <w:sz w:val="22"/>
                <w:szCs w:val="22"/>
                <w:lang w:eastAsia="en-GB"/>
              </w:rPr>
              <w:t>8</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68F3EC"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1</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628133"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11</w:t>
            </w:r>
          </w:p>
        </w:tc>
      </w:tr>
      <w:tr w:rsidR="00905411" w:rsidRPr="00A909FC" w14:paraId="257E1A02" w14:textId="77777777" w:rsidTr="00A909FC">
        <w:trPr>
          <w:trHeight w:val="300"/>
        </w:trPr>
        <w:tc>
          <w:tcPr>
            <w:tcW w:w="4644" w:type="dxa"/>
            <w:tcBorders>
              <w:top w:val="nil"/>
              <w:left w:val="nil"/>
              <w:bottom w:val="single" w:sz="8" w:space="0" w:color="auto"/>
              <w:right w:val="single" w:sz="8" w:space="0" w:color="auto"/>
            </w:tcBorders>
            <w:shd w:val="clear" w:color="auto" w:fill="FFC000"/>
            <w:noWrap/>
            <w:tcMar>
              <w:top w:w="0" w:type="dxa"/>
              <w:left w:w="108" w:type="dxa"/>
              <w:bottom w:w="0" w:type="dxa"/>
              <w:right w:w="108" w:type="dxa"/>
            </w:tcMar>
            <w:vAlign w:val="bottom"/>
            <w:hideMark/>
          </w:tcPr>
          <w:p w14:paraId="3BE9EF77" w14:textId="77777777" w:rsidR="000A230A" w:rsidRPr="00A909FC" w:rsidRDefault="000A230A">
            <w:pPr>
              <w:rPr>
                <w:rFonts w:ascii="Arial" w:hAnsi="Arial" w:cs="Arial"/>
                <w:color w:val="000000"/>
                <w:sz w:val="22"/>
                <w:szCs w:val="22"/>
                <w:lang w:eastAsia="en-GB"/>
              </w:rPr>
            </w:pPr>
            <w:r w:rsidRPr="00A909FC">
              <w:rPr>
                <w:rFonts w:ascii="Arial" w:hAnsi="Arial" w:cs="Arial"/>
                <w:color w:val="000000"/>
                <w:sz w:val="22"/>
                <w:szCs w:val="22"/>
                <w:lang w:eastAsia="en-GB"/>
              </w:rPr>
              <w:t xml:space="preserve">LMH Ward: </w:t>
            </w:r>
            <w:proofErr w:type="spellStart"/>
            <w:r w:rsidRPr="00A909FC">
              <w:rPr>
                <w:rFonts w:ascii="Arial" w:hAnsi="Arial" w:cs="Arial"/>
                <w:color w:val="000000"/>
                <w:sz w:val="22"/>
                <w:szCs w:val="22"/>
                <w:lang w:eastAsia="en-GB"/>
              </w:rPr>
              <w:t>Maplebeck</w:t>
            </w:r>
            <w:proofErr w:type="spellEnd"/>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948392"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8</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883BA1"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1</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643CD2"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3</w:t>
            </w:r>
          </w:p>
        </w:tc>
      </w:tr>
      <w:tr w:rsidR="00905411" w:rsidRPr="00A909FC" w14:paraId="5B40897B" w14:textId="77777777" w:rsidTr="00A909FC">
        <w:trPr>
          <w:trHeight w:val="300"/>
        </w:trPr>
        <w:tc>
          <w:tcPr>
            <w:tcW w:w="4644" w:type="dxa"/>
            <w:tcBorders>
              <w:top w:val="nil"/>
              <w:left w:val="nil"/>
              <w:bottom w:val="single" w:sz="8" w:space="0" w:color="auto"/>
              <w:right w:val="single" w:sz="8" w:space="0" w:color="auto"/>
            </w:tcBorders>
            <w:shd w:val="clear" w:color="auto" w:fill="FFC000"/>
            <w:noWrap/>
            <w:tcMar>
              <w:top w:w="0" w:type="dxa"/>
              <w:left w:w="108" w:type="dxa"/>
              <w:bottom w:w="0" w:type="dxa"/>
              <w:right w:w="108" w:type="dxa"/>
            </w:tcMar>
            <w:vAlign w:val="bottom"/>
            <w:hideMark/>
          </w:tcPr>
          <w:p w14:paraId="71B890C5" w14:textId="77777777" w:rsidR="000A230A" w:rsidRPr="00A909FC" w:rsidRDefault="000A230A">
            <w:pPr>
              <w:rPr>
                <w:rFonts w:ascii="Arial" w:hAnsi="Arial" w:cs="Arial"/>
                <w:color w:val="000000"/>
                <w:sz w:val="22"/>
                <w:szCs w:val="22"/>
                <w:lang w:eastAsia="en-GB"/>
              </w:rPr>
            </w:pPr>
            <w:r w:rsidRPr="00A909FC">
              <w:rPr>
                <w:rFonts w:ascii="Arial" w:hAnsi="Arial" w:cs="Arial"/>
                <w:color w:val="000000"/>
                <w:sz w:val="22"/>
                <w:szCs w:val="22"/>
                <w:lang w:eastAsia="en-GB"/>
              </w:rPr>
              <w:t xml:space="preserve">LMH Ward: </w:t>
            </w:r>
            <w:proofErr w:type="spellStart"/>
            <w:r w:rsidRPr="00A909FC">
              <w:rPr>
                <w:rFonts w:ascii="Arial" w:hAnsi="Arial" w:cs="Arial"/>
                <w:color w:val="000000"/>
                <w:sz w:val="22"/>
                <w:szCs w:val="22"/>
                <w:lang w:eastAsia="en-GB"/>
              </w:rPr>
              <w:t>Oakburn</w:t>
            </w:r>
            <w:proofErr w:type="spellEnd"/>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96D1CC"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12</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FB5F3E"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2</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81A915"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3</w:t>
            </w:r>
          </w:p>
        </w:tc>
      </w:tr>
      <w:tr w:rsidR="00905411" w:rsidRPr="00A909FC" w14:paraId="1F470B40" w14:textId="77777777" w:rsidTr="00A909FC">
        <w:trPr>
          <w:trHeight w:val="300"/>
        </w:trPr>
        <w:tc>
          <w:tcPr>
            <w:tcW w:w="4644" w:type="dxa"/>
            <w:tcBorders>
              <w:top w:val="nil"/>
              <w:left w:val="nil"/>
              <w:bottom w:val="single" w:sz="8" w:space="0" w:color="auto"/>
              <w:right w:val="single" w:sz="8" w:space="0" w:color="auto"/>
            </w:tcBorders>
            <w:shd w:val="clear" w:color="auto" w:fill="00B0F0"/>
            <w:noWrap/>
            <w:tcMar>
              <w:top w:w="0" w:type="dxa"/>
              <w:left w:w="108" w:type="dxa"/>
              <w:bottom w:w="0" w:type="dxa"/>
              <w:right w:w="108" w:type="dxa"/>
            </w:tcMar>
            <w:vAlign w:val="bottom"/>
            <w:hideMark/>
          </w:tcPr>
          <w:p w14:paraId="55E72174" w14:textId="77777777" w:rsidR="000A230A" w:rsidRPr="00A909FC" w:rsidRDefault="000A230A">
            <w:pPr>
              <w:rPr>
                <w:rFonts w:ascii="Arial" w:hAnsi="Arial" w:cs="Arial"/>
                <w:color w:val="000000"/>
                <w:sz w:val="22"/>
                <w:szCs w:val="22"/>
                <w:lang w:eastAsia="en-GB"/>
              </w:rPr>
            </w:pPr>
            <w:r w:rsidRPr="00A909FC">
              <w:rPr>
                <w:rFonts w:ascii="Arial" w:hAnsi="Arial" w:cs="Arial"/>
                <w:color w:val="000000"/>
                <w:sz w:val="22"/>
                <w:szCs w:val="22"/>
                <w:lang w:eastAsia="en-GB"/>
              </w:rPr>
              <w:t xml:space="preserve">Moorlands View Ward: </w:t>
            </w:r>
            <w:proofErr w:type="spellStart"/>
            <w:r w:rsidRPr="00A909FC">
              <w:rPr>
                <w:rFonts w:ascii="Arial" w:hAnsi="Arial" w:cs="Arial"/>
                <w:color w:val="000000"/>
                <w:sz w:val="22"/>
                <w:szCs w:val="22"/>
                <w:lang w:eastAsia="en-GB"/>
              </w:rPr>
              <w:t>Baildon</w:t>
            </w:r>
            <w:proofErr w:type="spellEnd"/>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FB3CF4"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1</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5E2001"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0</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FE8527"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2</w:t>
            </w:r>
          </w:p>
        </w:tc>
      </w:tr>
      <w:tr w:rsidR="00905411" w:rsidRPr="00A909FC" w14:paraId="21A1B54F" w14:textId="77777777" w:rsidTr="00A909FC">
        <w:trPr>
          <w:trHeight w:val="300"/>
        </w:trPr>
        <w:tc>
          <w:tcPr>
            <w:tcW w:w="4644" w:type="dxa"/>
            <w:tcBorders>
              <w:top w:val="nil"/>
              <w:left w:val="nil"/>
              <w:bottom w:val="single" w:sz="8" w:space="0" w:color="auto"/>
              <w:right w:val="single" w:sz="8" w:space="0" w:color="auto"/>
            </w:tcBorders>
            <w:shd w:val="clear" w:color="auto" w:fill="00B0F0"/>
            <w:noWrap/>
            <w:tcMar>
              <w:top w:w="0" w:type="dxa"/>
              <w:left w:w="108" w:type="dxa"/>
              <w:bottom w:w="0" w:type="dxa"/>
              <w:right w:w="108" w:type="dxa"/>
            </w:tcMar>
            <w:vAlign w:val="bottom"/>
            <w:hideMark/>
          </w:tcPr>
          <w:p w14:paraId="0387672D" w14:textId="77777777" w:rsidR="000A230A" w:rsidRPr="00A909FC" w:rsidRDefault="000A230A">
            <w:pPr>
              <w:rPr>
                <w:rFonts w:ascii="Arial" w:hAnsi="Arial" w:cs="Arial"/>
                <w:color w:val="000000"/>
                <w:sz w:val="22"/>
                <w:szCs w:val="22"/>
                <w:lang w:eastAsia="en-GB"/>
              </w:rPr>
            </w:pPr>
            <w:r w:rsidRPr="00A909FC">
              <w:rPr>
                <w:rFonts w:ascii="Arial" w:hAnsi="Arial" w:cs="Arial"/>
                <w:color w:val="000000"/>
                <w:sz w:val="22"/>
                <w:szCs w:val="22"/>
                <w:lang w:eastAsia="en-GB"/>
              </w:rPr>
              <w:t>Moorlands View Ward: Ilkley</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8DE36A"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1</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5A50F1"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0</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E01C12"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0</w:t>
            </w:r>
          </w:p>
        </w:tc>
      </w:tr>
      <w:tr w:rsidR="00905411" w:rsidRPr="00A909FC" w14:paraId="1E0B0B84" w14:textId="77777777" w:rsidTr="00A909FC">
        <w:trPr>
          <w:trHeight w:val="300"/>
        </w:trPr>
        <w:tc>
          <w:tcPr>
            <w:tcW w:w="4644" w:type="dxa"/>
            <w:tcBorders>
              <w:top w:val="nil"/>
              <w:left w:val="nil"/>
              <w:bottom w:val="single" w:sz="8" w:space="0" w:color="auto"/>
              <w:right w:val="single" w:sz="8" w:space="0" w:color="auto"/>
            </w:tcBorders>
            <w:shd w:val="clear" w:color="auto" w:fill="00B0F0"/>
            <w:noWrap/>
            <w:tcMar>
              <w:top w:w="0" w:type="dxa"/>
              <w:left w:w="108" w:type="dxa"/>
              <w:bottom w:w="0" w:type="dxa"/>
              <w:right w:w="108" w:type="dxa"/>
            </w:tcMar>
            <w:vAlign w:val="bottom"/>
            <w:hideMark/>
          </w:tcPr>
          <w:p w14:paraId="53B55836" w14:textId="77777777" w:rsidR="000A230A" w:rsidRPr="00A909FC" w:rsidRDefault="000A230A">
            <w:pPr>
              <w:rPr>
                <w:rFonts w:ascii="Arial" w:hAnsi="Arial" w:cs="Arial"/>
                <w:color w:val="000000"/>
                <w:sz w:val="22"/>
                <w:szCs w:val="22"/>
                <w:lang w:eastAsia="en-GB"/>
              </w:rPr>
            </w:pPr>
            <w:r w:rsidRPr="00A909FC">
              <w:rPr>
                <w:rFonts w:ascii="Arial" w:hAnsi="Arial" w:cs="Arial"/>
                <w:color w:val="000000"/>
                <w:sz w:val="22"/>
                <w:szCs w:val="22"/>
                <w:lang w:eastAsia="en-GB"/>
              </w:rPr>
              <w:t>Moorlands View Ward: Thornton</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05F884"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2</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1BC52E"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0</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685ED5" w14:textId="77777777" w:rsidR="000A230A" w:rsidRPr="00A909FC" w:rsidRDefault="000A230A">
            <w:pPr>
              <w:jc w:val="center"/>
              <w:rPr>
                <w:rFonts w:ascii="Arial" w:hAnsi="Arial" w:cs="Arial"/>
                <w:color w:val="000000"/>
                <w:sz w:val="22"/>
                <w:szCs w:val="22"/>
                <w:lang w:eastAsia="en-GB"/>
              </w:rPr>
            </w:pPr>
            <w:r w:rsidRPr="00A909FC">
              <w:rPr>
                <w:rFonts w:ascii="Arial" w:hAnsi="Arial" w:cs="Arial"/>
                <w:color w:val="000000"/>
                <w:sz w:val="22"/>
                <w:szCs w:val="22"/>
                <w:lang w:eastAsia="en-GB"/>
              </w:rPr>
              <w:t>0</w:t>
            </w:r>
          </w:p>
        </w:tc>
      </w:tr>
      <w:tr w:rsidR="00905411" w:rsidRPr="00A909FC" w14:paraId="3BB12B43" w14:textId="77777777" w:rsidTr="00A909FC">
        <w:trPr>
          <w:trHeight w:val="300"/>
        </w:trPr>
        <w:tc>
          <w:tcPr>
            <w:tcW w:w="4644"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28C57D6E" w14:textId="77777777" w:rsidR="000A230A" w:rsidRPr="00A909FC" w:rsidRDefault="000A230A" w:rsidP="00A909FC">
            <w:pPr>
              <w:jc w:val="right"/>
              <w:rPr>
                <w:rFonts w:ascii="Arial" w:hAnsi="Arial" w:cs="Arial"/>
                <w:b/>
                <w:bCs/>
                <w:color w:val="000000"/>
                <w:sz w:val="22"/>
                <w:szCs w:val="22"/>
                <w:lang w:eastAsia="en-GB"/>
              </w:rPr>
            </w:pPr>
            <w:r w:rsidRPr="00A909FC">
              <w:rPr>
                <w:rFonts w:ascii="Arial" w:hAnsi="Arial" w:cs="Arial"/>
                <w:b/>
                <w:bCs/>
                <w:color w:val="000000"/>
                <w:sz w:val="22"/>
                <w:szCs w:val="22"/>
                <w:lang w:eastAsia="en-GB"/>
              </w:rPr>
              <w:t>Total</w:t>
            </w:r>
          </w:p>
        </w:tc>
        <w:tc>
          <w:tcPr>
            <w:tcW w:w="1276"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vAlign w:val="bottom"/>
            <w:hideMark/>
          </w:tcPr>
          <w:p w14:paraId="3B699A76" w14:textId="77777777" w:rsidR="000A230A" w:rsidRPr="00A909FC" w:rsidRDefault="000A230A">
            <w:pPr>
              <w:jc w:val="center"/>
              <w:rPr>
                <w:rFonts w:ascii="Arial" w:hAnsi="Arial" w:cs="Arial"/>
                <w:b/>
                <w:bCs/>
                <w:color w:val="000000"/>
                <w:sz w:val="22"/>
                <w:szCs w:val="22"/>
                <w:lang w:eastAsia="en-GB"/>
              </w:rPr>
            </w:pPr>
            <w:r w:rsidRPr="00A909FC">
              <w:rPr>
                <w:rFonts w:ascii="Arial" w:hAnsi="Arial" w:cs="Arial"/>
                <w:b/>
                <w:bCs/>
                <w:color w:val="000000"/>
                <w:sz w:val="22"/>
                <w:szCs w:val="22"/>
                <w:lang w:eastAsia="en-GB"/>
              </w:rPr>
              <w:t>81</w:t>
            </w:r>
          </w:p>
        </w:tc>
        <w:tc>
          <w:tcPr>
            <w:tcW w:w="1418"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vAlign w:val="bottom"/>
            <w:hideMark/>
          </w:tcPr>
          <w:p w14:paraId="5D576EDE" w14:textId="77777777" w:rsidR="000A230A" w:rsidRPr="00A909FC" w:rsidRDefault="000A230A">
            <w:pPr>
              <w:jc w:val="center"/>
              <w:rPr>
                <w:rFonts w:ascii="Arial" w:hAnsi="Arial" w:cs="Arial"/>
                <w:b/>
                <w:bCs/>
                <w:color w:val="000000"/>
                <w:sz w:val="22"/>
                <w:szCs w:val="22"/>
                <w:lang w:eastAsia="en-GB"/>
              </w:rPr>
            </w:pPr>
            <w:r w:rsidRPr="00A909FC">
              <w:rPr>
                <w:rFonts w:ascii="Arial" w:hAnsi="Arial" w:cs="Arial"/>
                <w:b/>
                <w:bCs/>
                <w:color w:val="000000"/>
                <w:sz w:val="22"/>
                <w:szCs w:val="22"/>
                <w:lang w:eastAsia="en-GB"/>
              </w:rPr>
              <w:t>5</w:t>
            </w:r>
          </w:p>
        </w:tc>
        <w:tc>
          <w:tcPr>
            <w:tcW w:w="1701"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vAlign w:val="bottom"/>
            <w:hideMark/>
          </w:tcPr>
          <w:p w14:paraId="7E4517DB" w14:textId="77777777" w:rsidR="000A230A" w:rsidRPr="00A909FC" w:rsidRDefault="000A230A">
            <w:pPr>
              <w:jc w:val="center"/>
              <w:rPr>
                <w:rFonts w:ascii="Arial" w:hAnsi="Arial" w:cs="Arial"/>
                <w:b/>
                <w:bCs/>
                <w:color w:val="000000"/>
                <w:sz w:val="22"/>
                <w:szCs w:val="22"/>
                <w:lang w:eastAsia="en-GB"/>
              </w:rPr>
            </w:pPr>
            <w:r w:rsidRPr="00A909FC">
              <w:rPr>
                <w:rFonts w:ascii="Arial" w:hAnsi="Arial" w:cs="Arial"/>
                <w:b/>
                <w:bCs/>
                <w:color w:val="000000"/>
                <w:sz w:val="22"/>
                <w:szCs w:val="22"/>
                <w:lang w:eastAsia="en-GB"/>
              </w:rPr>
              <w:t>50</w:t>
            </w:r>
          </w:p>
        </w:tc>
      </w:tr>
    </w:tbl>
    <w:p w14:paraId="16D5892D" w14:textId="77777777" w:rsidR="00B34FEC" w:rsidRPr="00A909FC" w:rsidRDefault="00905411" w:rsidP="00B34FEC">
      <w:pPr>
        <w:rPr>
          <w:rFonts w:ascii="Arial" w:hAnsi="Arial" w:cs="Arial"/>
          <w:color w:val="FF0000"/>
          <w:sz w:val="28"/>
          <w:highlight w:val="yellow"/>
        </w:rPr>
      </w:pPr>
      <w:r>
        <w:rPr>
          <w:rFonts w:ascii="Arial" w:hAnsi="Arial" w:cs="Arial"/>
          <w:color w:val="FF0000"/>
          <w:highlight w:val="yellow"/>
        </w:rPr>
        <w:br w:type="textWrapping" w:clear="all"/>
      </w:r>
    </w:p>
    <w:p w14:paraId="01B22630" w14:textId="77777777" w:rsidR="007C6AF9" w:rsidRPr="00A909FC" w:rsidRDefault="007C6AF9" w:rsidP="007C6AF9">
      <w:pPr>
        <w:spacing w:after="200" w:line="276" w:lineRule="auto"/>
        <w:ind w:right="26"/>
        <w:rPr>
          <w:rFonts w:ascii="Arial" w:eastAsia="Calibri" w:hAnsi="Arial" w:cs="Arial"/>
          <w:color w:val="000000"/>
          <w:szCs w:val="22"/>
        </w:rPr>
      </w:pPr>
      <w:r w:rsidRPr="00A909FC">
        <w:rPr>
          <w:rFonts w:ascii="Arial" w:eastAsia="Calibri" w:hAnsi="Arial" w:cs="Arial"/>
          <w:color w:val="000000"/>
          <w:szCs w:val="22"/>
        </w:rPr>
        <w:t>Friends and Family Test (FFT) is an anonymous national scheme for collecting patient and carer feedback about the services they have received.</w:t>
      </w:r>
    </w:p>
    <w:p w14:paraId="2A6F9F95" w14:textId="594FF3A0" w:rsidR="007C6AF9" w:rsidRPr="00A909FC" w:rsidRDefault="007C6AF9" w:rsidP="007C6AF9">
      <w:pPr>
        <w:spacing w:after="200" w:line="276" w:lineRule="auto"/>
        <w:rPr>
          <w:rFonts w:ascii="Arial" w:eastAsia="Calibri" w:hAnsi="Arial" w:cs="Arial"/>
          <w:color w:val="000000"/>
          <w:szCs w:val="22"/>
        </w:rPr>
      </w:pPr>
      <w:r w:rsidRPr="00A909FC">
        <w:rPr>
          <w:rFonts w:ascii="Arial" w:eastAsia="Calibri" w:hAnsi="Arial" w:cs="Arial"/>
          <w:color w:val="000000"/>
          <w:szCs w:val="22"/>
        </w:rPr>
        <w:t xml:space="preserve">During the period October 2017 to the end of March </w:t>
      </w:r>
      <w:r w:rsidR="00383662" w:rsidRPr="00A909FC">
        <w:rPr>
          <w:rFonts w:ascii="Arial" w:eastAsia="Calibri" w:hAnsi="Arial" w:cs="Arial"/>
          <w:color w:val="000000"/>
          <w:szCs w:val="22"/>
        </w:rPr>
        <w:t>2018 there</w:t>
      </w:r>
      <w:r w:rsidRPr="00A909FC">
        <w:rPr>
          <w:rFonts w:ascii="Arial" w:eastAsia="Calibri" w:hAnsi="Arial" w:cs="Arial"/>
          <w:color w:val="000000"/>
          <w:szCs w:val="22"/>
        </w:rPr>
        <w:t xml:space="preserve"> were some 317 reviews where the reviewer expressed an opinion as to whether they would or would not recommend the service to friends and family. 85% would recommend the service</w:t>
      </w:r>
    </w:p>
    <w:p w14:paraId="1749EE0D" w14:textId="4C39C68F" w:rsidR="007C6AF9" w:rsidRPr="00A909FC" w:rsidRDefault="007C6AF9" w:rsidP="007C6AF9">
      <w:pPr>
        <w:spacing w:after="200" w:line="276" w:lineRule="auto"/>
        <w:rPr>
          <w:rFonts w:ascii="Arial" w:eastAsia="Calibri" w:hAnsi="Arial" w:cs="Arial"/>
          <w:color w:val="000000"/>
          <w:szCs w:val="22"/>
        </w:rPr>
      </w:pPr>
      <w:r w:rsidRPr="00A909FC">
        <w:rPr>
          <w:rFonts w:ascii="Arial" w:eastAsia="Calibri" w:hAnsi="Arial" w:cs="Arial"/>
          <w:color w:val="000000"/>
          <w:szCs w:val="22"/>
        </w:rPr>
        <w:t xml:space="preserve">The table below shows percentage of reviewers likely to recommended the ward/service to friends and family during the </w:t>
      </w:r>
      <w:r w:rsidR="00A05604" w:rsidRPr="00A909FC">
        <w:rPr>
          <w:rFonts w:ascii="Arial" w:eastAsia="Calibri" w:hAnsi="Arial" w:cs="Arial"/>
          <w:color w:val="000000"/>
          <w:szCs w:val="22"/>
        </w:rPr>
        <w:t>October to March</w:t>
      </w:r>
      <w:r w:rsidRPr="00A909FC">
        <w:rPr>
          <w:rFonts w:ascii="Arial" w:eastAsia="Calibri" w:hAnsi="Arial" w:cs="Arial"/>
          <w:color w:val="000000"/>
          <w:szCs w:val="22"/>
        </w:rPr>
        <w:t xml:space="preserve"> period:</w:t>
      </w:r>
    </w:p>
    <w:tbl>
      <w:tblPr>
        <w:tblW w:w="7740" w:type="dxa"/>
        <w:tblInd w:w="93" w:type="dxa"/>
        <w:tblLook w:val="04A0" w:firstRow="1" w:lastRow="0" w:firstColumn="1" w:lastColumn="0" w:noHBand="0" w:noVBand="1"/>
      </w:tblPr>
      <w:tblGrid>
        <w:gridCol w:w="3820"/>
        <w:gridCol w:w="2020"/>
        <w:gridCol w:w="1900"/>
      </w:tblGrid>
      <w:tr w:rsidR="007C6AF9" w:rsidRPr="007C6AF9" w14:paraId="30A93007" w14:textId="77777777" w:rsidTr="00A909FC">
        <w:trPr>
          <w:trHeight w:val="1035"/>
        </w:trPr>
        <w:tc>
          <w:tcPr>
            <w:tcW w:w="3820" w:type="dxa"/>
            <w:tcBorders>
              <w:top w:val="nil"/>
              <w:left w:val="nil"/>
              <w:bottom w:val="single" w:sz="12" w:space="0" w:color="FFFFFF"/>
              <w:right w:val="single" w:sz="4" w:space="0" w:color="FFFFFF"/>
            </w:tcBorders>
            <w:shd w:val="clear" w:color="4F81BD" w:fill="4F81BD"/>
            <w:noWrap/>
            <w:hideMark/>
          </w:tcPr>
          <w:p w14:paraId="0A3E27D1" w14:textId="77777777" w:rsidR="007C6AF9" w:rsidRPr="00A909FC" w:rsidRDefault="007C6AF9" w:rsidP="00A909FC">
            <w:pPr>
              <w:jc w:val="center"/>
              <w:rPr>
                <w:rFonts w:ascii="Arial" w:eastAsia="Times New Roman" w:hAnsi="Arial" w:cs="Arial"/>
                <w:b/>
                <w:bCs/>
                <w:color w:val="FFFFFF"/>
                <w:sz w:val="22"/>
                <w:szCs w:val="22"/>
                <w:lang w:eastAsia="en-GB"/>
              </w:rPr>
            </w:pPr>
            <w:r w:rsidRPr="00A909FC">
              <w:rPr>
                <w:rFonts w:ascii="Arial" w:eastAsia="Times New Roman" w:hAnsi="Arial" w:cs="Arial"/>
                <w:b/>
                <w:bCs/>
                <w:color w:val="FFFFFF"/>
                <w:sz w:val="22"/>
                <w:szCs w:val="22"/>
                <w:lang w:eastAsia="en-GB"/>
              </w:rPr>
              <w:lastRenderedPageBreak/>
              <w:t>Ward / Team</w:t>
            </w:r>
          </w:p>
        </w:tc>
        <w:tc>
          <w:tcPr>
            <w:tcW w:w="2020" w:type="dxa"/>
            <w:tcBorders>
              <w:top w:val="nil"/>
              <w:left w:val="single" w:sz="4" w:space="0" w:color="FFFFFF"/>
              <w:bottom w:val="single" w:sz="12" w:space="0" w:color="FFFFFF"/>
              <w:right w:val="single" w:sz="4" w:space="0" w:color="FFFFFF"/>
            </w:tcBorders>
            <w:shd w:val="clear" w:color="4F81BD" w:fill="4F81BD"/>
            <w:hideMark/>
          </w:tcPr>
          <w:p w14:paraId="0D8A2E28" w14:textId="77777777" w:rsidR="007C6AF9" w:rsidRPr="00A909FC" w:rsidRDefault="007C6AF9" w:rsidP="00A909FC">
            <w:pPr>
              <w:jc w:val="center"/>
              <w:rPr>
                <w:rFonts w:ascii="Arial" w:eastAsia="Times New Roman" w:hAnsi="Arial" w:cs="Arial"/>
                <w:b/>
                <w:bCs/>
                <w:color w:val="FFFFFF"/>
                <w:sz w:val="22"/>
                <w:szCs w:val="22"/>
                <w:lang w:eastAsia="en-GB"/>
              </w:rPr>
            </w:pPr>
            <w:r w:rsidRPr="00A909FC">
              <w:rPr>
                <w:rFonts w:ascii="Arial" w:eastAsia="Times New Roman" w:hAnsi="Arial" w:cs="Arial"/>
                <w:b/>
                <w:bCs/>
                <w:color w:val="FFFFFF"/>
                <w:sz w:val="22"/>
                <w:szCs w:val="22"/>
                <w:lang w:eastAsia="en-GB"/>
              </w:rPr>
              <w:t>Number of Reviews expressing an opinion</w:t>
            </w:r>
          </w:p>
        </w:tc>
        <w:tc>
          <w:tcPr>
            <w:tcW w:w="1900" w:type="dxa"/>
            <w:tcBorders>
              <w:top w:val="nil"/>
              <w:left w:val="single" w:sz="4" w:space="0" w:color="FFFFFF"/>
              <w:bottom w:val="single" w:sz="12" w:space="0" w:color="FFFFFF"/>
              <w:right w:val="nil"/>
            </w:tcBorders>
            <w:shd w:val="clear" w:color="4F81BD" w:fill="4F81BD"/>
            <w:hideMark/>
          </w:tcPr>
          <w:p w14:paraId="091974F9" w14:textId="77777777" w:rsidR="007C6AF9" w:rsidRPr="00A909FC" w:rsidRDefault="007C6AF9" w:rsidP="00A909FC">
            <w:pPr>
              <w:jc w:val="center"/>
              <w:rPr>
                <w:rFonts w:ascii="Arial" w:eastAsia="Times New Roman" w:hAnsi="Arial" w:cs="Arial"/>
                <w:b/>
                <w:bCs/>
                <w:color w:val="FFFFFF"/>
                <w:sz w:val="22"/>
                <w:szCs w:val="22"/>
                <w:lang w:eastAsia="en-GB"/>
              </w:rPr>
            </w:pPr>
            <w:r w:rsidRPr="00A909FC">
              <w:rPr>
                <w:rFonts w:ascii="Arial" w:eastAsia="Times New Roman" w:hAnsi="Arial" w:cs="Arial"/>
                <w:b/>
                <w:bCs/>
                <w:color w:val="FFFFFF"/>
                <w:sz w:val="22"/>
                <w:szCs w:val="22"/>
                <w:lang w:eastAsia="en-GB"/>
              </w:rPr>
              <w:t>Percentage recommending</w:t>
            </w:r>
          </w:p>
        </w:tc>
      </w:tr>
      <w:tr w:rsidR="007C6AF9" w:rsidRPr="007C6AF9" w14:paraId="12B9EDAC" w14:textId="77777777" w:rsidTr="007C6AF9">
        <w:trPr>
          <w:trHeight w:val="300"/>
        </w:trPr>
        <w:tc>
          <w:tcPr>
            <w:tcW w:w="3820" w:type="dxa"/>
            <w:tcBorders>
              <w:top w:val="single" w:sz="4" w:space="0" w:color="FFFFFF"/>
              <w:left w:val="nil"/>
              <w:bottom w:val="single" w:sz="4" w:space="0" w:color="FFFFFF"/>
              <w:right w:val="single" w:sz="4" w:space="0" w:color="FFFFFF"/>
            </w:tcBorders>
            <w:shd w:val="clear" w:color="B8CCE4" w:fill="B8CCE4"/>
            <w:noWrap/>
            <w:vAlign w:val="bottom"/>
            <w:hideMark/>
          </w:tcPr>
          <w:p w14:paraId="65A43F87" w14:textId="77777777" w:rsidR="007C6AF9" w:rsidRPr="00A909FC" w:rsidRDefault="007C6AF9" w:rsidP="007C6AF9">
            <w:pP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ACMH Ward: Bracken</w:t>
            </w:r>
          </w:p>
        </w:tc>
        <w:tc>
          <w:tcPr>
            <w:tcW w:w="202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692606B7" w14:textId="77777777" w:rsidR="007C6AF9" w:rsidRPr="00A909FC" w:rsidRDefault="007C6AF9" w:rsidP="007C6AF9">
            <w:pPr>
              <w:jc w:val="cente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56</w:t>
            </w:r>
          </w:p>
        </w:tc>
        <w:tc>
          <w:tcPr>
            <w:tcW w:w="1900" w:type="dxa"/>
            <w:tcBorders>
              <w:top w:val="single" w:sz="4" w:space="0" w:color="FFFFFF"/>
              <w:left w:val="single" w:sz="4" w:space="0" w:color="FFFFFF"/>
              <w:bottom w:val="single" w:sz="4" w:space="0" w:color="FFFFFF"/>
              <w:right w:val="nil"/>
            </w:tcBorders>
            <w:shd w:val="clear" w:color="B8CCE4" w:fill="B8CCE4"/>
            <w:noWrap/>
            <w:vAlign w:val="bottom"/>
            <w:hideMark/>
          </w:tcPr>
          <w:p w14:paraId="72DC912A" w14:textId="77777777" w:rsidR="007C6AF9" w:rsidRPr="00A909FC" w:rsidRDefault="007C6AF9" w:rsidP="007C6AF9">
            <w:pPr>
              <w:jc w:val="cente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93%</w:t>
            </w:r>
          </w:p>
        </w:tc>
      </w:tr>
      <w:tr w:rsidR="007C6AF9" w:rsidRPr="007C6AF9" w14:paraId="5FB2E31A" w14:textId="77777777" w:rsidTr="007C6AF9">
        <w:trPr>
          <w:trHeight w:val="300"/>
        </w:trPr>
        <w:tc>
          <w:tcPr>
            <w:tcW w:w="3820" w:type="dxa"/>
            <w:tcBorders>
              <w:top w:val="single" w:sz="4" w:space="0" w:color="FFFFFF"/>
              <w:left w:val="nil"/>
              <w:bottom w:val="single" w:sz="4" w:space="0" w:color="FFFFFF"/>
              <w:right w:val="single" w:sz="4" w:space="0" w:color="FFFFFF"/>
            </w:tcBorders>
            <w:shd w:val="clear" w:color="DCE6F1" w:fill="DCE6F1"/>
            <w:noWrap/>
            <w:vAlign w:val="bottom"/>
            <w:hideMark/>
          </w:tcPr>
          <w:p w14:paraId="01DFAB3E" w14:textId="77777777" w:rsidR="007C6AF9" w:rsidRPr="00A909FC" w:rsidRDefault="007C6AF9" w:rsidP="007C6AF9">
            <w:pP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ACMH Ward: Fern</w:t>
            </w:r>
          </w:p>
        </w:tc>
        <w:tc>
          <w:tcPr>
            <w:tcW w:w="202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7CB90F22" w14:textId="77777777" w:rsidR="007C6AF9" w:rsidRPr="00A909FC" w:rsidRDefault="007C6AF9" w:rsidP="007C6AF9">
            <w:pPr>
              <w:jc w:val="cente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23</w:t>
            </w:r>
          </w:p>
        </w:tc>
        <w:tc>
          <w:tcPr>
            <w:tcW w:w="1900" w:type="dxa"/>
            <w:tcBorders>
              <w:top w:val="single" w:sz="4" w:space="0" w:color="FFFFFF"/>
              <w:left w:val="single" w:sz="4" w:space="0" w:color="FFFFFF"/>
              <w:bottom w:val="single" w:sz="4" w:space="0" w:color="FFFFFF"/>
              <w:right w:val="nil"/>
            </w:tcBorders>
            <w:shd w:val="clear" w:color="DCE6F1" w:fill="DCE6F1"/>
            <w:noWrap/>
            <w:vAlign w:val="bottom"/>
            <w:hideMark/>
          </w:tcPr>
          <w:p w14:paraId="62869299" w14:textId="77777777" w:rsidR="007C6AF9" w:rsidRPr="00A909FC" w:rsidRDefault="007C6AF9" w:rsidP="007C6AF9">
            <w:pPr>
              <w:jc w:val="cente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83%</w:t>
            </w:r>
          </w:p>
        </w:tc>
      </w:tr>
      <w:tr w:rsidR="007C6AF9" w:rsidRPr="007C6AF9" w14:paraId="535D26D3" w14:textId="77777777" w:rsidTr="007C6AF9">
        <w:trPr>
          <w:trHeight w:val="300"/>
        </w:trPr>
        <w:tc>
          <w:tcPr>
            <w:tcW w:w="3820" w:type="dxa"/>
            <w:tcBorders>
              <w:top w:val="single" w:sz="4" w:space="0" w:color="FFFFFF"/>
              <w:left w:val="nil"/>
              <w:bottom w:val="single" w:sz="4" w:space="0" w:color="FFFFFF"/>
              <w:right w:val="single" w:sz="4" w:space="0" w:color="FFFFFF"/>
            </w:tcBorders>
            <w:shd w:val="clear" w:color="B8CCE4" w:fill="B8CCE4"/>
            <w:noWrap/>
            <w:vAlign w:val="bottom"/>
            <w:hideMark/>
          </w:tcPr>
          <w:p w14:paraId="6CBF4F62" w14:textId="77777777" w:rsidR="007C6AF9" w:rsidRPr="00A909FC" w:rsidRDefault="007C6AF9" w:rsidP="007C6AF9">
            <w:pP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ACMH Ward: Heather</w:t>
            </w:r>
          </w:p>
        </w:tc>
        <w:tc>
          <w:tcPr>
            <w:tcW w:w="202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025554DF" w14:textId="77777777" w:rsidR="007C6AF9" w:rsidRPr="00A909FC" w:rsidRDefault="007C6AF9" w:rsidP="007C6AF9">
            <w:pPr>
              <w:jc w:val="cente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33</w:t>
            </w:r>
          </w:p>
        </w:tc>
        <w:tc>
          <w:tcPr>
            <w:tcW w:w="1900" w:type="dxa"/>
            <w:tcBorders>
              <w:top w:val="single" w:sz="4" w:space="0" w:color="FFFFFF"/>
              <w:left w:val="single" w:sz="4" w:space="0" w:color="FFFFFF"/>
              <w:bottom w:val="single" w:sz="4" w:space="0" w:color="FFFFFF"/>
              <w:right w:val="nil"/>
            </w:tcBorders>
            <w:shd w:val="clear" w:color="B8CCE4" w:fill="B8CCE4"/>
            <w:noWrap/>
            <w:vAlign w:val="bottom"/>
            <w:hideMark/>
          </w:tcPr>
          <w:p w14:paraId="1EA5A2A4" w14:textId="77777777" w:rsidR="007C6AF9" w:rsidRPr="00A909FC" w:rsidRDefault="007C6AF9" w:rsidP="007C6AF9">
            <w:pPr>
              <w:jc w:val="cente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100%</w:t>
            </w:r>
          </w:p>
        </w:tc>
      </w:tr>
      <w:tr w:rsidR="007C6AF9" w:rsidRPr="007C6AF9" w14:paraId="134DE2CB" w14:textId="77777777" w:rsidTr="007C6AF9">
        <w:trPr>
          <w:trHeight w:val="300"/>
        </w:trPr>
        <w:tc>
          <w:tcPr>
            <w:tcW w:w="3820" w:type="dxa"/>
            <w:tcBorders>
              <w:top w:val="single" w:sz="4" w:space="0" w:color="FFFFFF"/>
              <w:left w:val="nil"/>
              <w:bottom w:val="single" w:sz="4" w:space="0" w:color="FFFFFF"/>
              <w:right w:val="single" w:sz="4" w:space="0" w:color="FFFFFF"/>
            </w:tcBorders>
            <w:shd w:val="clear" w:color="DCE6F1" w:fill="DCE6F1"/>
            <w:noWrap/>
            <w:vAlign w:val="bottom"/>
            <w:hideMark/>
          </w:tcPr>
          <w:p w14:paraId="37A754CE" w14:textId="77777777" w:rsidR="007C6AF9" w:rsidRPr="00A909FC" w:rsidRDefault="007C6AF9" w:rsidP="007C6AF9">
            <w:pP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Assessment &amp; Treatment Ward</w:t>
            </w:r>
          </w:p>
        </w:tc>
        <w:tc>
          <w:tcPr>
            <w:tcW w:w="202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296D28BF" w14:textId="77777777" w:rsidR="007C6AF9" w:rsidRPr="00A909FC" w:rsidRDefault="007C6AF9" w:rsidP="007C6AF9">
            <w:pPr>
              <w:jc w:val="cente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17</w:t>
            </w:r>
          </w:p>
        </w:tc>
        <w:tc>
          <w:tcPr>
            <w:tcW w:w="1900" w:type="dxa"/>
            <w:tcBorders>
              <w:top w:val="single" w:sz="4" w:space="0" w:color="FFFFFF"/>
              <w:left w:val="single" w:sz="4" w:space="0" w:color="FFFFFF"/>
              <w:bottom w:val="single" w:sz="4" w:space="0" w:color="FFFFFF"/>
              <w:right w:val="nil"/>
            </w:tcBorders>
            <w:shd w:val="clear" w:color="DCE6F1" w:fill="DCE6F1"/>
            <w:noWrap/>
            <w:vAlign w:val="bottom"/>
            <w:hideMark/>
          </w:tcPr>
          <w:p w14:paraId="5BC0ECEB" w14:textId="77777777" w:rsidR="007C6AF9" w:rsidRPr="00A909FC" w:rsidRDefault="007C6AF9" w:rsidP="007C6AF9">
            <w:pPr>
              <w:jc w:val="cente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94%</w:t>
            </w:r>
          </w:p>
        </w:tc>
      </w:tr>
      <w:tr w:rsidR="007C6AF9" w:rsidRPr="007C6AF9" w14:paraId="771BDC0D" w14:textId="77777777" w:rsidTr="007C6AF9">
        <w:trPr>
          <w:trHeight w:val="300"/>
        </w:trPr>
        <w:tc>
          <w:tcPr>
            <w:tcW w:w="3820" w:type="dxa"/>
            <w:tcBorders>
              <w:top w:val="single" w:sz="4" w:space="0" w:color="FFFFFF"/>
              <w:left w:val="nil"/>
              <w:bottom w:val="single" w:sz="4" w:space="0" w:color="FFFFFF"/>
              <w:right w:val="single" w:sz="4" w:space="0" w:color="FFFFFF"/>
            </w:tcBorders>
            <w:shd w:val="clear" w:color="B8CCE4" w:fill="B8CCE4"/>
            <w:noWrap/>
            <w:vAlign w:val="bottom"/>
            <w:hideMark/>
          </w:tcPr>
          <w:p w14:paraId="2E023D0B" w14:textId="77777777" w:rsidR="007C6AF9" w:rsidRPr="00A909FC" w:rsidRDefault="007C6AF9" w:rsidP="007C6AF9">
            <w:pP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Daisy Hill Dementia Assessment Unit</w:t>
            </w:r>
          </w:p>
        </w:tc>
        <w:tc>
          <w:tcPr>
            <w:tcW w:w="202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26ECAAC9" w14:textId="77777777" w:rsidR="007C6AF9" w:rsidRPr="00A909FC" w:rsidRDefault="007C6AF9" w:rsidP="007C6AF9">
            <w:pPr>
              <w:jc w:val="cente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10</w:t>
            </w:r>
          </w:p>
        </w:tc>
        <w:tc>
          <w:tcPr>
            <w:tcW w:w="1900" w:type="dxa"/>
            <w:tcBorders>
              <w:top w:val="single" w:sz="4" w:space="0" w:color="FFFFFF"/>
              <w:left w:val="single" w:sz="4" w:space="0" w:color="FFFFFF"/>
              <w:bottom w:val="single" w:sz="4" w:space="0" w:color="FFFFFF"/>
              <w:right w:val="nil"/>
            </w:tcBorders>
            <w:shd w:val="clear" w:color="B8CCE4" w:fill="B8CCE4"/>
            <w:noWrap/>
            <w:vAlign w:val="bottom"/>
            <w:hideMark/>
          </w:tcPr>
          <w:p w14:paraId="6060A80D" w14:textId="77777777" w:rsidR="007C6AF9" w:rsidRPr="00A909FC" w:rsidRDefault="007C6AF9" w:rsidP="007C6AF9">
            <w:pPr>
              <w:jc w:val="cente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100%</w:t>
            </w:r>
          </w:p>
        </w:tc>
      </w:tr>
      <w:tr w:rsidR="007C6AF9" w:rsidRPr="007C6AF9" w14:paraId="5DF3D3F1" w14:textId="77777777" w:rsidTr="007C6AF9">
        <w:trPr>
          <w:trHeight w:val="300"/>
        </w:trPr>
        <w:tc>
          <w:tcPr>
            <w:tcW w:w="3820" w:type="dxa"/>
            <w:tcBorders>
              <w:top w:val="single" w:sz="4" w:space="0" w:color="FFFFFF"/>
              <w:left w:val="nil"/>
              <w:bottom w:val="single" w:sz="4" w:space="0" w:color="FFFFFF"/>
              <w:right w:val="single" w:sz="4" w:space="0" w:color="FFFFFF"/>
            </w:tcBorders>
            <w:shd w:val="clear" w:color="DCE6F1" w:fill="DCE6F1"/>
            <w:noWrap/>
            <w:vAlign w:val="bottom"/>
            <w:hideMark/>
          </w:tcPr>
          <w:p w14:paraId="02D5DD0E" w14:textId="77777777" w:rsidR="007C6AF9" w:rsidRPr="00A909FC" w:rsidRDefault="007C6AF9" w:rsidP="007C6AF9">
            <w:pP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The Step Forward Centre</w:t>
            </w:r>
          </w:p>
        </w:tc>
        <w:tc>
          <w:tcPr>
            <w:tcW w:w="202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618E1F27" w14:textId="77777777" w:rsidR="007C6AF9" w:rsidRPr="00A909FC" w:rsidRDefault="007C6AF9" w:rsidP="007C6AF9">
            <w:pPr>
              <w:jc w:val="cente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44</w:t>
            </w:r>
          </w:p>
        </w:tc>
        <w:tc>
          <w:tcPr>
            <w:tcW w:w="1900" w:type="dxa"/>
            <w:tcBorders>
              <w:top w:val="single" w:sz="4" w:space="0" w:color="FFFFFF"/>
              <w:left w:val="single" w:sz="4" w:space="0" w:color="FFFFFF"/>
              <w:bottom w:val="single" w:sz="4" w:space="0" w:color="FFFFFF"/>
              <w:right w:val="nil"/>
            </w:tcBorders>
            <w:shd w:val="clear" w:color="DCE6F1" w:fill="DCE6F1"/>
            <w:noWrap/>
            <w:vAlign w:val="bottom"/>
            <w:hideMark/>
          </w:tcPr>
          <w:p w14:paraId="244DF66F" w14:textId="77777777" w:rsidR="007C6AF9" w:rsidRPr="00A909FC" w:rsidRDefault="007C6AF9" w:rsidP="007C6AF9">
            <w:pPr>
              <w:jc w:val="cente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100%</w:t>
            </w:r>
          </w:p>
        </w:tc>
      </w:tr>
      <w:tr w:rsidR="007C6AF9" w:rsidRPr="007C6AF9" w14:paraId="15503D2E" w14:textId="77777777" w:rsidTr="007C6AF9">
        <w:trPr>
          <w:trHeight w:val="300"/>
        </w:trPr>
        <w:tc>
          <w:tcPr>
            <w:tcW w:w="3820" w:type="dxa"/>
            <w:tcBorders>
              <w:top w:val="single" w:sz="4" w:space="0" w:color="FFFFFF"/>
              <w:left w:val="nil"/>
              <w:bottom w:val="single" w:sz="4" w:space="0" w:color="FFFFFF"/>
              <w:right w:val="single" w:sz="4" w:space="0" w:color="FFFFFF"/>
            </w:tcBorders>
            <w:shd w:val="clear" w:color="B8CCE4" w:fill="B8CCE4"/>
            <w:noWrap/>
            <w:vAlign w:val="bottom"/>
            <w:hideMark/>
          </w:tcPr>
          <w:p w14:paraId="6E16B9A9" w14:textId="77777777" w:rsidR="007C6AF9" w:rsidRPr="00A909FC" w:rsidRDefault="007C6AF9" w:rsidP="007C6AF9">
            <w:pP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LMH Ward: Ashbrook</w:t>
            </w:r>
          </w:p>
        </w:tc>
        <w:tc>
          <w:tcPr>
            <w:tcW w:w="202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78DD84EC" w14:textId="77777777" w:rsidR="007C6AF9" w:rsidRPr="00A909FC" w:rsidRDefault="007C6AF9" w:rsidP="007C6AF9">
            <w:pPr>
              <w:jc w:val="cente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8</w:t>
            </w:r>
          </w:p>
        </w:tc>
        <w:tc>
          <w:tcPr>
            <w:tcW w:w="1900" w:type="dxa"/>
            <w:tcBorders>
              <w:top w:val="single" w:sz="4" w:space="0" w:color="FFFFFF"/>
              <w:left w:val="single" w:sz="4" w:space="0" w:color="FFFFFF"/>
              <w:bottom w:val="single" w:sz="4" w:space="0" w:color="FFFFFF"/>
              <w:right w:val="nil"/>
            </w:tcBorders>
            <w:shd w:val="clear" w:color="B8CCE4" w:fill="B8CCE4"/>
            <w:noWrap/>
            <w:vAlign w:val="bottom"/>
            <w:hideMark/>
          </w:tcPr>
          <w:p w14:paraId="65414DBD" w14:textId="77777777" w:rsidR="007C6AF9" w:rsidRPr="00A909FC" w:rsidRDefault="007C6AF9" w:rsidP="007C6AF9">
            <w:pPr>
              <w:jc w:val="cente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75%</w:t>
            </w:r>
          </w:p>
        </w:tc>
      </w:tr>
      <w:tr w:rsidR="007C6AF9" w:rsidRPr="007C6AF9" w14:paraId="646344CC" w14:textId="77777777" w:rsidTr="007C6AF9">
        <w:trPr>
          <w:trHeight w:val="300"/>
        </w:trPr>
        <w:tc>
          <w:tcPr>
            <w:tcW w:w="3820" w:type="dxa"/>
            <w:tcBorders>
              <w:top w:val="single" w:sz="4" w:space="0" w:color="FFFFFF"/>
              <w:left w:val="nil"/>
              <w:bottom w:val="single" w:sz="4" w:space="0" w:color="FFFFFF"/>
              <w:right w:val="single" w:sz="4" w:space="0" w:color="FFFFFF"/>
            </w:tcBorders>
            <w:shd w:val="clear" w:color="DCE6F1" w:fill="DCE6F1"/>
            <w:noWrap/>
            <w:vAlign w:val="bottom"/>
            <w:hideMark/>
          </w:tcPr>
          <w:p w14:paraId="4247C84E" w14:textId="77777777" w:rsidR="007C6AF9" w:rsidRPr="00A909FC" w:rsidRDefault="007C6AF9" w:rsidP="007C6AF9">
            <w:pP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LMH Ward: Clover (PICU Unit)</w:t>
            </w:r>
          </w:p>
        </w:tc>
        <w:tc>
          <w:tcPr>
            <w:tcW w:w="202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56DC33D3" w14:textId="77777777" w:rsidR="007C6AF9" w:rsidRPr="00A909FC" w:rsidRDefault="007C6AF9" w:rsidP="007C6AF9">
            <w:pPr>
              <w:jc w:val="cente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7</w:t>
            </w:r>
          </w:p>
        </w:tc>
        <w:tc>
          <w:tcPr>
            <w:tcW w:w="1900" w:type="dxa"/>
            <w:tcBorders>
              <w:top w:val="single" w:sz="4" w:space="0" w:color="FFFFFF"/>
              <w:left w:val="single" w:sz="4" w:space="0" w:color="FFFFFF"/>
              <w:bottom w:val="single" w:sz="4" w:space="0" w:color="FFFFFF"/>
              <w:right w:val="nil"/>
            </w:tcBorders>
            <w:shd w:val="clear" w:color="DCE6F1" w:fill="DCE6F1"/>
            <w:noWrap/>
            <w:vAlign w:val="bottom"/>
            <w:hideMark/>
          </w:tcPr>
          <w:p w14:paraId="58BCF72C" w14:textId="77777777" w:rsidR="007C6AF9" w:rsidRPr="00A909FC" w:rsidRDefault="007C6AF9" w:rsidP="007C6AF9">
            <w:pPr>
              <w:jc w:val="cente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86%</w:t>
            </w:r>
          </w:p>
        </w:tc>
      </w:tr>
      <w:tr w:rsidR="007C6AF9" w:rsidRPr="007C6AF9" w14:paraId="1142020B" w14:textId="77777777" w:rsidTr="007C6AF9">
        <w:trPr>
          <w:trHeight w:val="300"/>
        </w:trPr>
        <w:tc>
          <w:tcPr>
            <w:tcW w:w="3820" w:type="dxa"/>
            <w:tcBorders>
              <w:top w:val="single" w:sz="4" w:space="0" w:color="FFFFFF"/>
              <w:left w:val="nil"/>
              <w:bottom w:val="single" w:sz="4" w:space="0" w:color="FFFFFF"/>
              <w:right w:val="single" w:sz="4" w:space="0" w:color="FFFFFF"/>
            </w:tcBorders>
            <w:shd w:val="clear" w:color="B8CCE4" w:fill="B8CCE4"/>
            <w:noWrap/>
            <w:vAlign w:val="bottom"/>
            <w:hideMark/>
          </w:tcPr>
          <w:p w14:paraId="4F5342F0" w14:textId="77777777" w:rsidR="007C6AF9" w:rsidRPr="00A909FC" w:rsidRDefault="007C6AF9" w:rsidP="007C6AF9">
            <w:pP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 xml:space="preserve">LMH Ward: </w:t>
            </w:r>
            <w:proofErr w:type="spellStart"/>
            <w:r w:rsidRPr="00A909FC">
              <w:rPr>
                <w:rFonts w:ascii="Arial" w:eastAsia="Times New Roman" w:hAnsi="Arial" w:cs="Arial"/>
                <w:color w:val="000000"/>
                <w:sz w:val="22"/>
                <w:szCs w:val="22"/>
                <w:lang w:eastAsia="en-GB"/>
              </w:rPr>
              <w:t>Maplebeck</w:t>
            </w:r>
            <w:proofErr w:type="spellEnd"/>
          </w:p>
        </w:tc>
        <w:tc>
          <w:tcPr>
            <w:tcW w:w="202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483BE28E" w14:textId="77777777" w:rsidR="007C6AF9" w:rsidRPr="00A909FC" w:rsidRDefault="007C6AF9" w:rsidP="007C6AF9">
            <w:pPr>
              <w:jc w:val="cente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21</w:t>
            </w:r>
          </w:p>
        </w:tc>
        <w:tc>
          <w:tcPr>
            <w:tcW w:w="1900" w:type="dxa"/>
            <w:tcBorders>
              <w:top w:val="single" w:sz="4" w:space="0" w:color="FFFFFF"/>
              <w:left w:val="single" w:sz="4" w:space="0" w:color="FFFFFF"/>
              <w:bottom w:val="single" w:sz="4" w:space="0" w:color="FFFFFF"/>
              <w:right w:val="nil"/>
            </w:tcBorders>
            <w:shd w:val="clear" w:color="B8CCE4" w:fill="B8CCE4"/>
            <w:noWrap/>
            <w:vAlign w:val="bottom"/>
            <w:hideMark/>
          </w:tcPr>
          <w:p w14:paraId="3C6F349B" w14:textId="77777777" w:rsidR="007C6AF9" w:rsidRPr="00A909FC" w:rsidRDefault="007C6AF9" w:rsidP="007C6AF9">
            <w:pPr>
              <w:jc w:val="cente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76%</w:t>
            </w:r>
          </w:p>
        </w:tc>
      </w:tr>
      <w:tr w:rsidR="007C6AF9" w:rsidRPr="007C6AF9" w14:paraId="54B63C6E" w14:textId="77777777" w:rsidTr="007C6AF9">
        <w:trPr>
          <w:trHeight w:val="300"/>
        </w:trPr>
        <w:tc>
          <w:tcPr>
            <w:tcW w:w="3820" w:type="dxa"/>
            <w:tcBorders>
              <w:top w:val="single" w:sz="4" w:space="0" w:color="FFFFFF"/>
              <w:left w:val="nil"/>
              <w:bottom w:val="single" w:sz="4" w:space="0" w:color="FFFFFF"/>
              <w:right w:val="single" w:sz="4" w:space="0" w:color="FFFFFF"/>
            </w:tcBorders>
            <w:shd w:val="clear" w:color="DCE6F1" w:fill="DCE6F1"/>
            <w:noWrap/>
            <w:vAlign w:val="bottom"/>
            <w:hideMark/>
          </w:tcPr>
          <w:p w14:paraId="2C550A68" w14:textId="77777777" w:rsidR="007C6AF9" w:rsidRPr="00A909FC" w:rsidRDefault="007C6AF9" w:rsidP="007C6AF9">
            <w:pP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 xml:space="preserve">LMH Ward: </w:t>
            </w:r>
            <w:proofErr w:type="spellStart"/>
            <w:r w:rsidRPr="00A909FC">
              <w:rPr>
                <w:rFonts w:ascii="Arial" w:eastAsia="Times New Roman" w:hAnsi="Arial" w:cs="Arial"/>
                <w:color w:val="000000"/>
                <w:sz w:val="22"/>
                <w:szCs w:val="22"/>
                <w:lang w:eastAsia="en-GB"/>
              </w:rPr>
              <w:t>Oakburn</w:t>
            </w:r>
            <w:proofErr w:type="spellEnd"/>
          </w:p>
        </w:tc>
        <w:tc>
          <w:tcPr>
            <w:tcW w:w="202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557D0A47" w14:textId="77777777" w:rsidR="007C6AF9" w:rsidRPr="00A909FC" w:rsidRDefault="007C6AF9" w:rsidP="007C6AF9">
            <w:pPr>
              <w:jc w:val="cente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0</w:t>
            </w:r>
          </w:p>
        </w:tc>
        <w:tc>
          <w:tcPr>
            <w:tcW w:w="1900" w:type="dxa"/>
            <w:tcBorders>
              <w:top w:val="single" w:sz="4" w:space="0" w:color="FFFFFF"/>
              <w:left w:val="single" w:sz="4" w:space="0" w:color="FFFFFF"/>
              <w:bottom w:val="single" w:sz="4" w:space="0" w:color="FFFFFF"/>
              <w:right w:val="nil"/>
            </w:tcBorders>
            <w:shd w:val="clear" w:color="DCE6F1" w:fill="DCE6F1"/>
            <w:noWrap/>
            <w:vAlign w:val="bottom"/>
            <w:hideMark/>
          </w:tcPr>
          <w:p w14:paraId="39001F1C" w14:textId="77777777" w:rsidR="007C6AF9" w:rsidRPr="00A909FC" w:rsidRDefault="007C6AF9" w:rsidP="007C6AF9">
            <w:pPr>
              <w:jc w:val="cente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n/a</w:t>
            </w:r>
          </w:p>
        </w:tc>
      </w:tr>
      <w:tr w:rsidR="007C6AF9" w:rsidRPr="007C6AF9" w14:paraId="61074181" w14:textId="77777777" w:rsidTr="007C6AF9">
        <w:trPr>
          <w:trHeight w:val="300"/>
        </w:trPr>
        <w:tc>
          <w:tcPr>
            <w:tcW w:w="3820" w:type="dxa"/>
            <w:tcBorders>
              <w:top w:val="single" w:sz="4" w:space="0" w:color="FFFFFF"/>
              <w:left w:val="nil"/>
              <w:bottom w:val="single" w:sz="4" w:space="0" w:color="FFFFFF"/>
              <w:right w:val="single" w:sz="4" w:space="0" w:color="FFFFFF"/>
            </w:tcBorders>
            <w:shd w:val="clear" w:color="B8CCE4" w:fill="B8CCE4"/>
            <w:noWrap/>
            <w:vAlign w:val="bottom"/>
            <w:hideMark/>
          </w:tcPr>
          <w:p w14:paraId="6E3917D5" w14:textId="77777777" w:rsidR="007C6AF9" w:rsidRPr="00A909FC" w:rsidRDefault="007C6AF9" w:rsidP="007C6AF9">
            <w:pP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 xml:space="preserve">Moorlands View Ward: </w:t>
            </w:r>
            <w:proofErr w:type="spellStart"/>
            <w:r w:rsidRPr="00A909FC">
              <w:rPr>
                <w:rFonts w:ascii="Arial" w:eastAsia="Times New Roman" w:hAnsi="Arial" w:cs="Arial"/>
                <w:color w:val="000000"/>
                <w:sz w:val="22"/>
                <w:szCs w:val="22"/>
                <w:lang w:eastAsia="en-GB"/>
              </w:rPr>
              <w:t>Baildon</w:t>
            </w:r>
            <w:proofErr w:type="spellEnd"/>
          </w:p>
        </w:tc>
        <w:tc>
          <w:tcPr>
            <w:tcW w:w="202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1F543859" w14:textId="77777777" w:rsidR="007C6AF9" w:rsidRPr="00A909FC" w:rsidRDefault="007C6AF9" w:rsidP="007C6AF9">
            <w:pPr>
              <w:jc w:val="cente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22</w:t>
            </w:r>
          </w:p>
        </w:tc>
        <w:tc>
          <w:tcPr>
            <w:tcW w:w="1900" w:type="dxa"/>
            <w:tcBorders>
              <w:top w:val="single" w:sz="4" w:space="0" w:color="FFFFFF"/>
              <w:left w:val="single" w:sz="4" w:space="0" w:color="FFFFFF"/>
              <w:bottom w:val="single" w:sz="4" w:space="0" w:color="FFFFFF"/>
              <w:right w:val="nil"/>
            </w:tcBorders>
            <w:shd w:val="clear" w:color="B8CCE4" w:fill="B8CCE4"/>
            <w:noWrap/>
            <w:vAlign w:val="bottom"/>
            <w:hideMark/>
          </w:tcPr>
          <w:p w14:paraId="7D026C72" w14:textId="77777777" w:rsidR="007C6AF9" w:rsidRPr="00A909FC" w:rsidRDefault="007C6AF9" w:rsidP="007C6AF9">
            <w:pPr>
              <w:jc w:val="cente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68%</w:t>
            </w:r>
          </w:p>
        </w:tc>
      </w:tr>
      <w:tr w:rsidR="007C6AF9" w:rsidRPr="007C6AF9" w14:paraId="0AD5621A" w14:textId="77777777" w:rsidTr="007C6AF9">
        <w:trPr>
          <w:trHeight w:val="300"/>
        </w:trPr>
        <w:tc>
          <w:tcPr>
            <w:tcW w:w="3820" w:type="dxa"/>
            <w:tcBorders>
              <w:top w:val="single" w:sz="4" w:space="0" w:color="FFFFFF"/>
              <w:left w:val="nil"/>
              <w:bottom w:val="single" w:sz="4" w:space="0" w:color="FFFFFF"/>
              <w:right w:val="single" w:sz="4" w:space="0" w:color="FFFFFF"/>
            </w:tcBorders>
            <w:shd w:val="clear" w:color="DCE6F1" w:fill="DCE6F1"/>
            <w:noWrap/>
            <w:vAlign w:val="bottom"/>
            <w:hideMark/>
          </w:tcPr>
          <w:p w14:paraId="6E68E7DF" w14:textId="77777777" w:rsidR="007C6AF9" w:rsidRPr="00A909FC" w:rsidRDefault="007C6AF9" w:rsidP="007C6AF9">
            <w:pP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Moorlands View Ward: Ilkley</w:t>
            </w:r>
          </w:p>
        </w:tc>
        <w:tc>
          <w:tcPr>
            <w:tcW w:w="202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49945970" w14:textId="77777777" w:rsidR="007C6AF9" w:rsidRPr="00A909FC" w:rsidRDefault="007C6AF9" w:rsidP="007C6AF9">
            <w:pPr>
              <w:jc w:val="cente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72</w:t>
            </w:r>
          </w:p>
        </w:tc>
        <w:tc>
          <w:tcPr>
            <w:tcW w:w="1900" w:type="dxa"/>
            <w:tcBorders>
              <w:top w:val="single" w:sz="4" w:space="0" w:color="FFFFFF"/>
              <w:left w:val="single" w:sz="4" w:space="0" w:color="FFFFFF"/>
              <w:bottom w:val="single" w:sz="4" w:space="0" w:color="FFFFFF"/>
              <w:right w:val="nil"/>
            </w:tcBorders>
            <w:shd w:val="clear" w:color="DCE6F1" w:fill="DCE6F1"/>
            <w:noWrap/>
            <w:vAlign w:val="bottom"/>
            <w:hideMark/>
          </w:tcPr>
          <w:p w14:paraId="5B37E83D" w14:textId="77777777" w:rsidR="007C6AF9" w:rsidRPr="00A909FC" w:rsidRDefault="007C6AF9" w:rsidP="007C6AF9">
            <w:pPr>
              <w:jc w:val="cente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72%</w:t>
            </w:r>
          </w:p>
        </w:tc>
      </w:tr>
      <w:tr w:rsidR="007C6AF9" w:rsidRPr="007C6AF9" w14:paraId="3D37F012" w14:textId="77777777" w:rsidTr="007C6AF9">
        <w:trPr>
          <w:trHeight w:val="300"/>
        </w:trPr>
        <w:tc>
          <w:tcPr>
            <w:tcW w:w="3820" w:type="dxa"/>
            <w:tcBorders>
              <w:top w:val="single" w:sz="4" w:space="0" w:color="FFFFFF"/>
              <w:left w:val="nil"/>
              <w:bottom w:val="single" w:sz="4" w:space="0" w:color="FFFFFF"/>
              <w:right w:val="single" w:sz="4" w:space="0" w:color="FFFFFF"/>
            </w:tcBorders>
            <w:shd w:val="clear" w:color="B8CCE4" w:fill="B8CCE4"/>
            <w:noWrap/>
            <w:vAlign w:val="bottom"/>
            <w:hideMark/>
          </w:tcPr>
          <w:p w14:paraId="37212F2D" w14:textId="77777777" w:rsidR="007C6AF9" w:rsidRPr="00A909FC" w:rsidRDefault="007C6AF9" w:rsidP="007C6AF9">
            <w:pP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Moorlands View Ward: Thornton</w:t>
            </w:r>
          </w:p>
        </w:tc>
        <w:tc>
          <w:tcPr>
            <w:tcW w:w="202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0F1B9FE0" w14:textId="77777777" w:rsidR="007C6AF9" w:rsidRPr="00A909FC" w:rsidRDefault="007C6AF9" w:rsidP="007C6AF9">
            <w:pPr>
              <w:jc w:val="cente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4</w:t>
            </w:r>
          </w:p>
        </w:tc>
        <w:tc>
          <w:tcPr>
            <w:tcW w:w="1900" w:type="dxa"/>
            <w:tcBorders>
              <w:top w:val="single" w:sz="4" w:space="0" w:color="FFFFFF"/>
              <w:left w:val="single" w:sz="4" w:space="0" w:color="FFFFFF"/>
              <w:bottom w:val="single" w:sz="4" w:space="0" w:color="FFFFFF"/>
              <w:right w:val="nil"/>
            </w:tcBorders>
            <w:shd w:val="clear" w:color="B8CCE4" w:fill="B8CCE4"/>
            <w:noWrap/>
            <w:vAlign w:val="bottom"/>
            <w:hideMark/>
          </w:tcPr>
          <w:p w14:paraId="31D115A4" w14:textId="77777777" w:rsidR="007C6AF9" w:rsidRPr="00A909FC" w:rsidRDefault="007C6AF9" w:rsidP="007C6AF9">
            <w:pPr>
              <w:jc w:val="cente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50%</w:t>
            </w:r>
          </w:p>
        </w:tc>
      </w:tr>
      <w:tr w:rsidR="007C6AF9" w:rsidRPr="007C6AF9" w14:paraId="3750689C" w14:textId="77777777" w:rsidTr="007C6AF9">
        <w:trPr>
          <w:trHeight w:val="300"/>
        </w:trPr>
        <w:tc>
          <w:tcPr>
            <w:tcW w:w="3820" w:type="dxa"/>
            <w:tcBorders>
              <w:top w:val="single" w:sz="4" w:space="0" w:color="FFFFFF"/>
              <w:left w:val="nil"/>
              <w:bottom w:val="nil"/>
              <w:right w:val="single" w:sz="4" w:space="0" w:color="FFFFFF"/>
            </w:tcBorders>
            <w:shd w:val="clear" w:color="B8CCE4" w:fill="B8CCE4"/>
            <w:noWrap/>
            <w:vAlign w:val="bottom"/>
          </w:tcPr>
          <w:p w14:paraId="2601C4EC" w14:textId="77777777" w:rsidR="007C6AF9" w:rsidRPr="00A909FC" w:rsidRDefault="007C6AF9" w:rsidP="007C6AF9">
            <w:pP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Total</w:t>
            </w:r>
          </w:p>
        </w:tc>
        <w:tc>
          <w:tcPr>
            <w:tcW w:w="2020" w:type="dxa"/>
            <w:tcBorders>
              <w:top w:val="single" w:sz="4" w:space="0" w:color="FFFFFF"/>
              <w:left w:val="single" w:sz="4" w:space="0" w:color="FFFFFF"/>
              <w:bottom w:val="nil"/>
              <w:right w:val="single" w:sz="4" w:space="0" w:color="FFFFFF"/>
            </w:tcBorders>
            <w:shd w:val="clear" w:color="B8CCE4" w:fill="B8CCE4"/>
            <w:noWrap/>
            <w:vAlign w:val="bottom"/>
          </w:tcPr>
          <w:p w14:paraId="2CEC582B" w14:textId="77777777" w:rsidR="007C6AF9" w:rsidRPr="00A909FC" w:rsidRDefault="007C6AF9" w:rsidP="007C6AF9">
            <w:pPr>
              <w:jc w:val="cente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317</w:t>
            </w:r>
          </w:p>
        </w:tc>
        <w:tc>
          <w:tcPr>
            <w:tcW w:w="1900" w:type="dxa"/>
            <w:tcBorders>
              <w:top w:val="single" w:sz="4" w:space="0" w:color="FFFFFF"/>
              <w:left w:val="single" w:sz="4" w:space="0" w:color="FFFFFF"/>
              <w:bottom w:val="nil"/>
              <w:right w:val="nil"/>
            </w:tcBorders>
            <w:shd w:val="clear" w:color="B8CCE4" w:fill="B8CCE4"/>
            <w:noWrap/>
            <w:vAlign w:val="bottom"/>
          </w:tcPr>
          <w:p w14:paraId="01FF3993" w14:textId="77777777" w:rsidR="007C6AF9" w:rsidRPr="00A909FC" w:rsidRDefault="007C6AF9" w:rsidP="007C6AF9">
            <w:pPr>
              <w:jc w:val="cente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85%</w:t>
            </w:r>
          </w:p>
        </w:tc>
      </w:tr>
    </w:tbl>
    <w:p w14:paraId="22CA08F6" w14:textId="77777777" w:rsidR="007C6AF9" w:rsidRPr="007C6AF9" w:rsidRDefault="007C6AF9" w:rsidP="007C6AF9">
      <w:pPr>
        <w:spacing w:after="200"/>
        <w:rPr>
          <w:rFonts w:ascii="Calibri" w:eastAsia="Calibri" w:hAnsi="Calibri" w:cs="Times New Roman"/>
          <w:sz w:val="22"/>
          <w:szCs w:val="22"/>
        </w:rPr>
      </w:pPr>
    </w:p>
    <w:p w14:paraId="3BC67925" w14:textId="77777777" w:rsidR="007C6AF9" w:rsidRPr="007C6AF9" w:rsidRDefault="007C6AF9" w:rsidP="007C6AF9">
      <w:pPr>
        <w:spacing w:after="200" w:line="276" w:lineRule="auto"/>
        <w:rPr>
          <w:rFonts w:ascii="Arial" w:eastAsia="Calibri" w:hAnsi="Arial" w:cs="Arial"/>
          <w:color w:val="000000"/>
          <w:sz w:val="22"/>
          <w:szCs w:val="22"/>
        </w:rPr>
      </w:pPr>
      <w:r w:rsidRPr="007C6AF9">
        <w:rPr>
          <w:rFonts w:ascii="Arial" w:eastAsia="Calibri" w:hAnsi="Arial" w:cs="Arial"/>
          <w:color w:val="000000"/>
          <w:sz w:val="22"/>
          <w:szCs w:val="22"/>
        </w:rPr>
        <w:t>As a supplement to the FFT question the Trust also asks if the reviewers were treated with dignity and respect; kindness and compassion, felt involved as much as they wished in their care / care planning and if they felt safe.  The table below shows the score out of 100 (most positive response).</w:t>
      </w:r>
    </w:p>
    <w:tbl>
      <w:tblPr>
        <w:tblW w:w="9688" w:type="dxa"/>
        <w:tblInd w:w="93" w:type="dxa"/>
        <w:tblLook w:val="04A0" w:firstRow="1" w:lastRow="0" w:firstColumn="1" w:lastColumn="0" w:noHBand="0" w:noVBand="1"/>
      </w:tblPr>
      <w:tblGrid>
        <w:gridCol w:w="3820"/>
        <w:gridCol w:w="1757"/>
        <w:gridCol w:w="1418"/>
        <w:gridCol w:w="1417"/>
        <w:gridCol w:w="1276"/>
      </w:tblGrid>
      <w:tr w:rsidR="007C6AF9" w:rsidRPr="007C6AF9" w14:paraId="18EF55F6" w14:textId="77777777" w:rsidTr="007C6AF9">
        <w:trPr>
          <w:trHeight w:val="315"/>
        </w:trPr>
        <w:tc>
          <w:tcPr>
            <w:tcW w:w="3820" w:type="dxa"/>
            <w:tcBorders>
              <w:top w:val="nil"/>
              <w:left w:val="nil"/>
              <w:bottom w:val="nil"/>
              <w:right w:val="nil"/>
            </w:tcBorders>
            <w:shd w:val="clear" w:color="auto" w:fill="auto"/>
            <w:noWrap/>
            <w:vAlign w:val="bottom"/>
            <w:hideMark/>
          </w:tcPr>
          <w:p w14:paraId="482247A0" w14:textId="77777777" w:rsidR="007C6AF9" w:rsidRPr="007C6AF9" w:rsidRDefault="007C6AF9" w:rsidP="007C6AF9">
            <w:pPr>
              <w:rPr>
                <w:rFonts w:ascii="Calibri" w:eastAsia="Times New Roman" w:hAnsi="Calibri" w:cs="Calibri"/>
                <w:color w:val="000000"/>
                <w:sz w:val="22"/>
                <w:szCs w:val="22"/>
                <w:lang w:eastAsia="en-GB"/>
              </w:rPr>
            </w:pPr>
          </w:p>
        </w:tc>
        <w:tc>
          <w:tcPr>
            <w:tcW w:w="1757" w:type="dxa"/>
            <w:tcBorders>
              <w:top w:val="nil"/>
              <w:left w:val="nil"/>
              <w:bottom w:val="nil"/>
              <w:right w:val="nil"/>
            </w:tcBorders>
            <w:shd w:val="clear" w:color="auto" w:fill="auto"/>
            <w:noWrap/>
            <w:vAlign w:val="bottom"/>
            <w:hideMark/>
          </w:tcPr>
          <w:p w14:paraId="66228E07" w14:textId="77777777" w:rsidR="007C6AF9" w:rsidRPr="007C6AF9" w:rsidRDefault="007C6AF9" w:rsidP="007C6AF9">
            <w:pPr>
              <w:jc w:val="center"/>
              <w:rPr>
                <w:rFonts w:ascii="Calibri" w:eastAsia="Times New Roman" w:hAnsi="Calibri" w:cs="Calibri"/>
                <w:color w:val="000000"/>
                <w:sz w:val="22"/>
                <w:szCs w:val="22"/>
                <w:lang w:eastAsia="en-GB"/>
              </w:rPr>
            </w:pPr>
            <w:r w:rsidRPr="007C6AF9">
              <w:rPr>
                <w:rFonts w:ascii="Calibri" w:eastAsia="Times New Roman" w:hAnsi="Calibri" w:cs="Calibri"/>
                <w:color w:val="000000"/>
                <w:sz w:val="22"/>
                <w:szCs w:val="22"/>
                <w:lang w:eastAsia="en-GB"/>
              </w:rPr>
              <w:t>Dignity</w:t>
            </w:r>
          </w:p>
        </w:tc>
        <w:tc>
          <w:tcPr>
            <w:tcW w:w="1418" w:type="dxa"/>
            <w:tcBorders>
              <w:top w:val="nil"/>
              <w:left w:val="nil"/>
              <w:bottom w:val="nil"/>
              <w:right w:val="nil"/>
            </w:tcBorders>
            <w:shd w:val="clear" w:color="auto" w:fill="auto"/>
            <w:noWrap/>
            <w:vAlign w:val="bottom"/>
            <w:hideMark/>
          </w:tcPr>
          <w:p w14:paraId="56AF98A1" w14:textId="77777777" w:rsidR="007C6AF9" w:rsidRPr="007C6AF9" w:rsidRDefault="007C6AF9" w:rsidP="007C6AF9">
            <w:pPr>
              <w:jc w:val="center"/>
              <w:rPr>
                <w:rFonts w:ascii="Calibri" w:eastAsia="Times New Roman" w:hAnsi="Calibri" w:cs="Calibri"/>
                <w:color w:val="000000"/>
                <w:sz w:val="22"/>
                <w:szCs w:val="22"/>
                <w:lang w:eastAsia="en-GB"/>
              </w:rPr>
            </w:pPr>
            <w:r w:rsidRPr="007C6AF9">
              <w:rPr>
                <w:rFonts w:ascii="Calibri" w:eastAsia="Times New Roman" w:hAnsi="Calibri" w:cs="Calibri"/>
                <w:color w:val="000000"/>
                <w:sz w:val="22"/>
                <w:szCs w:val="22"/>
                <w:lang w:eastAsia="en-GB"/>
              </w:rPr>
              <w:t>Kindness</w:t>
            </w:r>
          </w:p>
        </w:tc>
        <w:tc>
          <w:tcPr>
            <w:tcW w:w="1417" w:type="dxa"/>
            <w:tcBorders>
              <w:top w:val="nil"/>
              <w:left w:val="nil"/>
              <w:bottom w:val="nil"/>
              <w:right w:val="nil"/>
            </w:tcBorders>
            <w:shd w:val="clear" w:color="auto" w:fill="auto"/>
            <w:noWrap/>
            <w:vAlign w:val="bottom"/>
            <w:hideMark/>
          </w:tcPr>
          <w:p w14:paraId="297F3C85" w14:textId="77777777" w:rsidR="007C6AF9" w:rsidRPr="007C6AF9" w:rsidRDefault="007C6AF9" w:rsidP="007C6AF9">
            <w:pPr>
              <w:jc w:val="center"/>
              <w:rPr>
                <w:rFonts w:ascii="Calibri" w:eastAsia="Times New Roman" w:hAnsi="Calibri" w:cs="Calibri"/>
                <w:color w:val="000000"/>
                <w:sz w:val="22"/>
                <w:szCs w:val="22"/>
                <w:lang w:eastAsia="en-GB"/>
              </w:rPr>
            </w:pPr>
            <w:r w:rsidRPr="007C6AF9">
              <w:rPr>
                <w:rFonts w:ascii="Calibri" w:eastAsia="Times New Roman" w:hAnsi="Calibri" w:cs="Calibri"/>
                <w:color w:val="000000"/>
                <w:sz w:val="22"/>
                <w:szCs w:val="22"/>
                <w:lang w:eastAsia="en-GB"/>
              </w:rPr>
              <w:t>Involved</w:t>
            </w:r>
          </w:p>
        </w:tc>
        <w:tc>
          <w:tcPr>
            <w:tcW w:w="1276" w:type="dxa"/>
            <w:tcBorders>
              <w:top w:val="nil"/>
              <w:left w:val="nil"/>
              <w:bottom w:val="nil"/>
              <w:right w:val="nil"/>
            </w:tcBorders>
            <w:shd w:val="clear" w:color="auto" w:fill="auto"/>
            <w:noWrap/>
            <w:vAlign w:val="bottom"/>
            <w:hideMark/>
          </w:tcPr>
          <w:p w14:paraId="1141809A" w14:textId="77777777" w:rsidR="007C6AF9" w:rsidRPr="007C6AF9" w:rsidRDefault="007C6AF9" w:rsidP="007C6AF9">
            <w:pPr>
              <w:jc w:val="center"/>
              <w:rPr>
                <w:rFonts w:ascii="Calibri" w:eastAsia="Times New Roman" w:hAnsi="Calibri" w:cs="Calibri"/>
                <w:color w:val="000000"/>
                <w:sz w:val="22"/>
                <w:szCs w:val="22"/>
                <w:lang w:eastAsia="en-GB"/>
              </w:rPr>
            </w:pPr>
            <w:r w:rsidRPr="007C6AF9">
              <w:rPr>
                <w:rFonts w:ascii="Calibri" w:eastAsia="Times New Roman" w:hAnsi="Calibri" w:cs="Calibri"/>
                <w:color w:val="000000"/>
                <w:sz w:val="22"/>
                <w:szCs w:val="22"/>
                <w:lang w:eastAsia="en-GB"/>
              </w:rPr>
              <w:t>Feel Safe</w:t>
            </w:r>
          </w:p>
        </w:tc>
      </w:tr>
      <w:tr w:rsidR="007C6AF9" w:rsidRPr="007C6AF9" w14:paraId="760E5FC1" w14:textId="77777777" w:rsidTr="007C6AF9">
        <w:trPr>
          <w:trHeight w:val="315"/>
        </w:trPr>
        <w:tc>
          <w:tcPr>
            <w:tcW w:w="3820" w:type="dxa"/>
            <w:tcBorders>
              <w:top w:val="single" w:sz="8" w:space="0" w:color="FFFFFF"/>
              <w:left w:val="nil"/>
              <w:bottom w:val="single" w:sz="8" w:space="0" w:color="FFFFFF"/>
              <w:right w:val="single" w:sz="8" w:space="0" w:color="FFFFFF"/>
            </w:tcBorders>
            <w:shd w:val="clear" w:color="000000" w:fill="B8CCE4"/>
            <w:noWrap/>
            <w:vAlign w:val="center"/>
            <w:hideMark/>
          </w:tcPr>
          <w:p w14:paraId="30C172D1" w14:textId="77777777" w:rsidR="007C6AF9" w:rsidRPr="00A909FC" w:rsidRDefault="007C6AF9" w:rsidP="007C6AF9">
            <w:pP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ACMH Ward: Bracken</w:t>
            </w:r>
          </w:p>
        </w:tc>
        <w:tc>
          <w:tcPr>
            <w:tcW w:w="1757" w:type="dxa"/>
            <w:tcBorders>
              <w:top w:val="single" w:sz="8" w:space="0" w:color="FFFFFF"/>
              <w:left w:val="nil"/>
              <w:bottom w:val="single" w:sz="8" w:space="0" w:color="FFFFFF"/>
              <w:right w:val="single" w:sz="8" w:space="0" w:color="FFFFFF"/>
            </w:tcBorders>
            <w:shd w:val="clear" w:color="000000" w:fill="C6EFCE"/>
            <w:noWrap/>
            <w:vAlign w:val="center"/>
            <w:hideMark/>
          </w:tcPr>
          <w:p w14:paraId="085E9B77" w14:textId="77777777" w:rsidR="007C6AF9" w:rsidRPr="00A909FC" w:rsidRDefault="007C6AF9" w:rsidP="007C6AF9">
            <w:pPr>
              <w:jc w:val="center"/>
              <w:rPr>
                <w:rFonts w:ascii="Arial" w:eastAsia="Times New Roman" w:hAnsi="Arial" w:cs="Arial"/>
                <w:color w:val="006100"/>
                <w:sz w:val="22"/>
                <w:szCs w:val="22"/>
                <w:lang w:eastAsia="en-GB"/>
              </w:rPr>
            </w:pPr>
            <w:r w:rsidRPr="00A909FC">
              <w:rPr>
                <w:rFonts w:ascii="Arial" w:eastAsia="Times New Roman" w:hAnsi="Arial" w:cs="Arial"/>
                <w:color w:val="006100"/>
                <w:sz w:val="22"/>
                <w:szCs w:val="22"/>
                <w:lang w:eastAsia="en-GB"/>
              </w:rPr>
              <w:t>96.07%</w:t>
            </w:r>
          </w:p>
        </w:tc>
        <w:tc>
          <w:tcPr>
            <w:tcW w:w="1418" w:type="dxa"/>
            <w:tcBorders>
              <w:top w:val="single" w:sz="8" w:space="0" w:color="FFFFFF"/>
              <w:left w:val="nil"/>
              <w:bottom w:val="single" w:sz="8" w:space="0" w:color="FFFFFF"/>
              <w:right w:val="single" w:sz="8" w:space="0" w:color="FFFFFF"/>
            </w:tcBorders>
            <w:shd w:val="clear" w:color="000000" w:fill="C6EFCE"/>
            <w:noWrap/>
            <w:vAlign w:val="center"/>
            <w:hideMark/>
          </w:tcPr>
          <w:p w14:paraId="307EC80C" w14:textId="77777777" w:rsidR="007C6AF9" w:rsidRPr="00A909FC" w:rsidRDefault="007C6AF9" w:rsidP="007C6AF9">
            <w:pPr>
              <w:jc w:val="center"/>
              <w:rPr>
                <w:rFonts w:ascii="Arial" w:eastAsia="Times New Roman" w:hAnsi="Arial" w:cs="Arial"/>
                <w:color w:val="006100"/>
                <w:sz w:val="22"/>
                <w:szCs w:val="22"/>
                <w:lang w:eastAsia="en-GB"/>
              </w:rPr>
            </w:pPr>
            <w:r w:rsidRPr="00A909FC">
              <w:rPr>
                <w:rFonts w:ascii="Arial" w:eastAsia="Times New Roman" w:hAnsi="Arial" w:cs="Arial"/>
                <w:color w:val="006100"/>
                <w:sz w:val="22"/>
                <w:szCs w:val="22"/>
                <w:lang w:eastAsia="en-GB"/>
              </w:rPr>
              <w:t>95.71%</w:t>
            </w:r>
          </w:p>
        </w:tc>
        <w:tc>
          <w:tcPr>
            <w:tcW w:w="1417" w:type="dxa"/>
            <w:tcBorders>
              <w:top w:val="single" w:sz="8" w:space="0" w:color="FFFFFF"/>
              <w:left w:val="nil"/>
              <w:bottom w:val="single" w:sz="8" w:space="0" w:color="FFFFFF"/>
              <w:right w:val="single" w:sz="8" w:space="0" w:color="FFFFFF"/>
            </w:tcBorders>
            <w:shd w:val="clear" w:color="000000" w:fill="C6EFCE"/>
            <w:noWrap/>
            <w:vAlign w:val="center"/>
            <w:hideMark/>
          </w:tcPr>
          <w:p w14:paraId="0ACD4775" w14:textId="77777777" w:rsidR="007C6AF9" w:rsidRPr="00A909FC" w:rsidRDefault="007C6AF9" w:rsidP="007C6AF9">
            <w:pPr>
              <w:jc w:val="center"/>
              <w:rPr>
                <w:rFonts w:ascii="Arial" w:eastAsia="Times New Roman" w:hAnsi="Arial" w:cs="Arial"/>
                <w:color w:val="006100"/>
                <w:sz w:val="22"/>
                <w:szCs w:val="22"/>
                <w:lang w:eastAsia="en-GB"/>
              </w:rPr>
            </w:pPr>
            <w:r w:rsidRPr="00A909FC">
              <w:rPr>
                <w:rFonts w:ascii="Arial" w:eastAsia="Times New Roman" w:hAnsi="Arial" w:cs="Arial"/>
                <w:color w:val="006100"/>
                <w:sz w:val="22"/>
                <w:szCs w:val="22"/>
                <w:lang w:eastAsia="en-GB"/>
              </w:rPr>
              <w:t>92.50%</w:t>
            </w:r>
          </w:p>
        </w:tc>
        <w:tc>
          <w:tcPr>
            <w:tcW w:w="1276" w:type="dxa"/>
            <w:tcBorders>
              <w:top w:val="single" w:sz="8" w:space="0" w:color="FFFFFF"/>
              <w:left w:val="nil"/>
              <w:bottom w:val="single" w:sz="8" w:space="0" w:color="FFFFFF"/>
              <w:right w:val="nil"/>
            </w:tcBorders>
            <w:shd w:val="clear" w:color="000000" w:fill="C6EFCE"/>
            <w:noWrap/>
            <w:vAlign w:val="center"/>
            <w:hideMark/>
          </w:tcPr>
          <w:p w14:paraId="003B17D8" w14:textId="77777777" w:rsidR="007C6AF9" w:rsidRPr="00A909FC" w:rsidRDefault="007C6AF9" w:rsidP="007C6AF9">
            <w:pPr>
              <w:jc w:val="center"/>
              <w:rPr>
                <w:rFonts w:ascii="Arial" w:eastAsia="Times New Roman" w:hAnsi="Arial" w:cs="Arial"/>
                <w:color w:val="006100"/>
                <w:sz w:val="22"/>
                <w:szCs w:val="22"/>
                <w:lang w:eastAsia="en-GB"/>
              </w:rPr>
            </w:pPr>
            <w:r w:rsidRPr="00A909FC">
              <w:rPr>
                <w:rFonts w:ascii="Arial" w:eastAsia="Times New Roman" w:hAnsi="Arial" w:cs="Arial"/>
                <w:color w:val="006100"/>
                <w:sz w:val="22"/>
                <w:szCs w:val="22"/>
                <w:lang w:eastAsia="en-GB"/>
              </w:rPr>
              <w:t>92.86%</w:t>
            </w:r>
          </w:p>
        </w:tc>
      </w:tr>
      <w:tr w:rsidR="007C6AF9" w:rsidRPr="007C6AF9" w14:paraId="37D7B78B" w14:textId="77777777" w:rsidTr="007C6AF9">
        <w:trPr>
          <w:trHeight w:val="315"/>
        </w:trPr>
        <w:tc>
          <w:tcPr>
            <w:tcW w:w="3820" w:type="dxa"/>
            <w:tcBorders>
              <w:top w:val="nil"/>
              <w:left w:val="nil"/>
              <w:bottom w:val="single" w:sz="8" w:space="0" w:color="FFFFFF"/>
              <w:right w:val="single" w:sz="8" w:space="0" w:color="FFFFFF"/>
            </w:tcBorders>
            <w:shd w:val="clear" w:color="000000" w:fill="DCE6F1"/>
            <w:noWrap/>
            <w:vAlign w:val="center"/>
            <w:hideMark/>
          </w:tcPr>
          <w:p w14:paraId="207C685A" w14:textId="77777777" w:rsidR="007C6AF9" w:rsidRPr="00A909FC" w:rsidRDefault="007C6AF9" w:rsidP="007C6AF9">
            <w:pP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ACMH Ward: Fern</w:t>
            </w:r>
          </w:p>
        </w:tc>
        <w:tc>
          <w:tcPr>
            <w:tcW w:w="1757" w:type="dxa"/>
            <w:tcBorders>
              <w:top w:val="nil"/>
              <w:left w:val="nil"/>
              <w:bottom w:val="single" w:sz="8" w:space="0" w:color="FFFFFF"/>
              <w:right w:val="single" w:sz="8" w:space="0" w:color="FFFFFF"/>
            </w:tcBorders>
            <w:shd w:val="clear" w:color="000000" w:fill="C6EFCE"/>
            <w:noWrap/>
            <w:vAlign w:val="center"/>
            <w:hideMark/>
          </w:tcPr>
          <w:p w14:paraId="5FBC0282" w14:textId="77777777" w:rsidR="007C6AF9" w:rsidRPr="00A909FC" w:rsidRDefault="007C6AF9" w:rsidP="007C6AF9">
            <w:pPr>
              <w:jc w:val="center"/>
              <w:rPr>
                <w:rFonts w:ascii="Arial" w:eastAsia="Times New Roman" w:hAnsi="Arial" w:cs="Arial"/>
                <w:color w:val="006100"/>
                <w:sz w:val="22"/>
                <w:szCs w:val="22"/>
                <w:lang w:eastAsia="en-GB"/>
              </w:rPr>
            </w:pPr>
            <w:r w:rsidRPr="00A909FC">
              <w:rPr>
                <w:rFonts w:ascii="Arial" w:eastAsia="Times New Roman" w:hAnsi="Arial" w:cs="Arial"/>
                <w:color w:val="006100"/>
                <w:sz w:val="22"/>
                <w:szCs w:val="22"/>
                <w:lang w:eastAsia="en-GB"/>
              </w:rPr>
              <w:t>90.83%</w:t>
            </w:r>
          </w:p>
        </w:tc>
        <w:tc>
          <w:tcPr>
            <w:tcW w:w="1418" w:type="dxa"/>
            <w:tcBorders>
              <w:top w:val="nil"/>
              <w:left w:val="nil"/>
              <w:bottom w:val="single" w:sz="8" w:space="0" w:color="FFFFFF"/>
              <w:right w:val="single" w:sz="8" w:space="0" w:color="FFFFFF"/>
            </w:tcBorders>
            <w:shd w:val="clear" w:color="000000" w:fill="C6EFCE"/>
            <w:noWrap/>
            <w:vAlign w:val="center"/>
            <w:hideMark/>
          </w:tcPr>
          <w:p w14:paraId="4AB92FCF" w14:textId="77777777" w:rsidR="007C6AF9" w:rsidRPr="00A909FC" w:rsidRDefault="007C6AF9" w:rsidP="007C6AF9">
            <w:pPr>
              <w:jc w:val="center"/>
              <w:rPr>
                <w:rFonts w:ascii="Arial" w:eastAsia="Times New Roman" w:hAnsi="Arial" w:cs="Arial"/>
                <w:color w:val="006100"/>
                <w:sz w:val="22"/>
                <w:szCs w:val="22"/>
                <w:lang w:eastAsia="en-GB"/>
              </w:rPr>
            </w:pPr>
            <w:r w:rsidRPr="00A909FC">
              <w:rPr>
                <w:rFonts w:ascii="Arial" w:eastAsia="Times New Roman" w:hAnsi="Arial" w:cs="Arial"/>
                <w:color w:val="006100"/>
                <w:sz w:val="22"/>
                <w:szCs w:val="22"/>
                <w:lang w:eastAsia="en-GB"/>
              </w:rPr>
              <w:t>90.83%</w:t>
            </w:r>
          </w:p>
        </w:tc>
        <w:tc>
          <w:tcPr>
            <w:tcW w:w="1417" w:type="dxa"/>
            <w:tcBorders>
              <w:top w:val="nil"/>
              <w:left w:val="nil"/>
              <w:bottom w:val="single" w:sz="8" w:space="0" w:color="FFFFFF"/>
              <w:right w:val="single" w:sz="8" w:space="0" w:color="FFFFFF"/>
            </w:tcBorders>
            <w:shd w:val="clear" w:color="000000" w:fill="FFEB9C"/>
            <w:noWrap/>
            <w:vAlign w:val="center"/>
            <w:hideMark/>
          </w:tcPr>
          <w:p w14:paraId="3D6BF855" w14:textId="77777777" w:rsidR="007C6AF9" w:rsidRPr="00A909FC" w:rsidRDefault="007C6AF9" w:rsidP="007C6AF9">
            <w:pPr>
              <w:jc w:val="center"/>
              <w:rPr>
                <w:rFonts w:ascii="Arial" w:eastAsia="Times New Roman" w:hAnsi="Arial" w:cs="Arial"/>
                <w:color w:val="9C6500"/>
                <w:sz w:val="22"/>
                <w:szCs w:val="22"/>
                <w:lang w:eastAsia="en-GB"/>
              </w:rPr>
            </w:pPr>
            <w:r w:rsidRPr="00A909FC">
              <w:rPr>
                <w:rFonts w:ascii="Arial" w:eastAsia="Times New Roman" w:hAnsi="Arial" w:cs="Arial"/>
                <w:color w:val="9C6500"/>
                <w:sz w:val="22"/>
                <w:szCs w:val="22"/>
                <w:lang w:eastAsia="en-GB"/>
              </w:rPr>
              <w:t>83.33%</w:t>
            </w:r>
          </w:p>
        </w:tc>
        <w:tc>
          <w:tcPr>
            <w:tcW w:w="1276" w:type="dxa"/>
            <w:tcBorders>
              <w:top w:val="nil"/>
              <w:left w:val="nil"/>
              <w:bottom w:val="single" w:sz="8" w:space="0" w:color="FFFFFF"/>
              <w:right w:val="nil"/>
            </w:tcBorders>
            <w:shd w:val="clear" w:color="000000" w:fill="FFEB9C"/>
            <w:noWrap/>
            <w:vAlign w:val="center"/>
            <w:hideMark/>
          </w:tcPr>
          <w:p w14:paraId="7222B070" w14:textId="77777777" w:rsidR="007C6AF9" w:rsidRPr="00A909FC" w:rsidRDefault="007C6AF9" w:rsidP="007C6AF9">
            <w:pPr>
              <w:jc w:val="center"/>
              <w:rPr>
                <w:rFonts w:ascii="Arial" w:eastAsia="Times New Roman" w:hAnsi="Arial" w:cs="Arial"/>
                <w:color w:val="9C6500"/>
                <w:sz w:val="22"/>
                <w:szCs w:val="22"/>
                <w:lang w:eastAsia="en-GB"/>
              </w:rPr>
            </w:pPr>
            <w:r w:rsidRPr="00A909FC">
              <w:rPr>
                <w:rFonts w:ascii="Arial" w:eastAsia="Times New Roman" w:hAnsi="Arial" w:cs="Arial"/>
                <w:color w:val="9C6500"/>
                <w:sz w:val="22"/>
                <w:szCs w:val="22"/>
                <w:lang w:eastAsia="en-GB"/>
              </w:rPr>
              <w:t>80.83%</w:t>
            </w:r>
          </w:p>
        </w:tc>
      </w:tr>
      <w:tr w:rsidR="007C6AF9" w:rsidRPr="007C6AF9" w14:paraId="458216B6" w14:textId="77777777" w:rsidTr="007C6AF9">
        <w:trPr>
          <w:trHeight w:val="315"/>
        </w:trPr>
        <w:tc>
          <w:tcPr>
            <w:tcW w:w="3820" w:type="dxa"/>
            <w:tcBorders>
              <w:top w:val="nil"/>
              <w:left w:val="nil"/>
              <w:bottom w:val="single" w:sz="8" w:space="0" w:color="FFFFFF"/>
              <w:right w:val="single" w:sz="8" w:space="0" w:color="FFFFFF"/>
            </w:tcBorders>
            <w:shd w:val="clear" w:color="000000" w:fill="B8CCE4"/>
            <w:noWrap/>
            <w:vAlign w:val="center"/>
            <w:hideMark/>
          </w:tcPr>
          <w:p w14:paraId="69A916E7" w14:textId="77777777" w:rsidR="007C6AF9" w:rsidRPr="00A909FC" w:rsidRDefault="007C6AF9" w:rsidP="007C6AF9">
            <w:pP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ACMH Ward: Heather</w:t>
            </w:r>
          </w:p>
        </w:tc>
        <w:tc>
          <w:tcPr>
            <w:tcW w:w="1757" w:type="dxa"/>
            <w:tcBorders>
              <w:top w:val="nil"/>
              <w:left w:val="nil"/>
              <w:bottom w:val="single" w:sz="8" w:space="0" w:color="FFFFFF"/>
              <w:right w:val="single" w:sz="8" w:space="0" w:color="FFFFFF"/>
            </w:tcBorders>
            <w:shd w:val="clear" w:color="000000" w:fill="C6EFCE"/>
            <w:noWrap/>
            <w:vAlign w:val="center"/>
            <w:hideMark/>
          </w:tcPr>
          <w:p w14:paraId="16E079BB" w14:textId="77777777" w:rsidR="007C6AF9" w:rsidRPr="00A909FC" w:rsidRDefault="007C6AF9" w:rsidP="007C6AF9">
            <w:pPr>
              <w:jc w:val="center"/>
              <w:rPr>
                <w:rFonts w:ascii="Arial" w:eastAsia="Times New Roman" w:hAnsi="Arial" w:cs="Arial"/>
                <w:color w:val="006100"/>
                <w:sz w:val="22"/>
                <w:szCs w:val="22"/>
                <w:lang w:eastAsia="en-GB"/>
              </w:rPr>
            </w:pPr>
            <w:r w:rsidRPr="00A909FC">
              <w:rPr>
                <w:rFonts w:ascii="Arial" w:eastAsia="Times New Roman" w:hAnsi="Arial" w:cs="Arial"/>
                <w:color w:val="006100"/>
                <w:sz w:val="22"/>
                <w:szCs w:val="22"/>
                <w:lang w:eastAsia="en-GB"/>
              </w:rPr>
              <w:t>97.58%</w:t>
            </w:r>
          </w:p>
        </w:tc>
        <w:tc>
          <w:tcPr>
            <w:tcW w:w="1418" w:type="dxa"/>
            <w:tcBorders>
              <w:top w:val="nil"/>
              <w:left w:val="nil"/>
              <w:bottom w:val="single" w:sz="8" w:space="0" w:color="FFFFFF"/>
              <w:right w:val="single" w:sz="8" w:space="0" w:color="FFFFFF"/>
            </w:tcBorders>
            <w:shd w:val="clear" w:color="000000" w:fill="C6EFCE"/>
            <w:noWrap/>
            <w:vAlign w:val="center"/>
            <w:hideMark/>
          </w:tcPr>
          <w:p w14:paraId="3CAABE4B" w14:textId="77777777" w:rsidR="007C6AF9" w:rsidRPr="00A909FC" w:rsidRDefault="007C6AF9" w:rsidP="007C6AF9">
            <w:pPr>
              <w:jc w:val="center"/>
              <w:rPr>
                <w:rFonts w:ascii="Arial" w:eastAsia="Times New Roman" w:hAnsi="Arial" w:cs="Arial"/>
                <w:color w:val="006100"/>
                <w:sz w:val="22"/>
                <w:szCs w:val="22"/>
                <w:lang w:eastAsia="en-GB"/>
              </w:rPr>
            </w:pPr>
            <w:r w:rsidRPr="00A909FC">
              <w:rPr>
                <w:rFonts w:ascii="Arial" w:eastAsia="Times New Roman" w:hAnsi="Arial" w:cs="Arial"/>
                <w:color w:val="006100"/>
                <w:sz w:val="22"/>
                <w:szCs w:val="22"/>
                <w:lang w:eastAsia="en-GB"/>
              </w:rPr>
              <w:t>98.79%</w:t>
            </w:r>
          </w:p>
        </w:tc>
        <w:tc>
          <w:tcPr>
            <w:tcW w:w="1417" w:type="dxa"/>
            <w:tcBorders>
              <w:top w:val="nil"/>
              <w:left w:val="nil"/>
              <w:bottom w:val="single" w:sz="8" w:space="0" w:color="FFFFFF"/>
              <w:right w:val="single" w:sz="8" w:space="0" w:color="FFFFFF"/>
            </w:tcBorders>
            <w:shd w:val="clear" w:color="000000" w:fill="C6EFCE"/>
            <w:noWrap/>
            <w:vAlign w:val="center"/>
            <w:hideMark/>
          </w:tcPr>
          <w:p w14:paraId="7D532865" w14:textId="77777777" w:rsidR="007C6AF9" w:rsidRPr="00A909FC" w:rsidRDefault="007C6AF9" w:rsidP="007C6AF9">
            <w:pPr>
              <w:jc w:val="center"/>
              <w:rPr>
                <w:rFonts w:ascii="Arial" w:eastAsia="Times New Roman" w:hAnsi="Arial" w:cs="Arial"/>
                <w:color w:val="006100"/>
                <w:sz w:val="22"/>
                <w:szCs w:val="22"/>
                <w:lang w:eastAsia="en-GB"/>
              </w:rPr>
            </w:pPr>
            <w:r w:rsidRPr="00A909FC">
              <w:rPr>
                <w:rFonts w:ascii="Arial" w:eastAsia="Times New Roman" w:hAnsi="Arial" w:cs="Arial"/>
                <w:color w:val="006100"/>
                <w:sz w:val="22"/>
                <w:szCs w:val="22"/>
                <w:lang w:eastAsia="en-GB"/>
              </w:rPr>
              <w:t>95.76%</w:t>
            </w:r>
          </w:p>
        </w:tc>
        <w:tc>
          <w:tcPr>
            <w:tcW w:w="1276" w:type="dxa"/>
            <w:tcBorders>
              <w:top w:val="nil"/>
              <w:left w:val="nil"/>
              <w:bottom w:val="single" w:sz="8" w:space="0" w:color="FFFFFF"/>
              <w:right w:val="nil"/>
            </w:tcBorders>
            <w:shd w:val="clear" w:color="000000" w:fill="C6EFCE"/>
            <w:noWrap/>
            <w:vAlign w:val="center"/>
            <w:hideMark/>
          </w:tcPr>
          <w:p w14:paraId="7A41B322" w14:textId="77777777" w:rsidR="007C6AF9" w:rsidRPr="00A909FC" w:rsidRDefault="007C6AF9" w:rsidP="007C6AF9">
            <w:pPr>
              <w:jc w:val="center"/>
              <w:rPr>
                <w:rFonts w:ascii="Arial" w:eastAsia="Times New Roman" w:hAnsi="Arial" w:cs="Arial"/>
                <w:color w:val="006100"/>
                <w:sz w:val="22"/>
                <w:szCs w:val="22"/>
                <w:lang w:eastAsia="en-GB"/>
              </w:rPr>
            </w:pPr>
            <w:r w:rsidRPr="00A909FC">
              <w:rPr>
                <w:rFonts w:ascii="Arial" w:eastAsia="Times New Roman" w:hAnsi="Arial" w:cs="Arial"/>
                <w:color w:val="006100"/>
                <w:sz w:val="22"/>
                <w:szCs w:val="22"/>
                <w:lang w:eastAsia="en-GB"/>
              </w:rPr>
              <w:t>96.97%</w:t>
            </w:r>
          </w:p>
        </w:tc>
      </w:tr>
      <w:tr w:rsidR="007C6AF9" w:rsidRPr="007C6AF9" w14:paraId="3710778E" w14:textId="77777777" w:rsidTr="007C6AF9">
        <w:trPr>
          <w:trHeight w:val="315"/>
        </w:trPr>
        <w:tc>
          <w:tcPr>
            <w:tcW w:w="3820" w:type="dxa"/>
            <w:tcBorders>
              <w:top w:val="nil"/>
              <w:left w:val="nil"/>
              <w:bottom w:val="single" w:sz="8" w:space="0" w:color="FFFFFF"/>
              <w:right w:val="single" w:sz="8" w:space="0" w:color="FFFFFF"/>
            </w:tcBorders>
            <w:shd w:val="clear" w:color="000000" w:fill="DCE6F1"/>
            <w:noWrap/>
            <w:vAlign w:val="center"/>
            <w:hideMark/>
          </w:tcPr>
          <w:p w14:paraId="2AAE2B98" w14:textId="77777777" w:rsidR="007C6AF9" w:rsidRPr="00A909FC" w:rsidRDefault="007C6AF9" w:rsidP="007C6AF9">
            <w:pP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Assessment &amp; Treatment Ward</w:t>
            </w:r>
          </w:p>
        </w:tc>
        <w:tc>
          <w:tcPr>
            <w:tcW w:w="1757" w:type="dxa"/>
            <w:tcBorders>
              <w:top w:val="nil"/>
              <w:left w:val="nil"/>
              <w:bottom w:val="single" w:sz="8" w:space="0" w:color="FFFFFF"/>
              <w:right w:val="single" w:sz="8" w:space="0" w:color="FFFFFF"/>
            </w:tcBorders>
            <w:shd w:val="clear" w:color="000000" w:fill="C6EFCE"/>
            <w:noWrap/>
            <w:vAlign w:val="center"/>
            <w:hideMark/>
          </w:tcPr>
          <w:p w14:paraId="76CB3A23" w14:textId="77777777" w:rsidR="007C6AF9" w:rsidRPr="00A909FC" w:rsidRDefault="007C6AF9" w:rsidP="007C6AF9">
            <w:pPr>
              <w:jc w:val="center"/>
              <w:rPr>
                <w:rFonts w:ascii="Arial" w:eastAsia="Times New Roman" w:hAnsi="Arial" w:cs="Arial"/>
                <w:color w:val="006100"/>
                <w:sz w:val="22"/>
                <w:szCs w:val="22"/>
                <w:lang w:eastAsia="en-GB"/>
              </w:rPr>
            </w:pPr>
            <w:r w:rsidRPr="00A909FC">
              <w:rPr>
                <w:rFonts w:ascii="Arial" w:eastAsia="Times New Roman" w:hAnsi="Arial" w:cs="Arial"/>
                <w:color w:val="006100"/>
                <w:sz w:val="22"/>
                <w:szCs w:val="22"/>
                <w:lang w:eastAsia="en-GB"/>
              </w:rPr>
              <w:t>94.12%</w:t>
            </w:r>
          </w:p>
        </w:tc>
        <w:tc>
          <w:tcPr>
            <w:tcW w:w="1418" w:type="dxa"/>
            <w:tcBorders>
              <w:top w:val="nil"/>
              <w:left w:val="nil"/>
              <w:bottom w:val="single" w:sz="8" w:space="0" w:color="FFFFFF"/>
              <w:right w:val="single" w:sz="8" w:space="0" w:color="FFFFFF"/>
            </w:tcBorders>
            <w:shd w:val="clear" w:color="000000" w:fill="C6EFCE"/>
            <w:noWrap/>
            <w:vAlign w:val="center"/>
            <w:hideMark/>
          </w:tcPr>
          <w:p w14:paraId="6D823B56" w14:textId="77777777" w:rsidR="007C6AF9" w:rsidRPr="00A909FC" w:rsidRDefault="007C6AF9" w:rsidP="007C6AF9">
            <w:pPr>
              <w:jc w:val="center"/>
              <w:rPr>
                <w:rFonts w:ascii="Arial" w:eastAsia="Times New Roman" w:hAnsi="Arial" w:cs="Arial"/>
                <w:color w:val="006100"/>
                <w:sz w:val="22"/>
                <w:szCs w:val="22"/>
                <w:lang w:eastAsia="en-GB"/>
              </w:rPr>
            </w:pPr>
            <w:r w:rsidRPr="00A909FC">
              <w:rPr>
                <w:rFonts w:ascii="Arial" w:eastAsia="Times New Roman" w:hAnsi="Arial" w:cs="Arial"/>
                <w:color w:val="006100"/>
                <w:sz w:val="22"/>
                <w:szCs w:val="22"/>
                <w:lang w:eastAsia="en-GB"/>
              </w:rPr>
              <w:t>94.12%</w:t>
            </w:r>
          </w:p>
        </w:tc>
        <w:tc>
          <w:tcPr>
            <w:tcW w:w="1417" w:type="dxa"/>
            <w:tcBorders>
              <w:top w:val="nil"/>
              <w:left w:val="nil"/>
              <w:bottom w:val="single" w:sz="8" w:space="0" w:color="FFFFFF"/>
              <w:right w:val="single" w:sz="8" w:space="0" w:color="FFFFFF"/>
            </w:tcBorders>
            <w:shd w:val="clear" w:color="000000" w:fill="C6EFCE"/>
            <w:noWrap/>
            <w:vAlign w:val="center"/>
            <w:hideMark/>
          </w:tcPr>
          <w:p w14:paraId="382B3E5D" w14:textId="77777777" w:rsidR="007C6AF9" w:rsidRPr="00A909FC" w:rsidRDefault="007C6AF9" w:rsidP="007C6AF9">
            <w:pPr>
              <w:jc w:val="center"/>
              <w:rPr>
                <w:rFonts w:ascii="Arial" w:eastAsia="Times New Roman" w:hAnsi="Arial" w:cs="Arial"/>
                <w:color w:val="006100"/>
                <w:sz w:val="22"/>
                <w:szCs w:val="22"/>
                <w:lang w:eastAsia="en-GB"/>
              </w:rPr>
            </w:pPr>
            <w:r w:rsidRPr="00A909FC">
              <w:rPr>
                <w:rFonts w:ascii="Arial" w:eastAsia="Times New Roman" w:hAnsi="Arial" w:cs="Arial"/>
                <w:color w:val="006100"/>
                <w:sz w:val="22"/>
                <w:szCs w:val="22"/>
                <w:lang w:eastAsia="en-GB"/>
              </w:rPr>
              <w:t>91.76%</w:t>
            </w:r>
          </w:p>
        </w:tc>
        <w:tc>
          <w:tcPr>
            <w:tcW w:w="1276" w:type="dxa"/>
            <w:tcBorders>
              <w:top w:val="nil"/>
              <w:left w:val="nil"/>
              <w:bottom w:val="single" w:sz="8" w:space="0" w:color="FFFFFF"/>
              <w:right w:val="nil"/>
            </w:tcBorders>
            <w:shd w:val="clear" w:color="000000" w:fill="FFC7CE"/>
            <w:noWrap/>
            <w:vAlign w:val="center"/>
            <w:hideMark/>
          </w:tcPr>
          <w:p w14:paraId="6E0453D1" w14:textId="77777777" w:rsidR="007C6AF9" w:rsidRPr="00A909FC" w:rsidRDefault="007C6AF9" w:rsidP="007C6AF9">
            <w:pPr>
              <w:jc w:val="center"/>
              <w:rPr>
                <w:rFonts w:ascii="Arial" w:eastAsia="Times New Roman" w:hAnsi="Arial" w:cs="Arial"/>
                <w:color w:val="9C0006"/>
                <w:sz w:val="22"/>
                <w:szCs w:val="22"/>
                <w:lang w:eastAsia="en-GB"/>
              </w:rPr>
            </w:pPr>
            <w:r w:rsidRPr="00A909FC">
              <w:rPr>
                <w:rFonts w:ascii="Arial" w:eastAsia="Times New Roman" w:hAnsi="Arial" w:cs="Arial"/>
                <w:color w:val="9C0006"/>
                <w:sz w:val="22"/>
                <w:szCs w:val="22"/>
                <w:lang w:eastAsia="en-GB"/>
              </w:rPr>
              <w:t>75.56%</w:t>
            </w:r>
          </w:p>
        </w:tc>
      </w:tr>
      <w:tr w:rsidR="007C6AF9" w:rsidRPr="007C6AF9" w14:paraId="21176F1D" w14:textId="77777777" w:rsidTr="007C6AF9">
        <w:trPr>
          <w:trHeight w:val="315"/>
        </w:trPr>
        <w:tc>
          <w:tcPr>
            <w:tcW w:w="3820" w:type="dxa"/>
            <w:tcBorders>
              <w:top w:val="nil"/>
              <w:left w:val="nil"/>
              <w:bottom w:val="single" w:sz="8" w:space="0" w:color="FFFFFF"/>
              <w:right w:val="single" w:sz="8" w:space="0" w:color="FFFFFF"/>
            </w:tcBorders>
            <w:shd w:val="clear" w:color="000000" w:fill="B8CCE4"/>
            <w:noWrap/>
            <w:vAlign w:val="center"/>
            <w:hideMark/>
          </w:tcPr>
          <w:p w14:paraId="0DC75B87" w14:textId="77777777" w:rsidR="007C6AF9" w:rsidRPr="00A909FC" w:rsidRDefault="007C6AF9" w:rsidP="007C6AF9">
            <w:pP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Daisy Hill Dementia Assessment Unit</w:t>
            </w:r>
          </w:p>
        </w:tc>
        <w:tc>
          <w:tcPr>
            <w:tcW w:w="1757" w:type="dxa"/>
            <w:tcBorders>
              <w:top w:val="nil"/>
              <w:left w:val="nil"/>
              <w:bottom w:val="single" w:sz="8" w:space="0" w:color="FFFFFF"/>
              <w:right w:val="single" w:sz="8" w:space="0" w:color="FFFFFF"/>
            </w:tcBorders>
            <w:shd w:val="clear" w:color="000000" w:fill="C6EFCE"/>
            <w:noWrap/>
            <w:vAlign w:val="center"/>
            <w:hideMark/>
          </w:tcPr>
          <w:p w14:paraId="340F14D3" w14:textId="77777777" w:rsidR="007C6AF9" w:rsidRPr="00A909FC" w:rsidRDefault="007C6AF9" w:rsidP="007C6AF9">
            <w:pPr>
              <w:jc w:val="center"/>
              <w:rPr>
                <w:rFonts w:ascii="Arial" w:eastAsia="Times New Roman" w:hAnsi="Arial" w:cs="Arial"/>
                <w:color w:val="006100"/>
                <w:sz w:val="22"/>
                <w:szCs w:val="22"/>
                <w:lang w:eastAsia="en-GB"/>
              </w:rPr>
            </w:pPr>
            <w:r w:rsidRPr="00A909FC">
              <w:rPr>
                <w:rFonts w:ascii="Arial" w:eastAsia="Times New Roman" w:hAnsi="Arial" w:cs="Arial"/>
                <w:color w:val="006100"/>
                <w:sz w:val="22"/>
                <w:szCs w:val="22"/>
                <w:lang w:eastAsia="en-GB"/>
              </w:rPr>
              <w:t>96.00%</w:t>
            </w:r>
          </w:p>
        </w:tc>
        <w:tc>
          <w:tcPr>
            <w:tcW w:w="1418" w:type="dxa"/>
            <w:tcBorders>
              <w:top w:val="nil"/>
              <w:left w:val="nil"/>
              <w:bottom w:val="single" w:sz="8" w:space="0" w:color="FFFFFF"/>
              <w:right w:val="single" w:sz="8" w:space="0" w:color="FFFFFF"/>
            </w:tcBorders>
            <w:shd w:val="clear" w:color="000000" w:fill="C6EFCE"/>
            <w:noWrap/>
            <w:vAlign w:val="center"/>
            <w:hideMark/>
          </w:tcPr>
          <w:p w14:paraId="419EA0C5" w14:textId="77777777" w:rsidR="007C6AF9" w:rsidRPr="00A909FC" w:rsidRDefault="007C6AF9" w:rsidP="007C6AF9">
            <w:pPr>
              <w:jc w:val="center"/>
              <w:rPr>
                <w:rFonts w:ascii="Arial" w:eastAsia="Times New Roman" w:hAnsi="Arial" w:cs="Arial"/>
                <w:color w:val="006100"/>
                <w:sz w:val="22"/>
                <w:szCs w:val="22"/>
                <w:lang w:eastAsia="en-GB"/>
              </w:rPr>
            </w:pPr>
            <w:r w:rsidRPr="00A909FC">
              <w:rPr>
                <w:rFonts w:ascii="Arial" w:eastAsia="Times New Roman" w:hAnsi="Arial" w:cs="Arial"/>
                <w:color w:val="006100"/>
                <w:sz w:val="22"/>
                <w:szCs w:val="22"/>
                <w:lang w:eastAsia="en-GB"/>
              </w:rPr>
              <w:t>98.00%</w:t>
            </w:r>
          </w:p>
        </w:tc>
        <w:tc>
          <w:tcPr>
            <w:tcW w:w="1417" w:type="dxa"/>
            <w:tcBorders>
              <w:top w:val="nil"/>
              <w:left w:val="nil"/>
              <w:bottom w:val="single" w:sz="8" w:space="0" w:color="FFFFFF"/>
              <w:right w:val="single" w:sz="8" w:space="0" w:color="FFFFFF"/>
            </w:tcBorders>
            <w:shd w:val="clear" w:color="000000" w:fill="C6EFCE"/>
            <w:noWrap/>
            <w:vAlign w:val="center"/>
            <w:hideMark/>
          </w:tcPr>
          <w:p w14:paraId="7D8A6F4B" w14:textId="77777777" w:rsidR="007C6AF9" w:rsidRPr="00A909FC" w:rsidRDefault="007C6AF9" w:rsidP="007C6AF9">
            <w:pPr>
              <w:jc w:val="center"/>
              <w:rPr>
                <w:rFonts w:ascii="Arial" w:eastAsia="Times New Roman" w:hAnsi="Arial" w:cs="Arial"/>
                <w:color w:val="006100"/>
                <w:sz w:val="22"/>
                <w:szCs w:val="22"/>
                <w:lang w:eastAsia="en-GB"/>
              </w:rPr>
            </w:pPr>
            <w:r w:rsidRPr="00A909FC">
              <w:rPr>
                <w:rFonts w:ascii="Arial" w:eastAsia="Times New Roman" w:hAnsi="Arial" w:cs="Arial"/>
                <w:color w:val="006100"/>
                <w:sz w:val="22"/>
                <w:szCs w:val="22"/>
                <w:lang w:eastAsia="en-GB"/>
              </w:rPr>
              <w:t>94.00%</w:t>
            </w:r>
          </w:p>
        </w:tc>
        <w:tc>
          <w:tcPr>
            <w:tcW w:w="1276" w:type="dxa"/>
            <w:tcBorders>
              <w:top w:val="nil"/>
              <w:left w:val="nil"/>
              <w:bottom w:val="single" w:sz="8" w:space="0" w:color="FFFFFF"/>
              <w:right w:val="nil"/>
            </w:tcBorders>
            <w:shd w:val="clear" w:color="000000" w:fill="C6EFCE"/>
            <w:noWrap/>
            <w:vAlign w:val="center"/>
            <w:hideMark/>
          </w:tcPr>
          <w:p w14:paraId="42DC8642" w14:textId="77777777" w:rsidR="007C6AF9" w:rsidRPr="00A909FC" w:rsidRDefault="007C6AF9" w:rsidP="007C6AF9">
            <w:pPr>
              <w:jc w:val="center"/>
              <w:rPr>
                <w:rFonts w:ascii="Arial" w:eastAsia="Times New Roman" w:hAnsi="Arial" w:cs="Arial"/>
                <w:color w:val="006100"/>
                <w:sz w:val="22"/>
                <w:szCs w:val="22"/>
                <w:lang w:eastAsia="en-GB"/>
              </w:rPr>
            </w:pPr>
            <w:r w:rsidRPr="00A909FC">
              <w:rPr>
                <w:rFonts w:ascii="Arial" w:eastAsia="Times New Roman" w:hAnsi="Arial" w:cs="Arial"/>
                <w:color w:val="006100"/>
                <w:sz w:val="22"/>
                <w:szCs w:val="22"/>
                <w:lang w:eastAsia="en-GB"/>
              </w:rPr>
              <w:t>96.00%</w:t>
            </w:r>
          </w:p>
        </w:tc>
      </w:tr>
      <w:tr w:rsidR="007C6AF9" w:rsidRPr="007C6AF9" w14:paraId="25DC7D75" w14:textId="77777777" w:rsidTr="007C6AF9">
        <w:trPr>
          <w:trHeight w:val="315"/>
        </w:trPr>
        <w:tc>
          <w:tcPr>
            <w:tcW w:w="3820" w:type="dxa"/>
            <w:tcBorders>
              <w:top w:val="nil"/>
              <w:left w:val="nil"/>
              <w:bottom w:val="single" w:sz="8" w:space="0" w:color="FFFFFF"/>
              <w:right w:val="single" w:sz="8" w:space="0" w:color="FFFFFF"/>
            </w:tcBorders>
            <w:shd w:val="clear" w:color="000000" w:fill="DCE6F1"/>
            <w:noWrap/>
            <w:vAlign w:val="center"/>
            <w:hideMark/>
          </w:tcPr>
          <w:p w14:paraId="1B0E7CE9" w14:textId="77777777" w:rsidR="007C6AF9" w:rsidRPr="00A909FC" w:rsidRDefault="007C6AF9" w:rsidP="007C6AF9">
            <w:pP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The Step Forward Centre</w:t>
            </w:r>
          </w:p>
        </w:tc>
        <w:tc>
          <w:tcPr>
            <w:tcW w:w="1757" w:type="dxa"/>
            <w:tcBorders>
              <w:top w:val="nil"/>
              <w:left w:val="nil"/>
              <w:bottom w:val="single" w:sz="8" w:space="0" w:color="FFFFFF"/>
              <w:right w:val="single" w:sz="8" w:space="0" w:color="FFFFFF"/>
            </w:tcBorders>
            <w:shd w:val="clear" w:color="000000" w:fill="C6EFCE"/>
            <w:noWrap/>
            <w:vAlign w:val="center"/>
            <w:hideMark/>
          </w:tcPr>
          <w:p w14:paraId="15DAB42A" w14:textId="77777777" w:rsidR="007C6AF9" w:rsidRPr="00A909FC" w:rsidRDefault="007C6AF9" w:rsidP="007C6AF9">
            <w:pPr>
              <w:jc w:val="center"/>
              <w:rPr>
                <w:rFonts w:ascii="Arial" w:eastAsia="Times New Roman" w:hAnsi="Arial" w:cs="Arial"/>
                <w:color w:val="006100"/>
                <w:sz w:val="22"/>
                <w:szCs w:val="22"/>
                <w:lang w:eastAsia="en-GB"/>
              </w:rPr>
            </w:pPr>
            <w:r w:rsidRPr="00A909FC">
              <w:rPr>
                <w:rFonts w:ascii="Arial" w:eastAsia="Times New Roman" w:hAnsi="Arial" w:cs="Arial"/>
                <w:color w:val="006100"/>
                <w:sz w:val="22"/>
                <w:szCs w:val="22"/>
                <w:lang w:eastAsia="en-GB"/>
              </w:rPr>
              <w:t>94.09%</w:t>
            </w:r>
          </w:p>
        </w:tc>
        <w:tc>
          <w:tcPr>
            <w:tcW w:w="1418" w:type="dxa"/>
            <w:tcBorders>
              <w:top w:val="nil"/>
              <w:left w:val="nil"/>
              <w:bottom w:val="single" w:sz="8" w:space="0" w:color="FFFFFF"/>
              <w:right w:val="single" w:sz="8" w:space="0" w:color="FFFFFF"/>
            </w:tcBorders>
            <w:shd w:val="clear" w:color="000000" w:fill="C6EFCE"/>
            <w:noWrap/>
            <w:vAlign w:val="center"/>
            <w:hideMark/>
          </w:tcPr>
          <w:p w14:paraId="023E679C" w14:textId="77777777" w:rsidR="007C6AF9" w:rsidRPr="00A909FC" w:rsidRDefault="007C6AF9" w:rsidP="007C6AF9">
            <w:pPr>
              <w:jc w:val="center"/>
              <w:rPr>
                <w:rFonts w:ascii="Arial" w:eastAsia="Times New Roman" w:hAnsi="Arial" w:cs="Arial"/>
                <w:color w:val="006100"/>
                <w:sz w:val="22"/>
                <w:szCs w:val="22"/>
                <w:lang w:eastAsia="en-GB"/>
              </w:rPr>
            </w:pPr>
            <w:r w:rsidRPr="00A909FC">
              <w:rPr>
                <w:rFonts w:ascii="Arial" w:eastAsia="Times New Roman" w:hAnsi="Arial" w:cs="Arial"/>
                <w:color w:val="006100"/>
                <w:sz w:val="22"/>
                <w:szCs w:val="22"/>
                <w:lang w:eastAsia="en-GB"/>
              </w:rPr>
              <w:t>93.64%</w:t>
            </w:r>
          </w:p>
        </w:tc>
        <w:tc>
          <w:tcPr>
            <w:tcW w:w="1417" w:type="dxa"/>
            <w:tcBorders>
              <w:top w:val="nil"/>
              <w:left w:val="nil"/>
              <w:bottom w:val="single" w:sz="8" w:space="0" w:color="FFFFFF"/>
              <w:right w:val="single" w:sz="8" w:space="0" w:color="FFFFFF"/>
            </w:tcBorders>
            <w:shd w:val="clear" w:color="000000" w:fill="FFEB9C"/>
            <w:noWrap/>
            <w:vAlign w:val="center"/>
            <w:hideMark/>
          </w:tcPr>
          <w:p w14:paraId="2F196F90" w14:textId="77777777" w:rsidR="007C6AF9" w:rsidRPr="00A909FC" w:rsidRDefault="007C6AF9" w:rsidP="007C6AF9">
            <w:pPr>
              <w:jc w:val="center"/>
              <w:rPr>
                <w:rFonts w:ascii="Arial" w:eastAsia="Times New Roman" w:hAnsi="Arial" w:cs="Arial"/>
                <w:color w:val="9C6500"/>
                <w:sz w:val="22"/>
                <w:szCs w:val="22"/>
                <w:lang w:eastAsia="en-GB"/>
              </w:rPr>
            </w:pPr>
            <w:r w:rsidRPr="00A909FC">
              <w:rPr>
                <w:rFonts w:ascii="Arial" w:eastAsia="Times New Roman" w:hAnsi="Arial" w:cs="Arial"/>
                <w:color w:val="9C6500"/>
                <w:sz w:val="22"/>
                <w:szCs w:val="22"/>
                <w:lang w:eastAsia="en-GB"/>
              </w:rPr>
              <w:t>88.37%</w:t>
            </w:r>
          </w:p>
        </w:tc>
        <w:tc>
          <w:tcPr>
            <w:tcW w:w="1276" w:type="dxa"/>
            <w:tcBorders>
              <w:top w:val="nil"/>
              <w:left w:val="nil"/>
              <w:bottom w:val="single" w:sz="8" w:space="0" w:color="FFFFFF"/>
              <w:right w:val="nil"/>
            </w:tcBorders>
            <w:shd w:val="clear" w:color="000000" w:fill="C6EFCE"/>
            <w:noWrap/>
            <w:vAlign w:val="center"/>
            <w:hideMark/>
          </w:tcPr>
          <w:p w14:paraId="7DD9C160" w14:textId="77777777" w:rsidR="007C6AF9" w:rsidRPr="00A909FC" w:rsidRDefault="007C6AF9" w:rsidP="007C6AF9">
            <w:pPr>
              <w:jc w:val="center"/>
              <w:rPr>
                <w:rFonts w:ascii="Arial" w:eastAsia="Times New Roman" w:hAnsi="Arial" w:cs="Arial"/>
                <w:color w:val="006100"/>
                <w:sz w:val="22"/>
                <w:szCs w:val="22"/>
                <w:lang w:eastAsia="en-GB"/>
              </w:rPr>
            </w:pPr>
            <w:r w:rsidRPr="00A909FC">
              <w:rPr>
                <w:rFonts w:ascii="Arial" w:eastAsia="Times New Roman" w:hAnsi="Arial" w:cs="Arial"/>
                <w:color w:val="006100"/>
                <w:sz w:val="22"/>
                <w:szCs w:val="22"/>
                <w:lang w:eastAsia="en-GB"/>
              </w:rPr>
              <w:t>92.27%</w:t>
            </w:r>
          </w:p>
        </w:tc>
      </w:tr>
      <w:tr w:rsidR="007C6AF9" w:rsidRPr="007C6AF9" w14:paraId="2CF984CB" w14:textId="77777777" w:rsidTr="007C6AF9">
        <w:trPr>
          <w:trHeight w:val="315"/>
        </w:trPr>
        <w:tc>
          <w:tcPr>
            <w:tcW w:w="3820" w:type="dxa"/>
            <w:tcBorders>
              <w:top w:val="nil"/>
              <w:left w:val="nil"/>
              <w:bottom w:val="single" w:sz="8" w:space="0" w:color="FFFFFF"/>
              <w:right w:val="single" w:sz="8" w:space="0" w:color="FFFFFF"/>
            </w:tcBorders>
            <w:shd w:val="clear" w:color="000000" w:fill="B8CCE4"/>
            <w:noWrap/>
            <w:vAlign w:val="center"/>
            <w:hideMark/>
          </w:tcPr>
          <w:p w14:paraId="16C5B577" w14:textId="77777777" w:rsidR="007C6AF9" w:rsidRPr="00A909FC" w:rsidRDefault="007C6AF9" w:rsidP="007C6AF9">
            <w:pP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LMH Ward: Ashbrook</w:t>
            </w:r>
          </w:p>
        </w:tc>
        <w:tc>
          <w:tcPr>
            <w:tcW w:w="1757" w:type="dxa"/>
            <w:tcBorders>
              <w:top w:val="nil"/>
              <w:left w:val="nil"/>
              <w:bottom w:val="single" w:sz="8" w:space="0" w:color="FFFFFF"/>
              <w:right w:val="single" w:sz="8" w:space="0" w:color="FFFFFF"/>
            </w:tcBorders>
            <w:shd w:val="clear" w:color="000000" w:fill="FFEB9C"/>
            <w:noWrap/>
            <w:vAlign w:val="center"/>
            <w:hideMark/>
          </w:tcPr>
          <w:p w14:paraId="39CF6668" w14:textId="77777777" w:rsidR="007C6AF9" w:rsidRPr="00A909FC" w:rsidRDefault="007C6AF9" w:rsidP="007C6AF9">
            <w:pPr>
              <w:jc w:val="center"/>
              <w:rPr>
                <w:rFonts w:ascii="Arial" w:eastAsia="Times New Roman" w:hAnsi="Arial" w:cs="Arial"/>
                <w:color w:val="9C6500"/>
                <w:sz w:val="22"/>
                <w:szCs w:val="22"/>
                <w:lang w:eastAsia="en-GB"/>
              </w:rPr>
            </w:pPr>
            <w:r w:rsidRPr="00A909FC">
              <w:rPr>
                <w:rFonts w:ascii="Arial" w:eastAsia="Times New Roman" w:hAnsi="Arial" w:cs="Arial"/>
                <w:color w:val="9C6500"/>
                <w:sz w:val="22"/>
                <w:szCs w:val="22"/>
                <w:lang w:eastAsia="en-GB"/>
              </w:rPr>
              <w:t>87.50%</w:t>
            </w:r>
          </w:p>
        </w:tc>
        <w:tc>
          <w:tcPr>
            <w:tcW w:w="1418" w:type="dxa"/>
            <w:tcBorders>
              <w:top w:val="nil"/>
              <w:left w:val="nil"/>
              <w:bottom w:val="single" w:sz="8" w:space="0" w:color="FFFFFF"/>
              <w:right w:val="single" w:sz="8" w:space="0" w:color="FFFFFF"/>
            </w:tcBorders>
            <w:shd w:val="clear" w:color="000000" w:fill="C6EFCE"/>
            <w:noWrap/>
            <w:vAlign w:val="center"/>
            <w:hideMark/>
          </w:tcPr>
          <w:p w14:paraId="649864E4" w14:textId="77777777" w:rsidR="007C6AF9" w:rsidRPr="00A909FC" w:rsidRDefault="007C6AF9" w:rsidP="007C6AF9">
            <w:pPr>
              <w:jc w:val="center"/>
              <w:rPr>
                <w:rFonts w:ascii="Arial" w:eastAsia="Times New Roman" w:hAnsi="Arial" w:cs="Arial"/>
                <w:color w:val="006100"/>
                <w:sz w:val="22"/>
                <w:szCs w:val="22"/>
                <w:lang w:eastAsia="en-GB"/>
              </w:rPr>
            </w:pPr>
            <w:r w:rsidRPr="00A909FC">
              <w:rPr>
                <w:rFonts w:ascii="Arial" w:eastAsia="Times New Roman" w:hAnsi="Arial" w:cs="Arial"/>
                <w:color w:val="006100"/>
                <w:sz w:val="22"/>
                <w:szCs w:val="22"/>
                <w:lang w:eastAsia="en-GB"/>
              </w:rPr>
              <w:t>92.50%</w:t>
            </w:r>
          </w:p>
        </w:tc>
        <w:tc>
          <w:tcPr>
            <w:tcW w:w="1417" w:type="dxa"/>
            <w:tcBorders>
              <w:top w:val="nil"/>
              <w:left w:val="nil"/>
              <w:bottom w:val="single" w:sz="8" w:space="0" w:color="FFFFFF"/>
              <w:right w:val="single" w:sz="8" w:space="0" w:color="FFFFFF"/>
            </w:tcBorders>
            <w:shd w:val="clear" w:color="000000" w:fill="C6EFCE"/>
            <w:noWrap/>
            <w:vAlign w:val="center"/>
            <w:hideMark/>
          </w:tcPr>
          <w:p w14:paraId="4563791C" w14:textId="77777777" w:rsidR="007C6AF9" w:rsidRPr="00A909FC" w:rsidRDefault="007C6AF9" w:rsidP="007C6AF9">
            <w:pPr>
              <w:jc w:val="center"/>
              <w:rPr>
                <w:rFonts w:ascii="Arial" w:eastAsia="Times New Roman" w:hAnsi="Arial" w:cs="Arial"/>
                <w:color w:val="006100"/>
                <w:sz w:val="22"/>
                <w:szCs w:val="22"/>
                <w:lang w:eastAsia="en-GB"/>
              </w:rPr>
            </w:pPr>
            <w:r w:rsidRPr="00A909FC">
              <w:rPr>
                <w:rFonts w:ascii="Arial" w:eastAsia="Times New Roman" w:hAnsi="Arial" w:cs="Arial"/>
                <w:color w:val="006100"/>
                <w:sz w:val="22"/>
                <w:szCs w:val="22"/>
                <w:lang w:eastAsia="en-GB"/>
              </w:rPr>
              <w:t>90.00%</w:t>
            </w:r>
          </w:p>
        </w:tc>
        <w:tc>
          <w:tcPr>
            <w:tcW w:w="1276" w:type="dxa"/>
            <w:tcBorders>
              <w:top w:val="nil"/>
              <w:left w:val="nil"/>
              <w:bottom w:val="single" w:sz="8" w:space="0" w:color="FFFFFF"/>
              <w:right w:val="nil"/>
            </w:tcBorders>
            <w:shd w:val="clear" w:color="000000" w:fill="FFEB9C"/>
            <w:noWrap/>
            <w:vAlign w:val="center"/>
            <w:hideMark/>
          </w:tcPr>
          <w:p w14:paraId="142A11CC" w14:textId="77777777" w:rsidR="007C6AF9" w:rsidRPr="00A909FC" w:rsidRDefault="007C6AF9" w:rsidP="007C6AF9">
            <w:pPr>
              <w:jc w:val="center"/>
              <w:rPr>
                <w:rFonts w:ascii="Arial" w:eastAsia="Times New Roman" w:hAnsi="Arial" w:cs="Arial"/>
                <w:color w:val="9C6500"/>
                <w:sz w:val="22"/>
                <w:szCs w:val="22"/>
                <w:lang w:eastAsia="en-GB"/>
              </w:rPr>
            </w:pPr>
            <w:r w:rsidRPr="00A909FC">
              <w:rPr>
                <w:rFonts w:ascii="Arial" w:eastAsia="Times New Roman" w:hAnsi="Arial" w:cs="Arial"/>
                <w:color w:val="9C6500"/>
                <w:sz w:val="22"/>
                <w:szCs w:val="22"/>
                <w:lang w:eastAsia="en-GB"/>
              </w:rPr>
              <w:t>82.50%</w:t>
            </w:r>
          </w:p>
        </w:tc>
      </w:tr>
      <w:tr w:rsidR="007C6AF9" w:rsidRPr="007C6AF9" w14:paraId="21E97E6E" w14:textId="77777777" w:rsidTr="007C6AF9">
        <w:trPr>
          <w:trHeight w:val="315"/>
        </w:trPr>
        <w:tc>
          <w:tcPr>
            <w:tcW w:w="3820" w:type="dxa"/>
            <w:tcBorders>
              <w:top w:val="nil"/>
              <w:left w:val="nil"/>
              <w:bottom w:val="single" w:sz="8" w:space="0" w:color="FFFFFF"/>
              <w:right w:val="single" w:sz="8" w:space="0" w:color="FFFFFF"/>
            </w:tcBorders>
            <w:shd w:val="clear" w:color="000000" w:fill="DCE6F1"/>
            <w:noWrap/>
            <w:vAlign w:val="center"/>
            <w:hideMark/>
          </w:tcPr>
          <w:p w14:paraId="7B6836BC" w14:textId="77777777" w:rsidR="007C6AF9" w:rsidRPr="00A909FC" w:rsidRDefault="007C6AF9" w:rsidP="007C6AF9">
            <w:pP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LMH Ward: Clover (PICU Unit)</w:t>
            </w:r>
          </w:p>
        </w:tc>
        <w:tc>
          <w:tcPr>
            <w:tcW w:w="1757" w:type="dxa"/>
            <w:tcBorders>
              <w:top w:val="nil"/>
              <w:left w:val="nil"/>
              <w:bottom w:val="single" w:sz="8" w:space="0" w:color="FFFFFF"/>
              <w:right w:val="single" w:sz="8" w:space="0" w:color="FFFFFF"/>
            </w:tcBorders>
            <w:shd w:val="clear" w:color="000000" w:fill="FFEB9C"/>
            <w:noWrap/>
            <w:vAlign w:val="center"/>
            <w:hideMark/>
          </w:tcPr>
          <w:p w14:paraId="6808C614" w14:textId="77777777" w:rsidR="007C6AF9" w:rsidRPr="00A909FC" w:rsidRDefault="007C6AF9" w:rsidP="007C6AF9">
            <w:pPr>
              <w:jc w:val="center"/>
              <w:rPr>
                <w:rFonts w:ascii="Arial" w:eastAsia="Times New Roman" w:hAnsi="Arial" w:cs="Arial"/>
                <w:color w:val="9C6500"/>
                <w:sz w:val="22"/>
                <w:szCs w:val="22"/>
                <w:lang w:eastAsia="en-GB"/>
              </w:rPr>
            </w:pPr>
            <w:r w:rsidRPr="00A909FC">
              <w:rPr>
                <w:rFonts w:ascii="Arial" w:eastAsia="Times New Roman" w:hAnsi="Arial" w:cs="Arial"/>
                <w:color w:val="9C6500"/>
                <w:sz w:val="22"/>
                <w:szCs w:val="22"/>
                <w:lang w:eastAsia="en-GB"/>
              </w:rPr>
              <w:t>82.86%</w:t>
            </w:r>
          </w:p>
        </w:tc>
        <w:tc>
          <w:tcPr>
            <w:tcW w:w="1418" w:type="dxa"/>
            <w:tcBorders>
              <w:top w:val="nil"/>
              <w:left w:val="nil"/>
              <w:bottom w:val="single" w:sz="8" w:space="0" w:color="FFFFFF"/>
              <w:right w:val="single" w:sz="8" w:space="0" w:color="FFFFFF"/>
            </w:tcBorders>
            <w:shd w:val="clear" w:color="000000" w:fill="FFEB9C"/>
            <w:noWrap/>
            <w:vAlign w:val="center"/>
            <w:hideMark/>
          </w:tcPr>
          <w:p w14:paraId="33A3C9CE" w14:textId="77777777" w:rsidR="007C6AF9" w:rsidRPr="00A909FC" w:rsidRDefault="007C6AF9" w:rsidP="007C6AF9">
            <w:pPr>
              <w:jc w:val="center"/>
              <w:rPr>
                <w:rFonts w:ascii="Arial" w:eastAsia="Times New Roman" w:hAnsi="Arial" w:cs="Arial"/>
                <w:color w:val="9C6500"/>
                <w:sz w:val="22"/>
                <w:szCs w:val="22"/>
                <w:lang w:eastAsia="en-GB"/>
              </w:rPr>
            </w:pPr>
            <w:r w:rsidRPr="00A909FC">
              <w:rPr>
                <w:rFonts w:ascii="Arial" w:eastAsia="Times New Roman" w:hAnsi="Arial" w:cs="Arial"/>
                <w:color w:val="9C6500"/>
                <w:sz w:val="22"/>
                <w:szCs w:val="22"/>
                <w:lang w:eastAsia="en-GB"/>
              </w:rPr>
              <w:t>80.00%</w:t>
            </w:r>
          </w:p>
        </w:tc>
        <w:tc>
          <w:tcPr>
            <w:tcW w:w="1417" w:type="dxa"/>
            <w:tcBorders>
              <w:top w:val="nil"/>
              <w:left w:val="nil"/>
              <w:bottom w:val="single" w:sz="8" w:space="0" w:color="FFFFFF"/>
              <w:right w:val="single" w:sz="8" w:space="0" w:color="FFFFFF"/>
            </w:tcBorders>
            <w:shd w:val="clear" w:color="000000" w:fill="FFC7CE"/>
            <w:noWrap/>
            <w:vAlign w:val="center"/>
            <w:hideMark/>
          </w:tcPr>
          <w:p w14:paraId="2D81A3D3" w14:textId="77777777" w:rsidR="007C6AF9" w:rsidRPr="00A909FC" w:rsidRDefault="007C6AF9" w:rsidP="007C6AF9">
            <w:pPr>
              <w:jc w:val="center"/>
              <w:rPr>
                <w:rFonts w:ascii="Arial" w:eastAsia="Times New Roman" w:hAnsi="Arial" w:cs="Arial"/>
                <w:color w:val="9C0006"/>
                <w:sz w:val="22"/>
                <w:szCs w:val="22"/>
                <w:lang w:eastAsia="en-GB"/>
              </w:rPr>
            </w:pPr>
            <w:r w:rsidRPr="00A909FC">
              <w:rPr>
                <w:rFonts w:ascii="Arial" w:eastAsia="Times New Roman" w:hAnsi="Arial" w:cs="Arial"/>
                <w:color w:val="9C0006"/>
                <w:sz w:val="22"/>
                <w:szCs w:val="22"/>
                <w:lang w:eastAsia="en-GB"/>
              </w:rPr>
              <w:t>65.00%</w:t>
            </w:r>
          </w:p>
        </w:tc>
        <w:tc>
          <w:tcPr>
            <w:tcW w:w="1276" w:type="dxa"/>
            <w:tcBorders>
              <w:top w:val="nil"/>
              <w:left w:val="nil"/>
              <w:bottom w:val="single" w:sz="8" w:space="0" w:color="FFFFFF"/>
              <w:right w:val="nil"/>
            </w:tcBorders>
            <w:shd w:val="clear" w:color="000000" w:fill="FFC7CE"/>
            <w:noWrap/>
            <w:vAlign w:val="center"/>
            <w:hideMark/>
          </w:tcPr>
          <w:p w14:paraId="6176B423" w14:textId="77777777" w:rsidR="007C6AF9" w:rsidRPr="00A909FC" w:rsidRDefault="007C6AF9" w:rsidP="007C6AF9">
            <w:pPr>
              <w:jc w:val="center"/>
              <w:rPr>
                <w:rFonts w:ascii="Arial" w:eastAsia="Times New Roman" w:hAnsi="Arial" w:cs="Arial"/>
                <w:color w:val="9C0006"/>
                <w:sz w:val="22"/>
                <w:szCs w:val="22"/>
                <w:lang w:eastAsia="en-GB"/>
              </w:rPr>
            </w:pPr>
            <w:r w:rsidRPr="00A909FC">
              <w:rPr>
                <w:rFonts w:ascii="Arial" w:eastAsia="Times New Roman" w:hAnsi="Arial" w:cs="Arial"/>
                <w:color w:val="9C0006"/>
                <w:sz w:val="22"/>
                <w:szCs w:val="22"/>
                <w:lang w:eastAsia="en-GB"/>
              </w:rPr>
              <w:t>72.50%</w:t>
            </w:r>
          </w:p>
        </w:tc>
      </w:tr>
      <w:tr w:rsidR="007C6AF9" w:rsidRPr="007C6AF9" w14:paraId="13A055FA" w14:textId="77777777" w:rsidTr="007C6AF9">
        <w:trPr>
          <w:trHeight w:val="315"/>
        </w:trPr>
        <w:tc>
          <w:tcPr>
            <w:tcW w:w="3820" w:type="dxa"/>
            <w:tcBorders>
              <w:top w:val="nil"/>
              <w:left w:val="nil"/>
              <w:bottom w:val="single" w:sz="8" w:space="0" w:color="FFFFFF"/>
              <w:right w:val="single" w:sz="8" w:space="0" w:color="FFFFFF"/>
            </w:tcBorders>
            <w:shd w:val="clear" w:color="000000" w:fill="B8CCE4"/>
            <w:noWrap/>
            <w:vAlign w:val="center"/>
            <w:hideMark/>
          </w:tcPr>
          <w:p w14:paraId="15A40207" w14:textId="77777777" w:rsidR="007C6AF9" w:rsidRPr="00A909FC" w:rsidRDefault="007C6AF9" w:rsidP="007C6AF9">
            <w:pP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 xml:space="preserve">LMH Ward: </w:t>
            </w:r>
            <w:proofErr w:type="spellStart"/>
            <w:r w:rsidRPr="00A909FC">
              <w:rPr>
                <w:rFonts w:ascii="Arial" w:eastAsia="Times New Roman" w:hAnsi="Arial" w:cs="Arial"/>
                <w:color w:val="000000"/>
                <w:sz w:val="22"/>
                <w:szCs w:val="22"/>
                <w:lang w:eastAsia="en-GB"/>
              </w:rPr>
              <w:t>Maplebeck</w:t>
            </w:r>
            <w:proofErr w:type="spellEnd"/>
          </w:p>
        </w:tc>
        <w:tc>
          <w:tcPr>
            <w:tcW w:w="1757" w:type="dxa"/>
            <w:tcBorders>
              <w:top w:val="nil"/>
              <w:left w:val="nil"/>
              <w:bottom w:val="nil"/>
              <w:right w:val="single" w:sz="8" w:space="0" w:color="FFFFFF"/>
            </w:tcBorders>
            <w:shd w:val="clear" w:color="000000" w:fill="FFEB9C"/>
            <w:noWrap/>
            <w:vAlign w:val="center"/>
            <w:hideMark/>
          </w:tcPr>
          <w:p w14:paraId="4FEE85A2" w14:textId="77777777" w:rsidR="007C6AF9" w:rsidRPr="00A909FC" w:rsidRDefault="007C6AF9" w:rsidP="007C6AF9">
            <w:pPr>
              <w:jc w:val="center"/>
              <w:rPr>
                <w:rFonts w:ascii="Arial" w:eastAsia="Times New Roman" w:hAnsi="Arial" w:cs="Arial"/>
                <w:color w:val="9C6500"/>
                <w:sz w:val="22"/>
                <w:szCs w:val="22"/>
                <w:lang w:eastAsia="en-GB"/>
              </w:rPr>
            </w:pPr>
            <w:r w:rsidRPr="00A909FC">
              <w:rPr>
                <w:rFonts w:ascii="Arial" w:eastAsia="Times New Roman" w:hAnsi="Arial" w:cs="Arial"/>
                <w:color w:val="9C6500"/>
                <w:sz w:val="22"/>
                <w:szCs w:val="22"/>
                <w:lang w:eastAsia="en-GB"/>
              </w:rPr>
              <w:t>81.90%</w:t>
            </w:r>
          </w:p>
        </w:tc>
        <w:tc>
          <w:tcPr>
            <w:tcW w:w="1418" w:type="dxa"/>
            <w:tcBorders>
              <w:top w:val="nil"/>
              <w:left w:val="nil"/>
              <w:bottom w:val="nil"/>
              <w:right w:val="single" w:sz="8" w:space="0" w:color="FFFFFF"/>
            </w:tcBorders>
            <w:shd w:val="clear" w:color="000000" w:fill="FFEB9C"/>
            <w:noWrap/>
            <w:vAlign w:val="center"/>
            <w:hideMark/>
          </w:tcPr>
          <w:p w14:paraId="0C896F72" w14:textId="77777777" w:rsidR="007C6AF9" w:rsidRPr="00A909FC" w:rsidRDefault="007C6AF9" w:rsidP="007C6AF9">
            <w:pPr>
              <w:jc w:val="center"/>
              <w:rPr>
                <w:rFonts w:ascii="Arial" w:eastAsia="Times New Roman" w:hAnsi="Arial" w:cs="Arial"/>
                <w:color w:val="9C6500"/>
                <w:sz w:val="22"/>
                <w:szCs w:val="22"/>
                <w:lang w:eastAsia="en-GB"/>
              </w:rPr>
            </w:pPr>
            <w:r w:rsidRPr="00A909FC">
              <w:rPr>
                <w:rFonts w:ascii="Arial" w:eastAsia="Times New Roman" w:hAnsi="Arial" w:cs="Arial"/>
                <w:color w:val="9C6500"/>
                <w:sz w:val="22"/>
                <w:szCs w:val="22"/>
                <w:lang w:eastAsia="en-GB"/>
              </w:rPr>
              <w:t>86.67%</w:t>
            </w:r>
          </w:p>
        </w:tc>
        <w:tc>
          <w:tcPr>
            <w:tcW w:w="1417" w:type="dxa"/>
            <w:tcBorders>
              <w:top w:val="nil"/>
              <w:left w:val="nil"/>
              <w:bottom w:val="nil"/>
              <w:right w:val="single" w:sz="8" w:space="0" w:color="FFFFFF"/>
            </w:tcBorders>
            <w:shd w:val="clear" w:color="000000" w:fill="FFC7CE"/>
            <w:noWrap/>
            <w:vAlign w:val="center"/>
            <w:hideMark/>
          </w:tcPr>
          <w:p w14:paraId="0F8528DB" w14:textId="77777777" w:rsidR="007C6AF9" w:rsidRPr="00A909FC" w:rsidRDefault="007C6AF9" w:rsidP="007C6AF9">
            <w:pPr>
              <w:jc w:val="center"/>
              <w:rPr>
                <w:rFonts w:ascii="Arial" w:eastAsia="Times New Roman" w:hAnsi="Arial" w:cs="Arial"/>
                <w:color w:val="9C0006"/>
                <w:sz w:val="22"/>
                <w:szCs w:val="22"/>
                <w:lang w:eastAsia="en-GB"/>
              </w:rPr>
            </w:pPr>
            <w:r w:rsidRPr="00A909FC">
              <w:rPr>
                <w:rFonts w:ascii="Arial" w:eastAsia="Times New Roman" w:hAnsi="Arial" w:cs="Arial"/>
                <w:color w:val="9C0006"/>
                <w:sz w:val="22"/>
                <w:szCs w:val="22"/>
                <w:lang w:eastAsia="en-GB"/>
              </w:rPr>
              <w:t>76.19%</w:t>
            </w:r>
          </w:p>
        </w:tc>
        <w:tc>
          <w:tcPr>
            <w:tcW w:w="1276" w:type="dxa"/>
            <w:tcBorders>
              <w:top w:val="nil"/>
              <w:left w:val="nil"/>
              <w:bottom w:val="nil"/>
              <w:right w:val="nil"/>
            </w:tcBorders>
            <w:shd w:val="clear" w:color="000000" w:fill="FFC7CE"/>
            <w:noWrap/>
            <w:vAlign w:val="center"/>
            <w:hideMark/>
          </w:tcPr>
          <w:p w14:paraId="027D1521" w14:textId="77777777" w:rsidR="007C6AF9" w:rsidRPr="00A909FC" w:rsidRDefault="007C6AF9" w:rsidP="007C6AF9">
            <w:pPr>
              <w:jc w:val="center"/>
              <w:rPr>
                <w:rFonts w:ascii="Arial" w:eastAsia="Times New Roman" w:hAnsi="Arial" w:cs="Arial"/>
                <w:color w:val="9C0006"/>
                <w:sz w:val="22"/>
                <w:szCs w:val="22"/>
                <w:lang w:eastAsia="en-GB"/>
              </w:rPr>
            </w:pPr>
            <w:r w:rsidRPr="00A909FC">
              <w:rPr>
                <w:rFonts w:ascii="Arial" w:eastAsia="Times New Roman" w:hAnsi="Arial" w:cs="Arial"/>
                <w:color w:val="9C0006"/>
                <w:sz w:val="22"/>
                <w:szCs w:val="22"/>
                <w:lang w:eastAsia="en-GB"/>
              </w:rPr>
              <w:t>75.45%</w:t>
            </w:r>
          </w:p>
        </w:tc>
      </w:tr>
      <w:tr w:rsidR="007C6AF9" w:rsidRPr="007C6AF9" w14:paraId="3837401F" w14:textId="77777777" w:rsidTr="007C6AF9">
        <w:trPr>
          <w:trHeight w:val="315"/>
        </w:trPr>
        <w:tc>
          <w:tcPr>
            <w:tcW w:w="3820" w:type="dxa"/>
            <w:tcBorders>
              <w:top w:val="nil"/>
              <w:left w:val="nil"/>
              <w:bottom w:val="single" w:sz="8" w:space="0" w:color="FFFFFF"/>
              <w:right w:val="nil"/>
            </w:tcBorders>
            <w:shd w:val="clear" w:color="000000" w:fill="DCE6F1"/>
            <w:noWrap/>
            <w:vAlign w:val="center"/>
            <w:hideMark/>
          </w:tcPr>
          <w:p w14:paraId="090F1A23" w14:textId="77777777" w:rsidR="007C6AF9" w:rsidRPr="00A909FC" w:rsidRDefault="007C6AF9" w:rsidP="007C6AF9">
            <w:pP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 xml:space="preserve">LMH Ward: </w:t>
            </w:r>
            <w:proofErr w:type="spellStart"/>
            <w:r w:rsidRPr="00A909FC">
              <w:rPr>
                <w:rFonts w:ascii="Arial" w:eastAsia="Times New Roman" w:hAnsi="Arial" w:cs="Arial"/>
                <w:color w:val="000000"/>
                <w:sz w:val="22"/>
                <w:szCs w:val="22"/>
                <w:lang w:eastAsia="en-GB"/>
              </w:rPr>
              <w:t>Oakburn</w:t>
            </w:r>
            <w:proofErr w:type="spellEnd"/>
          </w:p>
        </w:tc>
        <w:tc>
          <w:tcPr>
            <w:tcW w:w="1757" w:type="dxa"/>
            <w:tcBorders>
              <w:top w:val="single" w:sz="4" w:space="0" w:color="FFFFFF"/>
              <w:left w:val="single" w:sz="4" w:space="0" w:color="FFFFFF"/>
              <w:bottom w:val="single" w:sz="4" w:space="0" w:color="FFFFFF"/>
              <w:right w:val="single" w:sz="4" w:space="0" w:color="FFFFFF"/>
            </w:tcBorders>
            <w:shd w:val="clear" w:color="000000" w:fill="FFC7CE"/>
            <w:noWrap/>
            <w:vAlign w:val="center"/>
            <w:hideMark/>
          </w:tcPr>
          <w:p w14:paraId="236A71AE" w14:textId="77777777" w:rsidR="007C6AF9" w:rsidRPr="00A909FC" w:rsidRDefault="007C6AF9" w:rsidP="007C6AF9">
            <w:pPr>
              <w:jc w:val="center"/>
              <w:rPr>
                <w:rFonts w:ascii="Arial" w:eastAsia="Times New Roman" w:hAnsi="Arial" w:cs="Arial"/>
                <w:color w:val="9C0006"/>
                <w:sz w:val="22"/>
                <w:szCs w:val="22"/>
                <w:lang w:eastAsia="en-GB"/>
              </w:rPr>
            </w:pPr>
            <w:r w:rsidRPr="00A909FC">
              <w:rPr>
                <w:rFonts w:ascii="Arial" w:eastAsia="Times New Roman" w:hAnsi="Arial" w:cs="Arial"/>
                <w:color w:val="9C0006"/>
                <w:sz w:val="22"/>
                <w:szCs w:val="22"/>
                <w:lang w:eastAsia="en-GB"/>
              </w:rPr>
              <w:t>0</w:t>
            </w:r>
          </w:p>
        </w:tc>
        <w:tc>
          <w:tcPr>
            <w:tcW w:w="1418" w:type="dxa"/>
            <w:tcBorders>
              <w:top w:val="single" w:sz="4" w:space="0" w:color="FFFFFF"/>
              <w:left w:val="single" w:sz="4" w:space="0" w:color="FFFFFF"/>
              <w:bottom w:val="single" w:sz="4" w:space="0" w:color="FFFFFF"/>
              <w:right w:val="single" w:sz="4" w:space="0" w:color="FFFFFF"/>
            </w:tcBorders>
            <w:shd w:val="clear" w:color="000000" w:fill="FFC7CE"/>
            <w:noWrap/>
            <w:vAlign w:val="center"/>
            <w:hideMark/>
          </w:tcPr>
          <w:p w14:paraId="4597E632" w14:textId="77777777" w:rsidR="007C6AF9" w:rsidRPr="00A909FC" w:rsidRDefault="007C6AF9" w:rsidP="007C6AF9">
            <w:pPr>
              <w:jc w:val="center"/>
              <w:rPr>
                <w:rFonts w:ascii="Arial" w:eastAsia="Times New Roman" w:hAnsi="Arial" w:cs="Arial"/>
                <w:color w:val="9C0006"/>
                <w:sz w:val="22"/>
                <w:szCs w:val="22"/>
                <w:lang w:eastAsia="en-GB"/>
              </w:rPr>
            </w:pPr>
            <w:r w:rsidRPr="00A909FC">
              <w:rPr>
                <w:rFonts w:ascii="Arial" w:eastAsia="Times New Roman" w:hAnsi="Arial" w:cs="Arial"/>
                <w:color w:val="9C0006"/>
                <w:sz w:val="22"/>
                <w:szCs w:val="22"/>
                <w:lang w:eastAsia="en-GB"/>
              </w:rPr>
              <w:t>0</w:t>
            </w:r>
          </w:p>
        </w:tc>
        <w:tc>
          <w:tcPr>
            <w:tcW w:w="1417" w:type="dxa"/>
            <w:tcBorders>
              <w:top w:val="single" w:sz="4" w:space="0" w:color="FFFFFF"/>
              <w:left w:val="single" w:sz="4" w:space="0" w:color="FFFFFF"/>
              <w:bottom w:val="single" w:sz="4" w:space="0" w:color="FFFFFF"/>
              <w:right w:val="single" w:sz="4" w:space="0" w:color="FFFFFF"/>
            </w:tcBorders>
            <w:shd w:val="clear" w:color="000000" w:fill="FFC7CE"/>
            <w:noWrap/>
            <w:vAlign w:val="center"/>
            <w:hideMark/>
          </w:tcPr>
          <w:p w14:paraId="6F66D8AA" w14:textId="77777777" w:rsidR="007C6AF9" w:rsidRPr="00A909FC" w:rsidRDefault="007C6AF9" w:rsidP="007C6AF9">
            <w:pPr>
              <w:jc w:val="center"/>
              <w:rPr>
                <w:rFonts w:ascii="Arial" w:eastAsia="Times New Roman" w:hAnsi="Arial" w:cs="Arial"/>
                <w:color w:val="9C0006"/>
                <w:sz w:val="22"/>
                <w:szCs w:val="22"/>
                <w:lang w:eastAsia="en-GB"/>
              </w:rPr>
            </w:pPr>
            <w:r w:rsidRPr="00A909FC">
              <w:rPr>
                <w:rFonts w:ascii="Arial" w:eastAsia="Times New Roman" w:hAnsi="Arial" w:cs="Arial"/>
                <w:color w:val="9C0006"/>
                <w:sz w:val="22"/>
                <w:szCs w:val="22"/>
                <w:lang w:eastAsia="en-GB"/>
              </w:rPr>
              <w:t>0</w:t>
            </w:r>
          </w:p>
        </w:tc>
        <w:tc>
          <w:tcPr>
            <w:tcW w:w="1276" w:type="dxa"/>
            <w:tcBorders>
              <w:top w:val="single" w:sz="4" w:space="0" w:color="FFFFFF"/>
              <w:left w:val="single" w:sz="4" w:space="0" w:color="FFFFFF"/>
              <w:bottom w:val="single" w:sz="4" w:space="0" w:color="FFFFFF"/>
              <w:right w:val="single" w:sz="4" w:space="0" w:color="FFFFFF"/>
            </w:tcBorders>
            <w:shd w:val="clear" w:color="000000" w:fill="FFC7CE"/>
            <w:noWrap/>
            <w:vAlign w:val="center"/>
            <w:hideMark/>
          </w:tcPr>
          <w:p w14:paraId="5792DD0E" w14:textId="77777777" w:rsidR="007C6AF9" w:rsidRPr="00A909FC" w:rsidRDefault="007C6AF9" w:rsidP="007C6AF9">
            <w:pPr>
              <w:jc w:val="center"/>
              <w:rPr>
                <w:rFonts w:ascii="Arial" w:eastAsia="Times New Roman" w:hAnsi="Arial" w:cs="Arial"/>
                <w:color w:val="9C0006"/>
                <w:sz w:val="22"/>
                <w:szCs w:val="22"/>
                <w:lang w:eastAsia="en-GB"/>
              </w:rPr>
            </w:pPr>
            <w:r w:rsidRPr="00A909FC">
              <w:rPr>
                <w:rFonts w:ascii="Arial" w:eastAsia="Times New Roman" w:hAnsi="Arial" w:cs="Arial"/>
                <w:color w:val="9C0006"/>
                <w:sz w:val="22"/>
                <w:szCs w:val="22"/>
                <w:lang w:eastAsia="en-GB"/>
              </w:rPr>
              <w:t>0</w:t>
            </w:r>
          </w:p>
        </w:tc>
      </w:tr>
      <w:tr w:rsidR="007C6AF9" w:rsidRPr="007C6AF9" w14:paraId="74937B09" w14:textId="77777777" w:rsidTr="007C6AF9">
        <w:trPr>
          <w:trHeight w:val="315"/>
        </w:trPr>
        <w:tc>
          <w:tcPr>
            <w:tcW w:w="3820" w:type="dxa"/>
            <w:tcBorders>
              <w:top w:val="nil"/>
              <w:left w:val="nil"/>
              <w:bottom w:val="single" w:sz="8" w:space="0" w:color="FFFFFF"/>
              <w:right w:val="single" w:sz="8" w:space="0" w:color="FFFFFF"/>
            </w:tcBorders>
            <w:shd w:val="clear" w:color="000000" w:fill="B8CCE4"/>
            <w:noWrap/>
            <w:vAlign w:val="center"/>
            <w:hideMark/>
          </w:tcPr>
          <w:p w14:paraId="3AA3BD87" w14:textId="77777777" w:rsidR="007C6AF9" w:rsidRPr="00A909FC" w:rsidRDefault="007C6AF9" w:rsidP="007C6AF9">
            <w:pP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 xml:space="preserve">Moorlands View Ward: </w:t>
            </w:r>
            <w:proofErr w:type="spellStart"/>
            <w:r w:rsidRPr="00A909FC">
              <w:rPr>
                <w:rFonts w:ascii="Arial" w:eastAsia="Times New Roman" w:hAnsi="Arial" w:cs="Arial"/>
                <w:color w:val="000000"/>
                <w:sz w:val="22"/>
                <w:szCs w:val="22"/>
                <w:lang w:eastAsia="en-GB"/>
              </w:rPr>
              <w:t>Baildon</w:t>
            </w:r>
            <w:proofErr w:type="spellEnd"/>
          </w:p>
        </w:tc>
        <w:tc>
          <w:tcPr>
            <w:tcW w:w="1757" w:type="dxa"/>
            <w:tcBorders>
              <w:top w:val="nil"/>
              <w:left w:val="nil"/>
              <w:bottom w:val="single" w:sz="8" w:space="0" w:color="FFFFFF"/>
              <w:right w:val="single" w:sz="8" w:space="0" w:color="FFFFFF"/>
            </w:tcBorders>
            <w:shd w:val="clear" w:color="000000" w:fill="FFEB9C"/>
            <w:noWrap/>
            <w:vAlign w:val="center"/>
            <w:hideMark/>
          </w:tcPr>
          <w:p w14:paraId="36AABCD5" w14:textId="77777777" w:rsidR="007C6AF9" w:rsidRPr="00A909FC" w:rsidRDefault="007C6AF9" w:rsidP="007C6AF9">
            <w:pPr>
              <w:jc w:val="center"/>
              <w:rPr>
                <w:rFonts w:ascii="Arial" w:eastAsia="Times New Roman" w:hAnsi="Arial" w:cs="Arial"/>
                <w:color w:val="9C6500"/>
                <w:sz w:val="22"/>
                <w:szCs w:val="22"/>
                <w:lang w:eastAsia="en-GB"/>
              </w:rPr>
            </w:pPr>
            <w:r w:rsidRPr="00A909FC">
              <w:rPr>
                <w:rFonts w:ascii="Arial" w:eastAsia="Times New Roman" w:hAnsi="Arial" w:cs="Arial"/>
                <w:color w:val="9C6500"/>
                <w:sz w:val="22"/>
                <w:szCs w:val="22"/>
                <w:lang w:eastAsia="en-GB"/>
              </w:rPr>
              <w:t>84.55%</w:t>
            </w:r>
          </w:p>
        </w:tc>
        <w:tc>
          <w:tcPr>
            <w:tcW w:w="1418" w:type="dxa"/>
            <w:tcBorders>
              <w:top w:val="nil"/>
              <w:left w:val="nil"/>
              <w:bottom w:val="single" w:sz="8" w:space="0" w:color="FFFFFF"/>
              <w:right w:val="single" w:sz="8" w:space="0" w:color="FFFFFF"/>
            </w:tcBorders>
            <w:shd w:val="clear" w:color="000000" w:fill="FFEB9C"/>
            <w:noWrap/>
            <w:vAlign w:val="center"/>
            <w:hideMark/>
          </w:tcPr>
          <w:p w14:paraId="4F1B1A95" w14:textId="77777777" w:rsidR="007C6AF9" w:rsidRPr="00A909FC" w:rsidRDefault="007C6AF9" w:rsidP="007C6AF9">
            <w:pPr>
              <w:jc w:val="center"/>
              <w:rPr>
                <w:rFonts w:ascii="Arial" w:eastAsia="Times New Roman" w:hAnsi="Arial" w:cs="Arial"/>
                <w:color w:val="9C6500"/>
                <w:sz w:val="22"/>
                <w:szCs w:val="22"/>
                <w:lang w:eastAsia="en-GB"/>
              </w:rPr>
            </w:pPr>
            <w:r w:rsidRPr="00A909FC">
              <w:rPr>
                <w:rFonts w:ascii="Arial" w:eastAsia="Times New Roman" w:hAnsi="Arial" w:cs="Arial"/>
                <w:color w:val="9C6500"/>
                <w:sz w:val="22"/>
                <w:szCs w:val="22"/>
                <w:lang w:eastAsia="en-GB"/>
              </w:rPr>
              <w:t>86.36%</w:t>
            </w:r>
          </w:p>
        </w:tc>
        <w:tc>
          <w:tcPr>
            <w:tcW w:w="1417" w:type="dxa"/>
            <w:tcBorders>
              <w:top w:val="nil"/>
              <w:left w:val="nil"/>
              <w:bottom w:val="single" w:sz="8" w:space="0" w:color="FFFFFF"/>
              <w:right w:val="single" w:sz="8" w:space="0" w:color="FFFFFF"/>
            </w:tcBorders>
            <w:shd w:val="clear" w:color="000000" w:fill="FFEB9C"/>
            <w:noWrap/>
            <w:vAlign w:val="center"/>
            <w:hideMark/>
          </w:tcPr>
          <w:p w14:paraId="5DD7B2D9" w14:textId="77777777" w:rsidR="007C6AF9" w:rsidRPr="00A909FC" w:rsidRDefault="007C6AF9" w:rsidP="007C6AF9">
            <w:pPr>
              <w:jc w:val="center"/>
              <w:rPr>
                <w:rFonts w:ascii="Arial" w:eastAsia="Times New Roman" w:hAnsi="Arial" w:cs="Arial"/>
                <w:color w:val="9C6500"/>
                <w:sz w:val="22"/>
                <w:szCs w:val="22"/>
                <w:lang w:eastAsia="en-GB"/>
              </w:rPr>
            </w:pPr>
            <w:r w:rsidRPr="00A909FC">
              <w:rPr>
                <w:rFonts w:ascii="Arial" w:eastAsia="Times New Roman" w:hAnsi="Arial" w:cs="Arial"/>
                <w:color w:val="9C6500"/>
                <w:sz w:val="22"/>
                <w:szCs w:val="22"/>
                <w:lang w:eastAsia="en-GB"/>
              </w:rPr>
              <w:t>80.91%</w:t>
            </w:r>
          </w:p>
        </w:tc>
        <w:tc>
          <w:tcPr>
            <w:tcW w:w="1276" w:type="dxa"/>
            <w:tcBorders>
              <w:top w:val="nil"/>
              <w:left w:val="nil"/>
              <w:bottom w:val="single" w:sz="8" w:space="0" w:color="FFFFFF"/>
              <w:right w:val="nil"/>
            </w:tcBorders>
            <w:shd w:val="clear" w:color="000000" w:fill="C6EFCE"/>
            <w:noWrap/>
            <w:vAlign w:val="center"/>
            <w:hideMark/>
          </w:tcPr>
          <w:p w14:paraId="36F51E2D" w14:textId="77777777" w:rsidR="007C6AF9" w:rsidRPr="00A909FC" w:rsidRDefault="007C6AF9" w:rsidP="007C6AF9">
            <w:pPr>
              <w:jc w:val="center"/>
              <w:rPr>
                <w:rFonts w:ascii="Arial" w:eastAsia="Times New Roman" w:hAnsi="Arial" w:cs="Arial"/>
                <w:color w:val="006100"/>
                <w:sz w:val="22"/>
                <w:szCs w:val="22"/>
                <w:lang w:eastAsia="en-GB"/>
              </w:rPr>
            </w:pPr>
            <w:r w:rsidRPr="00A909FC">
              <w:rPr>
                <w:rFonts w:ascii="Arial" w:eastAsia="Times New Roman" w:hAnsi="Arial" w:cs="Arial"/>
                <w:color w:val="006100"/>
                <w:sz w:val="22"/>
                <w:szCs w:val="22"/>
                <w:lang w:eastAsia="en-GB"/>
              </w:rPr>
              <w:t>90.00%</w:t>
            </w:r>
          </w:p>
        </w:tc>
      </w:tr>
      <w:tr w:rsidR="007C6AF9" w:rsidRPr="007C6AF9" w14:paraId="0249D473" w14:textId="77777777" w:rsidTr="007C6AF9">
        <w:trPr>
          <w:trHeight w:val="315"/>
        </w:trPr>
        <w:tc>
          <w:tcPr>
            <w:tcW w:w="3820" w:type="dxa"/>
            <w:tcBorders>
              <w:top w:val="nil"/>
              <w:left w:val="nil"/>
              <w:bottom w:val="single" w:sz="8" w:space="0" w:color="FFFFFF"/>
              <w:right w:val="single" w:sz="8" w:space="0" w:color="FFFFFF"/>
            </w:tcBorders>
            <w:shd w:val="clear" w:color="000000" w:fill="DCE6F1"/>
            <w:noWrap/>
            <w:vAlign w:val="center"/>
            <w:hideMark/>
          </w:tcPr>
          <w:p w14:paraId="58E40E8A" w14:textId="77777777" w:rsidR="007C6AF9" w:rsidRPr="00A909FC" w:rsidRDefault="007C6AF9" w:rsidP="007C6AF9">
            <w:pP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Moorlands View Ward: Ilkley</w:t>
            </w:r>
          </w:p>
        </w:tc>
        <w:tc>
          <w:tcPr>
            <w:tcW w:w="1757" w:type="dxa"/>
            <w:tcBorders>
              <w:top w:val="nil"/>
              <w:left w:val="nil"/>
              <w:bottom w:val="single" w:sz="8" w:space="0" w:color="FFFFFF"/>
              <w:right w:val="single" w:sz="8" w:space="0" w:color="FFFFFF"/>
            </w:tcBorders>
            <w:shd w:val="clear" w:color="000000" w:fill="FFEB9C"/>
            <w:noWrap/>
            <w:vAlign w:val="center"/>
            <w:hideMark/>
          </w:tcPr>
          <w:p w14:paraId="400EB127" w14:textId="77777777" w:rsidR="007C6AF9" w:rsidRPr="00A909FC" w:rsidRDefault="007C6AF9" w:rsidP="007C6AF9">
            <w:pPr>
              <w:jc w:val="center"/>
              <w:rPr>
                <w:rFonts w:ascii="Arial" w:eastAsia="Times New Roman" w:hAnsi="Arial" w:cs="Arial"/>
                <w:color w:val="9C6500"/>
                <w:sz w:val="22"/>
                <w:szCs w:val="22"/>
                <w:lang w:eastAsia="en-GB"/>
              </w:rPr>
            </w:pPr>
            <w:r w:rsidRPr="00A909FC">
              <w:rPr>
                <w:rFonts w:ascii="Arial" w:eastAsia="Times New Roman" w:hAnsi="Arial" w:cs="Arial"/>
                <w:color w:val="9C6500"/>
                <w:sz w:val="22"/>
                <w:szCs w:val="22"/>
                <w:lang w:eastAsia="en-GB"/>
              </w:rPr>
              <w:t>89.72%</w:t>
            </w:r>
          </w:p>
        </w:tc>
        <w:tc>
          <w:tcPr>
            <w:tcW w:w="1418" w:type="dxa"/>
            <w:tcBorders>
              <w:top w:val="nil"/>
              <w:left w:val="nil"/>
              <w:bottom w:val="single" w:sz="8" w:space="0" w:color="FFFFFF"/>
              <w:right w:val="single" w:sz="8" w:space="0" w:color="FFFFFF"/>
            </w:tcBorders>
            <w:shd w:val="clear" w:color="000000" w:fill="C6EFCE"/>
            <w:noWrap/>
            <w:vAlign w:val="center"/>
            <w:hideMark/>
          </w:tcPr>
          <w:p w14:paraId="0EAF0A06" w14:textId="77777777" w:rsidR="007C6AF9" w:rsidRPr="00A909FC" w:rsidRDefault="007C6AF9" w:rsidP="007C6AF9">
            <w:pPr>
              <w:jc w:val="center"/>
              <w:rPr>
                <w:rFonts w:ascii="Arial" w:eastAsia="Times New Roman" w:hAnsi="Arial" w:cs="Arial"/>
                <w:color w:val="006100"/>
                <w:sz w:val="22"/>
                <w:szCs w:val="22"/>
                <w:lang w:eastAsia="en-GB"/>
              </w:rPr>
            </w:pPr>
            <w:r w:rsidRPr="00A909FC">
              <w:rPr>
                <w:rFonts w:ascii="Arial" w:eastAsia="Times New Roman" w:hAnsi="Arial" w:cs="Arial"/>
                <w:color w:val="006100"/>
                <w:sz w:val="22"/>
                <w:szCs w:val="22"/>
                <w:lang w:eastAsia="en-GB"/>
              </w:rPr>
              <w:t>90.00%</w:t>
            </w:r>
          </w:p>
        </w:tc>
        <w:tc>
          <w:tcPr>
            <w:tcW w:w="1417" w:type="dxa"/>
            <w:tcBorders>
              <w:top w:val="nil"/>
              <w:left w:val="nil"/>
              <w:bottom w:val="single" w:sz="8" w:space="0" w:color="FFFFFF"/>
              <w:right w:val="single" w:sz="8" w:space="0" w:color="FFFFFF"/>
            </w:tcBorders>
            <w:shd w:val="clear" w:color="000000" w:fill="FFEB9C"/>
            <w:noWrap/>
            <w:vAlign w:val="center"/>
            <w:hideMark/>
          </w:tcPr>
          <w:p w14:paraId="6C204E63" w14:textId="77777777" w:rsidR="007C6AF9" w:rsidRPr="00A909FC" w:rsidRDefault="007C6AF9" w:rsidP="007C6AF9">
            <w:pPr>
              <w:jc w:val="center"/>
              <w:rPr>
                <w:rFonts w:ascii="Arial" w:eastAsia="Times New Roman" w:hAnsi="Arial" w:cs="Arial"/>
                <w:color w:val="9C6500"/>
                <w:sz w:val="22"/>
                <w:szCs w:val="22"/>
                <w:lang w:eastAsia="en-GB"/>
              </w:rPr>
            </w:pPr>
            <w:r w:rsidRPr="00A909FC">
              <w:rPr>
                <w:rFonts w:ascii="Arial" w:eastAsia="Times New Roman" w:hAnsi="Arial" w:cs="Arial"/>
                <w:color w:val="9C6500"/>
                <w:sz w:val="22"/>
                <w:szCs w:val="22"/>
                <w:lang w:eastAsia="en-GB"/>
              </w:rPr>
              <w:t>88.17%</w:t>
            </w:r>
          </w:p>
        </w:tc>
        <w:tc>
          <w:tcPr>
            <w:tcW w:w="1276" w:type="dxa"/>
            <w:tcBorders>
              <w:top w:val="nil"/>
              <w:left w:val="nil"/>
              <w:bottom w:val="single" w:sz="8" w:space="0" w:color="FFFFFF"/>
              <w:right w:val="nil"/>
            </w:tcBorders>
            <w:shd w:val="clear" w:color="000000" w:fill="C6EFCE"/>
            <w:noWrap/>
            <w:vAlign w:val="center"/>
            <w:hideMark/>
          </w:tcPr>
          <w:p w14:paraId="2E6C0D5F" w14:textId="77777777" w:rsidR="007C6AF9" w:rsidRPr="00A909FC" w:rsidRDefault="007C6AF9" w:rsidP="007C6AF9">
            <w:pPr>
              <w:jc w:val="center"/>
              <w:rPr>
                <w:rFonts w:ascii="Arial" w:eastAsia="Times New Roman" w:hAnsi="Arial" w:cs="Arial"/>
                <w:color w:val="006100"/>
                <w:sz w:val="22"/>
                <w:szCs w:val="22"/>
                <w:lang w:eastAsia="en-GB"/>
              </w:rPr>
            </w:pPr>
            <w:r w:rsidRPr="00A909FC">
              <w:rPr>
                <w:rFonts w:ascii="Arial" w:eastAsia="Times New Roman" w:hAnsi="Arial" w:cs="Arial"/>
                <w:color w:val="006100"/>
                <w:sz w:val="22"/>
                <w:szCs w:val="22"/>
                <w:lang w:eastAsia="en-GB"/>
              </w:rPr>
              <w:t>92.50%</w:t>
            </w:r>
          </w:p>
        </w:tc>
      </w:tr>
      <w:tr w:rsidR="007C6AF9" w:rsidRPr="007C6AF9" w14:paraId="754AA0DC" w14:textId="77777777" w:rsidTr="007C6AF9">
        <w:trPr>
          <w:trHeight w:val="300"/>
        </w:trPr>
        <w:tc>
          <w:tcPr>
            <w:tcW w:w="3820" w:type="dxa"/>
            <w:tcBorders>
              <w:top w:val="nil"/>
              <w:left w:val="nil"/>
              <w:bottom w:val="nil"/>
              <w:right w:val="single" w:sz="8" w:space="0" w:color="FFFFFF"/>
            </w:tcBorders>
            <w:shd w:val="clear" w:color="000000" w:fill="B8CCE4"/>
            <w:noWrap/>
            <w:vAlign w:val="center"/>
            <w:hideMark/>
          </w:tcPr>
          <w:p w14:paraId="6567F892" w14:textId="77777777" w:rsidR="007C6AF9" w:rsidRPr="00A909FC" w:rsidRDefault="007C6AF9" w:rsidP="007C6AF9">
            <w:pPr>
              <w:rPr>
                <w:rFonts w:ascii="Arial" w:eastAsia="Times New Roman" w:hAnsi="Arial" w:cs="Arial"/>
                <w:color w:val="000000"/>
                <w:sz w:val="22"/>
                <w:szCs w:val="22"/>
                <w:lang w:eastAsia="en-GB"/>
              </w:rPr>
            </w:pPr>
            <w:r w:rsidRPr="00A909FC">
              <w:rPr>
                <w:rFonts w:ascii="Arial" w:eastAsia="Times New Roman" w:hAnsi="Arial" w:cs="Arial"/>
                <w:color w:val="000000"/>
                <w:sz w:val="22"/>
                <w:szCs w:val="22"/>
                <w:lang w:eastAsia="en-GB"/>
              </w:rPr>
              <w:t>Moorlands View Ward: Thornton</w:t>
            </w:r>
          </w:p>
        </w:tc>
        <w:tc>
          <w:tcPr>
            <w:tcW w:w="1757" w:type="dxa"/>
            <w:tcBorders>
              <w:top w:val="nil"/>
              <w:left w:val="nil"/>
              <w:bottom w:val="nil"/>
              <w:right w:val="single" w:sz="8" w:space="0" w:color="FFFFFF"/>
            </w:tcBorders>
            <w:shd w:val="clear" w:color="000000" w:fill="FFEB9C"/>
            <w:noWrap/>
            <w:vAlign w:val="center"/>
            <w:hideMark/>
          </w:tcPr>
          <w:p w14:paraId="60B7ED1B" w14:textId="77777777" w:rsidR="007C6AF9" w:rsidRPr="00A909FC" w:rsidRDefault="007C6AF9" w:rsidP="007C6AF9">
            <w:pPr>
              <w:jc w:val="center"/>
              <w:rPr>
                <w:rFonts w:ascii="Arial" w:eastAsia="Times New Roman" w:hAnsi="Arial" w:cs="Arial"/>
                <w:color w:val="9C6500"/>
                <w:sz w:val="22"/>
                <w:szCs w:val="22"/>
                <w:lang w:eastAsia="en-GB"/>
              </w:rPr>
            </w:pPr>
            <w:r w:rsidRPr="00A909FC">
              <w:rPr>
                <w:rFonts w:ascii="Arial" w:eastAsia="Times New Roman" w:hAnsi="Arial" w:cs="Arial"/>
                <w:color w:val="9C6500"/>
                <w:sz w:val="22"/>
                <w:szCs w:val="22"/>
                <w:lang w:eastAsia="en-GB"/>
              </w:rPr>
              <w:t>85.00%</w:t>
            </w:r>
          </w:p>
        </w:tc>
        <w:tc>
          <w:tcPr>
            <w:tcW w:w="1418" w:type="dxa"/>
            <w:tcBorders>
              <w:top w:val="nil"/>
              <w:left w:val="nil"/>
              <w:bottom w:val="nil"/>
              <w:right w:val="single" w:sz="8" w:space="0" w:color="FFFFFF"/>
            </w:tcBorders>
            <w:shd w:val="clear" w:color="000000" w:fill="C6EFCE"/>
            <w:noWrap/>
            <w:vAlign w:val="center"/>
            <w:hideMark/>
          </w:tcPr>
          <w:p w14:paraId="0B0FFD27" w14:textId="77777777" w:rsidR="007C6AF9" w:rsidRPr="00A909FC" w:rsidRDefault="007C6AF9" w:rsidP="007C6AF9">
            <w:pPr>
              <w:jc w:val="center"/>
              <w:rPr>
                <w:rFonts w:ascii="Arial" w:eastAsia="Times New Roman" w:hAnsi="Arial" w:cs="Arial"/>
                <w:color w:val="006100"/>
                <w:sz w:val="22"/>
                <w:szCs w:val="22"/>
                <w:lang w:eastAsia="en-GB"/>
              </w:rPr>
            </w:pPr>
            <w:r w:rsidRPr="00A909FC">
              <w:rPr>
                <w:rFonts w:ascii="Arial" w:eastAsia="Times New Roman" w:hAnsi="Arial" w:cs="Arial"/>
                <w:color w:val="006100"/>
                <w:sz w:val="22"/>
                <w:szCs w:val="22"/>
                <w:lang w:eastAsia="en-GB"/>
              </w:rPr>
              <w:t>100.00%</w:t>
            </w:r>
          </w:p>
        </w:tc>
        <w:tc>
          <w:tcPr>
            <w:tcW w:w="1417" w:type="dxa"/>
            <w:tcBorders>
              <w:top w:val="nil"/>
              <w:left w:val="nil"/>
              <w:bottom w:val="nil"/>
              <w:right w:val="single" w:sz="8" w:space="0" w:color="FFFFFF"/>
            </w:tcBorders>
            <w:shd w:val="clear" w:color="000000" w:fill="FFEB9C"/>
            <w:noWrap/>
            <w:vAlign w:val="center"/>
            <w:hideMark/>
          </w:tcPr>
          <w:p w14:paraId="7F6F7A8F" w14:textId="77777777" w:rsidR="007C6AF9" w:rsidRPr="00A909FC" w:rsidRDefault="007C6AF9" w:rsidP="007C6AF9">
            <w:pPr>
              <w:jc w:val="center"/>
              <w:rPr>
                <w:rFonts w:ascii="Arial" w:eastAsia="Times New Roman" w:hAnsi="Arial" w:cs="Arial"/>
                <w:color w:val="9C6500"/>
                <w:sz w:val="22"/>
                <w:szCs w:val="22"/>
                <w:lang w:eastAsia="en-GB"/>
              </w:rPr>
            </w:pPr>
            <w:r w:rsidRPr="00A909FC">
              <w:rPr>
                <w:rFonts w:ascii="Arial" w:eastAsia="Times New Roman" w:hAnsi="Arial" w:cs="Arial"/>
                <w:color w:val="9C6500"/>
                <w:sz w:val="22"/>
                <w:szCs w:val="22"/>
                <w:lang w:eastAsia="en-GB"/>
              </w:rPr>
              <w:t>80.00%</w:t>
            </w:r>
          </w:p>
        </w:tc>
        <w:tc>
          <w:tcPr>
            <w:tcW w:w="1276" w:type="dxa"/>
            <w:tcBorders>
              <w:top w:val="nil"/>
              <w:left w:val="nil"/>
              <w:bottom w:val="nil"/>
              <w:right w:val="nil"/>
            </w:tcBorders>
            <w:shd w:val="clear" w:color="000000" w:fill="C6EFCE"/>
            <w:noWrap/>
            <w:vAlign w:val="center"/>
            <w:hideMark/>
          </w:tcPr>
          <w:p w14:paraId="72BDC565" w14:textId="77777777" w:rsidR="007C6AF9" w:rsidRPr="00A909FC" w:rsidRDefault="007C6AF9" w:rsidP="007C6AF9">
            <w:pPr>
              <w:jc w:val="center"/>
              <w:rPr>
                <w:rFonts w:ascii="Arial" w:eastAsia="Times New Roman" w:hAnsi="Arial" w:cs="Arial"/>
                <w:color w:val="006100"/>
                <w:sz w:val="22"/>
                <w:szCs w:val="22"/>
                <w:lang w:eastAsia="en-GB"/>
              </w:rPr>
            </w:pPr>
            <w:r w:rsidRPr="00A909FC">
              <w:rPr>
                <w:rFonts w:ascii="Arial" w:eastAsia="Times New Roman" w:hAnsi="Arial" w:cs="Arial"/>
                <w:color w:val="006100"/>
                <w:sz w:val="22"/>
                <w:szCs w:val="22"/>
                <w:lang w:eastAsia="en-GB"/>
              </w:rPr>
              <w:t>100.00%</w:t>
            </w:r>
          </w:p>
        </w:tc>
      </w:tr>
    </w:tbl>
    <w:p w14:paraId="4B0A0AC9" w14:textId="77777777" w:rsidR="007C6AF9" w:rsidRPr="007C6AF9" w:rsidRDefault="007C6AF9" w:rsidP="007C6AF9">
      <w:pPr>
        <w:spacing w:after="200"/>
        <w:rPr>
          <w:rFonts w:ascii="Calibri" w:eastAsia="Calibri" w:hAnsi="Calibri" w:cs="Times New Roman"/>
          <w:sz w:val="22"/>
          <w:szCs w:val="22"/>
        </w:rPr>
      </w:pPr>
    </w:p>
    <w:p w14:paraId="5B4CAC64" w14:textId="77777777" w:rsidR="007C6AF9" w:rsidRPr="00A909FC" w:rsidRDefault="007C6AF9" w:rsidP="007C6AF9">
      <w:pPr>
        <w:spacing w:after="200" w:line="276" w:lineRule="auto"/>
        <w:rPr>
          <w:rFonts w:ascii="Arial" w:eastAsia="Calibri" w:hAnsi="Arial" w:cs="Arial"/>
          <w:color w:val="000000"/>
          <w:sz w:val="20"/>
          <w:szCs w:val="18"/>
          <w:shd w:val="clear" w:color="auto" w:fill="FFFFFF"/>
        </w:rPr>
      </w:pPr>
      <w:r w:rsidRPr="00A909FC">
        <w:rPr>
          <w:rFonts w:ascii="Arial" w:eastAsia="Calibri" w:hAnsi="Arial" w:cs="Arial"/>
          <w:color w:val="000000"/>
          <w:szCs w:val="22"/>
        </w:rPr>
        <w:t>The following are examples of comments provided by reviewers during the reporting period in response to the question: “What was good about your care?”</w:t>
      </w:r>
    </w:p>
    <w:p w14:paraId="277E5D55" w14:textId="0BD07244" w:rsidR="007C6AF9" w:rsidRPr="007C6AF9" w:rsidRDefault="007C6AF9" w:rsidP="007C6AF9">
      <w:pPr>
        <w:spacing w:after="200"/>
        <w:ind w:left="851"/>
        <w:rPr>
          <w:rFonts w:ascii="Calibri" w:eastAsia="Calibri" w:hAnsi="Calibri" w:cs="Times New Roman"/>
        </w:rPr>
      </w:pPr>
      <w:r w:rsidRPr="007C6AF9">
        <w:rPr>
          <w:rFonts w:ascii="Arial" w:eastAsia="Calibri" w:hAnsi="Arial" w:cs="Arial"/>
          <w:color w:val="000000"/>
          <w:shd w:val="clear" w:color="auto" w:fill="FFFFFF"/>
        </w:rPr>
        <w:lastRenderedPageBreak/>
        <w:t xml:space="preserve">“Staff very helpful and friendly also plenty to do watch TV music sessions clean and tidy bedroom and place overall has nice </w:t>
      </w:r>
      <w:r w:rsidR="00383662" w:rsidRPr="007C6AF9">
        <w:rPr>
          <w:rFonts w:ascii="Arial" w:eastAsia="Calibri" w:hAnsi="Arial" w:cs="Arial"/>
          <w:color w:val="000000"/>
          <w:shd w:val="clear" w:color="auto" w:fill="FFFFFF"/>
        </w:rPr>
        <w:t>atmosphere” Dementia</w:t>
      </w:r>
      <w:r w:rsidRPr="007C6AF9">
        <w:rPr>
          <w:rFonts w:ascii="Arial" w:eastAsia="Calibri" w:hAnsi="Arial" w:cs="Arial"/>
          <w:color w:val="000000"/>
          <w:shd w:val="clear" w:color="auto" w:fill="FFFFFF"/>
        </w:rPr>
        <w:t xml:space="preserve"> Assessment Unit</w:t>
      </w:r>
    </w:p>
    <w:p w14:paraId="35CF5A06" w14:textId="4B00A9A9" w:rsidR="007C6AF9" w:rsidRPr="007C6AF9" w:rsidRDefault="007C6AF9" w:rsidP="007C6AF9">
      <w:pPr>
        <w:spacing w:after="200"/>
        <w:ind w:left="851"/>
        <w:rPr>
          <w:rFonts w:ascii="Calibri" w:eastAsia="Calibri" w:hAnsi="Calibri" w:cs="Times New Roman"/>
        </w:rPr>
      </w:pPr>
      <w:r w:rsidRPr="007C6AF9">
        <w:rPr>
          <w:rFonts w:ascii="Arial" w:eastAsia="Calibri" w:hAnsi="Arial" w:cs="Arial"/>
          <w:color w:val="000000"/>
          <w:shd w:val="clear" w:color="auto" w:fill="FFFFFF"/>
        </w:rPr>
        <w:t xml:space="preserve">“Been trusted by staff and been able to get my leaves reinstalled. </w:t>
      </w:r>
      <w:proofErr w:type="gramStart"/>
      <w:r w:rsidR="00383662" w:rsidRPr="007C6AF9">
        <w:rPr>
          <w:rFonts w:ascii="Arial" w:eastAsia="Calibri" w:hAnsi="Arial" w:cs="Arial"/>
          <w:color w:val="000000"/>
          <w:shd w:val="clear" w:color="auto" w:fill="FFFFFF"/>
        </w:rPr>
        <w:t>Also,</w:t>
      </w:r>
      <w:r w:rsidRPr="007C6AF9">
        <w:rPr>
          <w:rFonts w:ascii="Arial" w:eastAsia="Calibri" w:hAnsi="Arial" w:cs="Arial"/>
          <w:color w:val="000000"/>
          <w:shd w:val="clear" w:color="auto" w:fill="FFFFFF"/>
        </w:rPr>
        <w:t xml:space="preserve"> being able to get my tobacco from the office whenever I'm going out.”</w:t>
      </w:r>
      <w:proofErr w:type="gramEnd"/>
      <w:r w:rsidRPr="007C6AF9">
        <w:rPr>
          <w:rFonts w:ascii="Arial" w:eastAsia="Calibri" w:hAnsi="Arial" w:cs="Arial"/>
          <w:color w:val="000000"/>
          <w:shd w:val="clear" w:color="auto" w:fill="FFFFFF"/>
        </w:rPr>
        <w:t xml:space="preserve">  </w:t>
      </w:r>
      <w:proofErr w:type="spellStart"/>
      <w:r w:rsidRPr="007C6AF9">
        <w:rPr>
          <w:rFonts w:ascii="Arial" w:eastAsia="Calibri" w:hAnsi="Arial" w:cs="Arial"/>
          <w:color w:val="000000"/>
          <w:shd w:val="clear" w:color="auto" w:fill="FFFFFF"/>
        </w:rPr>
        <w:t>Baildon</w:t>
      </w:r>
      <w:proofErr w:type="spellEnd"/>
      <w:r w:rsidRPr="007C6AF9">
        <w:rPr>
          <w:rFonts w:ascii="Arial" w:eastAsia="Calibri" w:hAnsi="Arial" w:cs="Arial"/>
          <w:color w:val="000000"/>
          <w:shd w:val="clear" w:color="auto" w:fill="FFFFFF"/>
        </w:rPr>
        <w:t xml:space="preserve"> Ward</w:t>
      </w:r>
    </w:p>
    <w:p w14:paraId="6EBD7158" w14:textId="106FD839" w:rsidR="007C6AF9" w:rsidRPr="007C6AF9" w:rsidRDefault="007C6AF9" w:rsidP="007C6AF9">
      <w:pPr>
        <w:spacing w:after="200"/>
        <w:ind w:left="851"/>
        <w:rPr>
          <w:rFonts w:ascii="Calibri" w:eastAsia="Calibri" w:hAnsi="Calibri" w:cs="Times New Roman"/>
        </w:rPr>
      </w:pPr>
      <w:r w:rsidRPr="007C6AF9">
        <w:rPr>
          <w:rFonts w:ascii="Arial" w:eastAsia="Calibri" w:hAnsi="Arial" w:cs="Arial"/>
          <w:color w:val="000000"/>
          <w:shd w:val="clear" w:color="auto" w:fill="FFFFFF"/>
        </w:rPr>
        <w:t xml:space="preserve">That it is supportive and </w:t>
      </w:r>
      <w:proofErr w:type="gramStart"/>
      <w:r w:rsidRPr="007C6AF9">
        <w:rPr>
          <w:rFonts w:ascii="Arial" w:eastAsia="Calibri" w:hAnsi="Arial" w:cs="Arial"/>
          <w:color w:val="000000"/>
          <w:shd w:val="clear" w:color="auto" w:fill="FFFFFF"/>
        </w:rPr>
        <w:t>staff are</w:t>
      </w:r>
      <w:proofErr w:type="gramEnd"/>
      <w:r w:rsidRPr="007C6AF9">
        <w:rPr>
          <w:rFonts w:ascii="Arial" w:eastAsia="Calibri" w:hAnsi="Arial" w:cs="Arial"/>
          <w:color w:val="000000"/>
          <w:shd w:val="clear" w:color="auto" w:fill="FFFFFF"/>
        </w:rPr>
        <w:t xml:space="preserve"> accessible. Staff are up front and have your best interest at </w:t>
      </w:r>
      <w:r w:rsidR="00383662" w:rsidRPr="007C6AF9">
        <w:rPr>
          <w:rFonts w:ascii="Arial" w:eastAsia="Calibri" w:hAnsi="Arial" w:cs="Arial"/>
          <w:color w:val="000000"/>
          <w:shd w:val="clear" w:color="auto" w:fill="FFFFFF"/>
        </w:rPr>
        <w:t>heart” Thornton</w:t>
      </w:r>
      <w:r w:rsidRPr="007C6AF9">
        <w:rPr>
          <w:rFonts w:ascii="Arial" w:eastAsia="Calibri" w:hAnsi="Arial" w:cs="Arial"/>
          <w:color w:val="000000"/>
          <w:shd w:val="clear" w:color="auto" w:fill="FFFFFF"/>
        </w:rPr>
        <w:t xml:space="preserve"> Ward</w:t>
      </w:r>
    </w:p>
    <w:p w14:paraId="74B21CA6" w14:textId="45444F91" w:rsidR="007C6AF9" w:rsidRPr="00A909FC" w:rsidRDefault="007C6AF9" w:rsidP="007C6AF9">
      <w:pPr>
        <w:spacing w:after="200" w:line="276" w:lineRule="auto"/>
        <w:rPr>
          <w:rFonts w:ascii="Arial" w:eastAsia="Calibri" w:hAnsi="Arial" w:cs="Arial"/>
          <w:color w:val="000000"/>
        </w:rPr>
      </w:pPr>
      <w:r w:rsidRPr="00A909FC">
        <w:rPr>
          <w:rFonts w:ascii="Arial" w:eastAsia="Calibri" w:hAnsi="Arial" w:cs="Arial"/>
          <w:color w:val="000000"/>
        </w:rPr>
        <w:t xml:space="preserve">The public can see comments by vising the Trusts web site and following a link </w:t>
      </w:r>
      <w:r w:rsidR="00383662" w:rsidRPr="00A909FC">
        <w:rPr>
          <w:rFonts w:ascii="Arial" w:eastAsia="Calibri" w:hAnsi="Arial" w:cs="Arial"/>
          <w:color w:val="000000"/>
        </w:rPr>
        <w:t xml:space="preserve">to </w:t>
      </w:r>
      <w:hyperlink r:id="rId19" w:history="1">
        <w:r w:rsidR="00383662" w:rsidRPr="00A909FC">
          <w:rPr>
            <w:rStyle w:val="Hyperlink"/>
            <w:rFonts w:ascii="Arial" w:eastAsia="Calibri" w:hAnsi="Arial" w:cs="Arial"/>
          </w:rPr>
          <w:t>https://www.oc-meridian.com/OCQ/public/Comments/BDCT</w:t>
        </w:r>
      </w:hyperlink>
      <w:r w:rsidR="00383662" w:rsidRPr="00A909FC">
        <w:rPr>
          <w:rFonts w:ascii="Arial" w:eastAsia="Calibri" w:hAnsi="Arial" w:cs="Arial"/>
          <w:color w:val="000000"/>
        </w:rPr>
        <w:t xml:space="preserve"> </w:t>
      </w:r>
    </w:p>
    <w:p w14:paraId="15F3673E" w14:textId="77777777" w:rsidR="00B63B1F" w:rsidRDefault="00B63B1F" w:rsidP="00444017">
      <w:pPr>
        <w:jc w:val="both"/>
        <w:rPr>
          <w:rFonts w:ascii="Arial" w:hAnsi="Arial" w:cs="Arial"/>
          <w:b/>
        </w:rPr>
      </w:pPr>
    </w:p>
    <w:p w14:paraId="35CC72AA" w14:textId="77777777" w:rsidR="00FF7C56" w:rsidRDefault="00FF7C56" w:rsidP="00444017">
      <w:pPr>
        <w:jc w:val="both"/>
        <w:rPr>
          <w:rFonts w:ascii="Arial" w:hAnsi="Arial" w:cs="Arial"/>
          <w:b/>
        </w:rPr>
      </w:pPr>
      <w:r>
        <w:rPr>
          <w:rFonts w:ascii="Arial" w:hAnsi="Arial" w:cs="Arial"/>
          <w:b/>
        </w:rPr>
        <w:t>3.  Implications</w:t>
      </w:r>
      <w:r w:rsidR="006060DB">
        <w:rPr>
          <w:rFonts w:ascii="Arial" w:hAnsi="Arial" w:cs="Arial"/>
          <w:b/>
        </w:rPr>
        <w:t xml:space="preserve">/Risk issues </w:t>
      </w:r>
    </w:p>
    <w:p w14:paraId="7F57C5FC" w14:textId="77777777" w:rsidR="006060DB" w:rsidRPr="006060DB" w:rsidRDefault="006060DB" w:rsidP="00444017">
      <w:pPr>
        <w:jc w:val="both"/>
        <w:rPr>
          <w:rFonts w:ascii="Arial" w:hAnsi="Arial" w:cs="Arial"/>
          <w:b/>
        </w:rPr>
      </w:pPr>
    </w:p>
    <w:p w14:paraId="655359C4" w14:textId="68A6D0A0" w:rsidR="006060DB" w:rsidRPr="006060DB" w:rsidRDefault="006060DB" w:rsidP="006060DB">
      <w:pPr>
        <w:rPr>
          <w:rFonts w:ascii="Arial" w:hAnsi="Arial" w:cs="Arial"/>
          <w:szCs w:val="22"/>
        </w:rPr>
      </w:pPr>
      <w:r w:rsidRPr="008A5227">
        <w:rPr>
          <w:rFonts w:ascii="Arial" w:hAnsi="Arial" w:cs="Arial"/>
          <w:bCs/>
          <w:szCs w:val="22"/>
        </w:rPr>
        <w:t xml:space="preserve">Vacancies on the inpatient wards continue to be a challenge and the Trust is aware of the national shortage of band 5 registered nurses, primarily due to the reduction of </w:t>
      </w:r>
      <w:proofErr w:type="spellStart"/>
      <w:r w:rsidR="00113144">
        <w:rPr>
          <w:rFonts w:ascii="Arial" w:hAnsi="Arial" w:cs="Arial"/>
          <w:bCs/>
          <w:szCs w:val="22"/>
        </w:rPr>
        <w:t>of</w:t>
      </w:r>
      <w:proofErr w:type="spellEnd"/>
      <w:r w:rsidR="00113144">
        <w:rPr>
          <w:rFonts w:ascii="Arial" w:hAnsi="Arial" w:cs="Arial"/>
          <w:bCs/>
          <w:szCs w:val="22"/>
        </w:rPr>
        <w:t xml:space="preserve"> numbers of people undertaking the course The universities have been unable to achieve their targets with the mental health nurse intake, this would therefore have a direct impact on our ability to recruit qualified </w:t>
      </w:r>
      <w:r w:rsidR="00330EC7">
        <w:rPr>
          <w:rFonts w:ascii="Arial" w:hAnsi="Arial" w:cs="Arial"/>
          <w:bCs/>
          <w:szCs w:val="22"/>
        </w:rPr>
        <w:t>staff.</w:t>
      </w:r>
      <w:r w:rsidR="00113144">
        <w:rPr>
          <w:rFonts w:ascii="Arial" w:hAnsi="Arial" w:cs="Arial"/>
          <w:bCs/>
          <w:szCs w:val="22"/>
        </w:rPr>
        <w:t xml:space="preserve"> The trust have supported the universities in their open days and application processes and continue to support interviews for the course .It is anticipated that the extensive nurse ambassador </w:t>
      </w:r>
      <w:proofErr w:type="spellStart"/>
      <w:r w:rsidR="00113144">
        <w:rPr>
          <w:rFonts w:ascii="Arial" w:hAnsi="Arial" w:cs="Arial"/>
          <w:bCs/>
          <w:szCs w:val="22"/>
        </w:rPr>
        <w:t>workstream</w:t>
      </w:r>
      <w:proofErr w:type="spellEnd"/>
      <w:r w:rsidR="00113144">
        <w:rPr>
          <w:rFonts w:ascii="Arial" w:hAnsi="Arial" w:cs="Arial"/>
          <w:bCs/>
          <w:szCs w:val="22"/>
        </w:rPr>
        <w:t xml:space="preserve"> that we have just embarked on will support young people to choose nursing as a career therefore having an impact on future recruitment .</w:t>
      </w:r>
      <w:r w:rsidRPr="008A5227">
        <w:rPr>
          <w:rFonts w:ascii="Arial" w:hAnsi="Arial" w:cs="Arial"/>
        </w:rPr>
        <w:t xml:space="preserve">The Trust however, continues to be pro-active in its employment processes and </w:t>
      </w:r>
      <w:r w:rsidR="008A5227" w:rsidRPr="008A5227">
        <w:rPr>
          <w:rFonts w:ascii="Arial" w:hAnsi="Arial" w:cs="Arial"/>
        </w:rPr>
        <w:t>recent successful recru</w:t>
      </w:r>
      <w:r w:rsidR="008A5227">
        <w:rPr>
          <w:rFonts w:ascii="Arial" w:hAnsi="Arial" w:cs="Arial"/>
        </w:rPr>
        <w:t>itme</w:t>
      </w:r>
      <w:r w:rsidR="001502C7">
        <w:rPr>
          <w:rFonts w:ascii="Arial" w:hAnsi="Arial" w:cs="Arial"/>
        </w:rPr>
        <w:t xml:space="preserve">nt fairs have resulted in 8 band 5 and 8 </w:t>
      </w:r>
      <w:r w:rsidR="008A5227" w:rsidRPr="008A5227">
        <w:rPr>
          <w:rFonts w:ascii="Arial" w:hAnsi="Arial" w:cs="Arial"/>
        </w:rPr>
        <w:t>support workers roles being recruited to.  A further recruitment fair is scheduled for June 2018.</w:t>
      </w:r>
      <w:r w:rsidRPr="008A5227">
        <w:rPr>
          <w:rFonts w:ascii="Arial" w:hAnsi="Arial" w:cs="Arial"/>
          <w:szCs w:val="22"/>
        </w:rPr>
        <w:t xml:space="preserve">  </w:t>
      </w:r>
    </w:p>
    <w:p w14:paraId="49A7B2E8" w14:textId="70D9B7C2" w:rsidR="00FF7C56" w:rsidRDefault="00FF7C56" w:rsidP="00444017">
      <w:pPr>
        <w:jc w:val="both"/>
        <w:rPr>
          <w:rFonts w:ascii="Arial" w:hAnsi="Arial" w:cs="Arial"/>
        </w:rPr>
      </w:pPr>
    </w:p>
    <w:p w14:paraId="6B6B722E" w14:textId="77777777" w:rsidR="00A909FC" w:rsidRDefault="00A909FC" w:rsidP="00444017">
      <w:pPr>
        <w:jc w:val="both"/>
        <w:rPr>
          <w:rFonts w:ascii="Arial" w:hAnsi="Arial" w:cs="Arial"/>
        </w:rPr>
      </w:pPr>
    </w:p>
    <w:p w14:paraId="41874E0A" w14:textId="5F3036A9" w:rsidR="00FF7C56" w:rsidRDefault="00383662" w:rsidP="00444017">
      <w:pPr>
        <w:jc w:val="both"/>
        <w:rPr>
          <w:rFonts w:ascii="Arial" w:hAnsi="Arial" w:cs="Arial"/>
          <w:b/>
        </w:rPr>
      </w:pPr>
      <w:r>
        <w:rPr>
          <w:rFonts w:ascii="Arial" w:hAnsi="Arial" w:cs="Arial"/>
          <w:b/>
        </w:rPr>
        <w:t>3.1 Resource</w:t>
      </w:r>
      <w:r w:rsidR="006060DB">
        <w:rPr>
          <w:rFonts w:ascii="Arial" w:hAnsi="Arial" w:cs="Arial"/>
          <w:b/>
        </w:rPr>
        <w:t xml:space="preserve">/Finance </w:t>
      </w:r>
    </w:p>
    <w:p w14:paraId="7EC9B4B7" w14:textId="77777777" w:rsidR="008D3125" w:rsidRDefault="008D3125" w:rsidP="00444017">
      <w:pPr>
        <w:jc w:val="both"/>
        <w:rPr>
          <w:rFonts w:ascii="Arial" w:hAnsi="Arial" w:cs="Arial"/>
          <w:b/>
        </w:rPr>
      </w:pPr>
    </w:p>
    <w:p w14:paraId="1B26BD94" w14:textId="77777777" w:rsidR="00795633" w:rsidRPr="00383662" w:rsidRDefault="00795633" w:rsidP="00795633">
      <w:pPr>
        <w:rPr>
          <w:rFonts w:ascii="Arial" w:hAnsi="Arial" w:cs="Arial"/>
        </w:rPr>
      </w:pPr>
      <w:r w:rsidRPr="00383662">
        <w:rPr>
          <w:rFonts w:ascii="Arial" w:hAnsi="Arial" w:cs="Arial"/>
        </w:rPr>
        <w:t>The NHS Improvement monthly percentage cap on temporary qualified nursing staff that has been applied to BDCFT reduced from 4% (15/16) to 3% (16/17).  Although compliance with the 4% was achieved by the Trust at the end of 2015/16, the 1% reduction required a reduction of temporary qualified nursing staff requirements by approximately £15k per month (6 WTE) in order to meet the 3%.  The Trust has achieved the qualified nurse agency usage cap of 3% in aggregate for the period April 2017 to March 2018 (see table below), although</w:t>
      </w:r>
      <w:r w:rsidRPr="00383662">
        <w:rPr>
          <w:rFonts w:ascii="Arial" w:hAnsi="Arial" w:cs="Arial"/>
          <w:lang w:eastAsia="en-GB"/>
        </w:rPr>
        <w:t xml:space="preserve"> for the first time the Trust breached the in-month cap with nursing agency costs of 3.24% in December.</w:t>
      </w:r>
    </w:p>
    <w:p w14:paraId="14CD1F29" w14:textId="77777777" w:rsidR="006060DB" w:rsidRDefault="006060DB" w:rsidP="00444017">
      <w:pPr>
        <w:jc w:val="both"/>
        <w:rPr>
          <w:rFonts w:ascii="Arial" w:hAnsi="Arial" w:cs="Arial"/>
          <w:b/>
        </w:rPr>
      </w:pPr>
    </w:p>
    <w:p w14:paraId="1C312351" w14:textId="77777777" w:rsidR="00795633" w:rsidRDefault="00795633" w:rsidP="00444017">
      <w:pPr>
        <w:jc w:val="both"/>
        <w:rPr>
          <w:rFonts w:ascii="Arial" w:hAnsi="Arial" w:cs="Arial"/>
          <w:b/>
        </w:rPr>
      </w:pPr>
      <w:r>
        <w:rPr>
          <w:noProof/>
          <w:lang w:eastAsia="en-GB"/>
        </w:rPr>
        <w:drawing>
          <wp:inline distT="0" distB="0" distL="0" distR="0" wp14:anchorId="1703456D" wp14:editId="738B2CCD">
            <wp:extent cx="6120765" cy="518276"/>
            <wp:effectExtent l="0" t="0" r="0" b="0"/>
            <wp:docPr id="2" name="Picture 2" descr="cid:image003.png@01D3E06F.5E840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3E06F.5E840B6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120765" cy="518276"/>
                    </a:xfrm>
                    <a:prstGeom prst="rect">
                      <a:avLst/>
                    </a:prstGeom>
                    <a:noFill/>
                    <a:ln>
                      <a:noFill/>
                    </a:ln>
                  </pic:spPr>
                </pic:pic>
              </a:graphicData>
            </a:graphic>
          </wp:inline>
        </w:drawing>
      </w:r>
    </w:p>
    <w:p w14:paraId="24248F7A" w14:textId="77777777" w:rsidR="00795633" w:rsidRDefault="00795633" w:rsidP="00444017">
      <w:pPr>
        <w:jc w:val="both"/>
        <w:rPr>
          <w:rFonts w:ascii="Arial" w:hAnsi="Arial" w:cs="Arial"/>
          <w:b/>
        </w:rPr>
      </w:pPr>
    </w:p>
    <w:p w14:paraId="29A105E0" w14:textId="5D0D6BA9" w:rsidR="006060DB" w:rsidRDefault="006060DB" w:rsidP="00444017">
      <w:pPr>
        <w:jc w:val="both"/>
        <w:rPr>
          <w:rFonts w:ascii="Arial" w:hAnsi="Arial" w:cs="Arial"/>
          <w:b/>
        </w:rPr>
      </w:pPr>
    </w:p>
    <w:p w14:paraId="28680D5F" w14:textId="77777777" w:rsidR="008D3125" w:rsidRPr="00B34FEC" w:rsidRDefault="00B63B1F" w:rsidP="008D3125">
      <w:pPr>
        <w:rPr>
          <w:rFonts w:ascii="Arial" w:hAnsi="Arial" w:cs="Arial"/>
          <w:b/>
        </w:rPr>
      </w:pPr>
      <w:r>
        <w:rPr>
          <w:rFonts w:ascii="Arial" w:hAnsi="Arial" w:cs="Arial"/>
          <w:b/>
        </w:rPr>
        <w:t>3</w:t>
      </w:r>
      <w:r w:rsidR="006060DB">
        <w:rPr>
          <w:rFonts w:ascii="Arial" w:hAnsi="Arial" w:cs="Arial"/>
          <w:b/>
        </w:rPr>
        <w:t>.2</w:t>
      </w:r>
      <w:r w:rsidR="008D3125" w:rsidRPr="00B34FEC">
        <w:rPr>
          <w:rFonts w:ascii="Arial" w:hAnsi="Arial" w:cs="Arial"/>
          <w:b/>
        </w:rPr>
        <w:t xml:space="preserve"> Quality and Compliance</w:t>
      </w:r>
      <w:r w:rsidR="00B34FEC" w:rsidRPr="00B34FEC">
        <w:rPr>
          <w:rFonts w:ascii="Arial" w:hAnsi="Arial" w:cs="Arial"/>
          <w:b/>
        </w:rPr>
        <w:t>/Progress and Assurances in Place</w:t>
      </w:r>
    </w:p>
    <w:p w14:paraId="3AD5C40A" w14:textId="77777777" w:rsidR="00FF7C56" w:rsidRPr="00B34FEC" w:rsidRDefault="00FF7C56" w:rsidP="00444017">
      <w:pPr>
        <w:jc w:val="both"/>
        <w:rPr>
          <w:rFonts w:ascii="Arial" w:hAnsi="Arial" w:cs="Arial"/>
          <w:b/>
        </w:rPr>
      </w:pPr>
    </w:p>
    <w:p w14:paraId="35CE74E5" w14:textId="77777777" w:rsidR="00B34FEC" w:rsidRPr="00B34FEC" w:rsidRDefault="00B34FEC" w:rsidP="00B34FEC">
      <w:pPr>
        <w:spacing w:before="240"/>
        <w:contextualSpacing/>
        <w:rPr>
          <w:rFonts w:ascii="Arial" w:eastAsia="Calibri" w:hAnsi="Arial" w:cs="Arial"/>
          <w:color w:val="000000"/>
        </w:rPr>
      </w:pPr>
      <w:r w:rsidRPr="00B34FEC">
        <w:rPr>
          <w:rFonts w:ascii="Arial" w:eastAsia="Calibri" w:hAnsi="Arial" w:cs="Arial"/>
          <w:color w:val="000000"/>
        </w:rPr>
        <w:t>The Trust has set in motion a number of initiatives to address staffing issues that have been identified through ongoing analysis.  These are:</w:t>
      </w:r>
    </w:p>
    <w:p w14:paraId="4C67570C" w14:textId="77777777" w:rsidR="003C5DEE" w:rsidRDefault="003C5DEE" w:rsidP="003C5DEE">
      <w:pPr>
        <w:spacing w:before="240"/>
        <w:ind w:left="714"/>
        <w:contextualSpacing/>
        <w:rPr>
          <w:rFonts w:eastAsia="Calibri" w:cs="Arial"/>
          <w:szCs w:val="22"/>
        </w:rPr>
      </w:pPr>
    </w:p>
    <w:p w14:paraId="338349BE" w14:textId="00136C0B" w:rsidR="003C5DEE" w:rsidRPr="00013003" w:rsidRDefault="003C5DEE" w:rsidP="004648FB">
      <w:pPr>
        <w:numPr>
          <w:ilvl w:val="0"/>
          <w:numId w:val="8"/>
        </w:numPr>
        <w:spacing w:before="240"/>
        <w:ind w:hanging="357"/>
        <w:contextualSpacing/>
        <w:rPr>
          <w:rFonts w:ascii="Arial" w:eastAsia="Calibri" w:hAnsi="Arial" w:cs="Arial"/>
          <w:szCs w:val="22"/>
        </w:rPr>
      </w:pPr>
      <w:r w:rsidRPr="00013003">
        <w:rPr>
          <w:rFonts w:ascii="Arial" w:eastAsia="Calibri" w:hAnsi="Arial" w:cs="Arial"/>
          <w:szCs w:val="22"/>
        </w:rPr>
        <w:t>Rolling recruitment drive continues and attendance at recruitment fai</w:t>
      </w:r>
      <w:r w:rsidR="00FE1099">
        <w:rPr>
          <w:rFonts w:ascii="Arial" w:eastAsia="Calibri" w:hAnsi="Arial" w:cs="Arial"/>
          <w:szCs w:val="22"/>
        </w:rPr>
        <w:t xml:space="preserve">rs, the most recent </w:t>
      </w:r>
      <w:r w:rsidR="00383662">
        <w:rPr>
          <w:rFonts w:ascii="Arial" w:eastAsia="Calibri" w:hAnsi="Arial" w:cs="Arial"/>
          <w:szCs w:val="22"/>
        </w:rPr>
        <w:t>being a</w:t>
      </w:r>
      <w:r w:rsidR="00FE1099">
        <w:rPr>
          <w:rFonts w:ascii="Arial" w:eastAsia="Calibri" w:hAnsi="Arial" w:cs="Arial"/>
          <w:szCs w:val="22"/>
        </w:rPr>
        <w:t xml:space="preserve"> Saturday event at New</w:t>
      </w:r>
      <w:r w:rsidR="00383662">
        <w:rPr>
          <w:rFonts w:ascii="Arial" w:eastAsia="Calibri" w:hAnsi="Arial" w:cs="Arial"/>
          <w:szCs w:val="22"/>
        </w:rPr>
        <w:t xml:space="preserve"> M</w:t>
      </w:r>
      <w:r w:rsidR="00FE1099">
        <w:rPr>
          <w:rFonts w:ascii="Arial" w:eastAsia="Calibri" w:hAnsi="Arial" w:cs="Arial"/>
          <w:szCs w:val="22"/>
        </w:rPr>
        <w:t xml:space="preserve">ill where we were successful at </w:t>
      </w:r>
      <w:r w:rsidR="005B21F8">
        <w:rPr>
          <w:rFonts w:ascii="Arial" w:eastAsia="Calibri" w:hAnsi="Arial" w:cs="Arial"/>
          <w:szCs w:val="22"/>
        </w:rPr>
        <w:t>recruiting 8</w:t>
      </w:r>
      <w:r w:rsidR="00FE1099">
        <w:rPr>
          <w:rFonts w:ascii="Arial" w:eastAsia="Calibri" w:hAnsi="Arial" w:cs="Arial"/>
          <w:szCs w:val="22"/>
        </w:rPr>
        <w:t xml:space="preserve"> nurses, 8 HCA’s, 42 bank workers, 2 OT’s and 1 AHP. This was a dynamic approach were people attended to enquire about roles and where offered the opportunity of interview.</w:t>
      </w:r>
    </w:p>
    <w:p w14:paraId="4EB0C475" w14:textId="77777777" w:rsidR="003C5DEE" w:rsidRPr="00013003" w:rsidRDefault="003C5DEE" w:rsidP="003C5DEE">
      <w:pPr>
        <w:spacing w:before="240"/>
        <w:ind w:left="720"/>
        <w:contextualSpacing/>
        <w:rPr>
          <w:rFonts w:ascii="Arial" w:eastAsia="Calibri" w:hAnsi="Arial" w:cs="Arial"/>
          <w:szCs w:val="22"/>
        </w:rPr>
      </w:pPr>
    </w:p>
    <w:p w14:paraId="6E6D8C73" w14:textId="77777777" w:rsidR="003C5DEE" w:rsidRPr="00013003" w:rsidRDefault="003C5DEE" w:rsidP="004648FB">
      <w:pPr>
        <w:numPr>
          <w:ilvl w:val="0"/>
          <w:numId w:val="8"/>
        </w:numPr>
        <w:spacing w:before="240"/>
        <w:ind w:hanging="357"/>
        <w:contextualSpacing/>
        <w:rPr>
          <w:rFonts w:ascii="Arial" w:eastAsia="Calibri" w:hAnsi="Arial" w:cs="Arial"/>
          <w:szCs w:val="22"/>
        </w:rPr>
      </w:pPr>
      <w:r w:rsidRPr="00013003">
        <w:rPr>
          <w:rFonts w:ascii="Arial" w:eastAsia="Calibri" w:hAnsi="Arial" w:cs="Arial"/>
          <w:szCs w:val="22"/>
        </w:rPr>
        <w:t>New initiatives in recruiting by interviewing applicants as they apply at a time convenient to all parties is bringing improved success in resourcing nurses for the DAU</w:t>
      </w:r>
    </w:p>
    <w:p w14:paraId="7BB210B5" w14:textId="77777777" w:rsidR="003C5DEE" w:rsidRPr="00013003" w:rsidRDefault="003C5DEE" w:rsidP="003C5DEE">
      <w:pPr>
        <w:ind w:left="363"/>
        <w:rPr>
          <w:rFonts w:ascii="Arial" w:eastAsia="Calibri" w:hAnsi="Arial" w:cs="Arial"/>
          <w:szCs w:val="22"/>
        </w:rPr>
      </w:pPr>
    </w:p>
    <w:p w14:paraId="7937F68C" w14:textId="2D2BECF0" w:rsidR="003C5DEE" w:rsidRPr="00013003" w:rsidRDefault="003C5DEE" w:rsidP="004648FB">
      <w:pPr>
        <w:numPr>
          <w:ilvl w:val="0"/>
          <w:numId w:val="8"/>
        </w:numPr>
        <w:spacing w:before="240"/>
        <w:ind w:hanging="357"/>
        <w:contextualSpacing/>
        <w:rPr>
          <w:rFonts w:ascii="Arial" w:eastAsia="Calibri" w:hAnsi="Arial" w:cs="Arial"/>
          <w:szCs w:val="22"/>
        </w:rPr>
      </w:pPr>
      <w:r w:rsidRPr="00013003">
        <w:rPr>
          <w:rFonts w:ascii="Arial" w:eastAsia="Calibri" w:hAnsi="Arial" w:cs="Arial"/>
          <w:szCs w:val="22"/>
        </w:rPr>
        <w:t xml:space="preserve">Introduction of </w:t>
      </w:r>
      <w:r w:rsidR="001502C7">
        <w:rPr>
          <w:rFonts w:ascii="Arial" w:eastAsia="Calibri" w:hAnsi="Arial" w:cs="Arial"/>
          <w:szCs w:val="22"/>
        </w:rPr>
        <w:t xml:space="preserve">nursing associate </w:t>
      </w:r>
      <w:r w:rsidRPr="00013003">
        <w:rPr>
          <w:rFonts w:ascii="Arial" w:eastAsia="Calibri" w:hAnsi="Arial" w:cs="Arial"/>
          <w:szCs w:val="22"/>
        </w:rPr>
        <w:t>roles, through skill mixing and creating development opportunities for Healthcare Support Workers</w:t>
      </w:r>
    </w:p>
    <w:p w14:paraId="72FA505E" w14:textId="77777777" w:rsidR="003C5DEE" w:rsidRPr="00013003" w:rsidRDefault="003C5DEE" w:rsidP="003C5DEE">
      <w:pPr>
        <w:spacing w:before="240"/>
        <w:ind w:left="720"/>
        <w:contextualSpacing/>
        <w:rPr>
          <w:rFonts w:ascii="Arial" w:eastAsia="Calibri" w:hAnsi="Arial" w:cs="Arial"/>
          <w:szCs w:val="22"/>
        </w:rPr>
      </w:pPr>
    </w:p>
    <w:p w14:paraId="07EA1B91" w14:textId="77777777" w:rsidR="003C5DEE" w:rsidRPr="00013003" w:rsidRDefault="003C5DEE" w:rsidP="004648FB">
      <w:pPr>
        <w:numPr>
          <w:ilvl w:val="0"/>
          <w:numId w:val="8"/>
        </w:numPr>
        <w:contextualSpacing/>
        <w:rPr>
          <w:rFonts w:ascii="Arial" w:eastAsia="Calibri" w:hAnsi="Arial" w:cs="Arial"/>
          <w:szCs w:val="22"/>
        </w:rPr>
      </w:pPr>
      <w:r w:rsidRPr="00013003">
        <w:rPr>
          <w:rFonts w:ascii="Arial" w:eastAsia="Calibri" w:hAnsi="Arial" w:cs="Arial"/>
          <w:szCs w:val="22"/>
        </w:rPr>
        <w:t>Participating in return to practice initiatives for those who have left nursing or retired</w:t>
      </w:r>
    </w:p>
    <w:p w14:paraId="3B302F11" w14:textId="77777777" w:rsidR="003C5DEE" w:rsidRPr="00013003" w:rsidRDefault="003C5DEE" w:rsidP="003C5DEE">
      <w:pPr>
        <w:ind w:left="720"/>
        <w:contextualSpacing/>
        <w:rPr>
          <w:rFonts w:ascii="Arial" w:eastAsia="Calibri" w:hAnsi="Arial" w:cs="Arial"/>
          <w:szCs w:val="22"/>
        </w:rPr>
      </w:pPr>
    </w:p>
    <w:p w14:paraId="428A6B27" w14:textId="77777777" w:rsidR="003C5DEE" w:rsidRDefault="003C5DEE" w:rsidP="004648FB">
      <w:pPr>
        <w:numPr>
          <w:ilvl w:val="0"/>
          <w:numId w:val="8"/>
        </w:numPr>
        <w:contextualSpacing/>
        <w:jc w:val="both"/>
        <w:rPr>
          <w:rFonts w:ascii="Arial" w:eastAsia="Calibri" w:hAnsi="Arial" w:cs="Arial"/>
          <w:szCs w:val="22"/>
        </w:rPr>
      </w:pPr>
      <w:r w:rsidRPr="00013003">
        <w:rPr>
          <w:rFonts w:ascii="Arial" w:eastAsia="Calibri" w:hAnsi="Arial" w:cs="Arial"/>
          <w:szCs w:val="22"/>
        </w:rPr>
        <w:t xml:space="preserve">The Trust continues strong links with local colleges and Universities to help ensure newly qualified staff remain within Bradford and work for the Trust </w:t>
      </w:r>
    </w:p>
    <w:p w14:paraId="456EB22E" w14:textId="77777777" w:rsidR="00A05604" w:rsidRDefault="00A05604" w:rsidP="00A05604">
      <w:pPr>
        <w:ind w:left="720"/>
        <w:contextualSpacing/>
        <w:jc w:val="both"/>
        <w:rPr>
          <w:rFonts w:ascii="Arial" w:eastAsia="Calibri" w:hAnsi="Arial" w:cs="Arial"/>
          <w:szCs w:val="22"/>
        </w:rPr>
      </w:pPr>
    </w:p>
    <w:p w14:paraId="092D853D" w14:textId="4D53A7FA" w:rsidR="001502C7" w:rsidRPr="00013003" w:rsidRDefault="001502C7" w:rsidP="004648FB">
      <w:pPr>
        <w:numPr>
          <w:ilvl w:val="0"/>
          <w:numId w:val="8"/>
        </w:numPr>
        <w:contextualSpacing/>
        <w:jc w:val="both"/>
        <w:rPr>
          <w:rFonts w:ascii="Arial" w:eastAsia="Calibri" w:hAnsi="Arial" w:cs="Arial"/>
          <w:szCs w:val="22"/>
        </w:rPr>
      </w:pPr>
      <w:r>
        <w:rPr>
          <w:rFonts w:ascii="Arial" w:eastAsia="Calibri" w:hAnsi="Arial" w:cs="Arial"/>
          <w:szCs w:val="22"/>
        </w:rPr>
        <w:t xml:space="preserve">The introduction of Nurse </w:t>
      </w:r>
      <w:proofErr w:type="gramStart"/>
      <w:r>
        <w:rPr>
          <w:rFonts w:ascii="Arial" w:eastAsia="Calibri" w:hAnsi="Arial" w:cs="Arial"/>
          <w:szCs w:val="22"/>
        </w:rPr>
        <w:t>ambassadors</w:t>
      </w:r>
      <w:proofErr w:type="gramEnd"/>
      <w:r>
        <w:rPr>
          <w:rFonts w:ascii="Arial" w:eastAsia="Calibri" w:hAnsi="Arial" w:cs="Arial"/>
          <w:szCs w:val="22"/>
        </w:rPr>
        <w:t xml:space="preserve"> to transform perceptions of nursing and motivate and inspire young people to choose nursing as a career. </w:t>
      </w:r>
    </w:p>
    <w:p w14:paraId="533D980D" w14:textId="77777777" w:rsidR="003C5DEE" w:rsidRDefault="003C5DEE" w:rsidP="004648FB">
      <w:pPr>
        <w:pStyle w:val="ListParagraph"/>
        <w:numPr>
          <w:ilvl w:val="0"/>
          <w:numId w:val="8"/>
        </w:numPr>
        <w:rPr>
          <w:rFonts w:eastAsia="Calibri" w:cs="Arial"/>
          <w:sz w:val="24"/>
          <w:szCs w:val="22"/>
        </w:rPr>
      </w:pPr>
      <w:r w:rsidRPr="0032717B">
        <w:rPr>
          <w:rFonts w:eastAsia="Calibri" w:cs="Arial"/>
          <w:sz w:val="24"/>
          <w:szCs w:val="22"/>
        </w:rPr>
        <w:t>Weekly rostering meetings continue to take place allowing dedicated time for all Team Managers to review staffing levels by ward, book additional staff where needed, and find efficiency where shifts can be saved by rotating staff across different wards to help fill gaps on both specialist and acute wards.</w:t>
      </w:r>
    </w:p>
    <w:p w14:paraId="7CFEFF3D" w14:textId="77777777" w:rsidR="00D95129" w:rsidRDefault="00D95129" w:rsidP="003F7E24">
      <w:pPr>
        <w:pStyle w:val="ListParagraph"/>
        <w:rPr>
          <w:rFonts w:eastAsia="Calibri" w:cs="Arial"/>
          <w:sz w:val="24"/>
          <w:szCs w:val="22"/>
        </w:rPr>
      </w:pPr>
    </w:p>
    <w:p w14:paraId="5D92C32A" w14:textId="0B75A9E6" w:rsidR="00FE1099" w:rsidRPr="0032717B" w:rsidRDefault="00FE1099" w:rsidP="004648FB">
      <w:pPr>
        <w:pStyle w:val="ListParagraph"/>
        <w:numPr>
          <w:ilvl w:val="0"/>
          <w:numId w:val="8"/>
        </w:numPr>
        <w:rPr>
          <w:rFonts w:eastAsia="Calibri" w:cs="Arial"/>
          <w:sz w:val="24"/>
          <w:szCs w:val="22"/>
        </w:rPr>
      </w:pPr>
      <w:r>
        <w:rPr>
          <w:rFonts w:eastAsia="Calibri" w:cs="Arial"/>
          <w:sz w:val="24"/>
          <w:szCs w:val="22"/>
        </w:rPr>
        <w:t>The acute wards have all opted to join the pilot of long days, with t</w:t>
      </w:r>
      <w:r w:rsidR="00671B5B">
        <w:rPr>
          <w:rFonts w:eastAsia="Calibri" w:cs="Arial"/>
          <w:sz w:val="24"/>
          <w:szCs w:val="22"/>
        </w:rPr>
        <w:t>he exception of 4 people who ha</w:t>
      </w:r>
      <w:r>
        <w:rPr>
          <w:rFonts w:eastAsia="Calibri" w:cs="Arial"/>
          <w:sz w:val="24"/>
          <w:szCs w:val="22"/>
        </w:rPr>
        <w:t xml:space="preserve">ve been offered flexible working patterns. This will see an increase in each staff member covering 6 shifts a week instead of five, thus immediately reducing the bank and agency </w:t>
      </w:r>
      <w:r w:rsidR="00383662">
        <w:rPr>
          <w:rFonts w:eastAsia="Calibri" w:cs="Arial"/>
          <w:sz w:val="24"/>
          <w:szCs w:val="22"/>
        </w:rPr>
        <w:t>usage</w:t>
      </w:r>
      <w:r>
        <w:rPr>
          <w:rFonts w:eastAsia="Calibri" w:cs="Arial"/>
          <w:sz w:val="24"/>
          <w:szCs w:val="22"/>
        </w:rPr>
        <w:t xml:space="preserve">. The teams are reporting improved work life balance, increased time with patients, </w:t>
      </w:r>
      <w:proofErr w:type="gramStart"/>
      <w:r>
        <w:rPr>
          <w:rFonts w:eastAsia="Calibri" w:cs="Arial"/>
          <w:sz w:val="24"/>
          <w:szCs w:val="22"/>
        </w:rPr>
        <w:t>increased</w:t>
      </w:r>
      <w:proofErr w:type="gramEnd"/>
      <w:r>
        <w:rPr>
          <w:rFonts w:eastAsia="Calibri" w:cs="Arial"/>
          <w:sz w:val="24"/>
          <w:szCs w:val="22"/>
        </w:rPr>
        <w:t xml:space="preserve"> consistency </w:t>
      </w:r>
      <w:r w:rsidR="00671B5B">
        <w:rPr>
          <w:rFonts w:eastAsia="Calibri" w:cs="Arial"/>
          <w:sz w:val="24"/>
          <w:szCs w:val="22"/>
        </w:rPr>
        <w:t>on the ward</w:t>
      </w:r>
      <w:r>
        <w:rPr>
          <w:rFonts w:eastAsia="Calibri" w:cs="Arial"/>
          <w:sz w:val="24"/>
          <w:szCs w:val="22"/>
        </w:rPr>
        <w:t>. The wa</w:t>
      </w:r>
      <w:r w:rsidR="00671B5B">
        <w:rPr>
          <w:rFonts w:eastAsia="Calibri" w:cs="Arial"/>
          <w:sz w:val="24"/>
          <w:szCs w:val="22"/>
        </w:rPr>
        <w:t>r</w:t>
      </w:r>
      <w:r>
        <w:rPr>
          <w:rFonts w:eastAsia="Calibri" w:cs="Arial"/>
          <w:sz w:val="24"/>
          <w:szCs w:val="22"/>
        </w:rPr>
        <w:t>ds plan t</w:t>
      </w:r>
      <w:r w:rsidR="00671B5B">
        <w:rPr>
          <w:rFonts w:eastAsia="Calibri" w:cs="Arial"/>
          <w:sz w:val="24"/>
          <w:szCs w:val="22"/>
        </w:rPr>
        <w:t>o</w:t>
      </w:r>
      <w:r>
        <w:rPr>
          <w:rFonts w:eastAsia="Calibri" w:cs="Arial"/>
          <w:sz w:val="24"/>
          <w:szCs w:val="22"/>
        </w:rPr>
        <w:t xml:space="preserve"> go f</w:t>
      </w:r>
      <w:r w:rsidR="00671B5B">
        <w:rPr>
          <w:rFonts w:eastAsia="Calibri" w:cs="Arial"/>
          <w:sz w:val="24"/>
          <w:szCs w:val="22"/>
        </w:rPr>
        <w:t>r</w:t>
      </w:r>
      <w:r>
        <w:rPr>
          <w:rFonts w:eastAsia="Calibri" w:cs="Arial"/>
          <w:sz w:val="24"/>
          <w:szCs w:val="22"/>
        </w:rPr>
        <w:t xml:space="preserve">om an </w:t>
      </w:r>
      <w:r w:rsidR="00383662">
        <w:rPr>
          <w:rFonts w:eastAsia="Calibri" w:cs="Arial"/>
          <w:sz w:val="24"/>
          <w:szCs w:val="22"/>
        </w:rPr>
        <w:t>8-week</w:t>
      </w:r>
      <w:r>
        <w:rPr>
          <w:rFonts w:eastAsia="Calibri" w:cs="Arial"/>
          <w:sz w:val="24"/>
          <w:szCs w:val="22"/>
        </w:rPr>
        <w:t xml:space="preserve"> ro</w:t>
      </w:r>
      <w:r w:rsidR="00671B5B">
        <w:rPr>
          <w:rFonts w:eastAsia="Calibri" w:cs="Arial"/>
          <w:sz w:val="24"/>
          <w:szCs w:val="22"/>
        </w:rPr>
        <w:t>t</w:t>
      </w:r>
      <w:r>
        <w:rPr>
          <w:rFonts w:eastAsia="Calibri" w:cs="Arial"/>
          <w:sz w:val="24"/>
          <w:szCs w:val="22"/>
        </w:rPr>
        <w:t xml:space="preserve">a to a </w:t>
      </w:r>
      <w:r w:rsidR="005B21F8">
        <w:rPr>
          <w:rFonts w:eastAsia="Calibri" w:cs="Arial"/>
          <w:sz w:val="24"/>
          <w:szCs w:val="22"/>
        </w:rPr>
        <w:t>12-week</w:t>
      </w:r>
      <w:r>
        <w:rPr>
          <w:rFonts w:eastAsia="Calibri" w:cs="Arial"/>
          <w:sz w:val="24"/>
          <w:szCs w:val="22"/>
        </w:rPr>
        <w:t xml:space="preserve"> rota, </w:t>
      </w:r>
      <w:r w:rsidR="00671B5B">
        <w:rPr>
          <w:rFonts w:eastAsia="Calibri" w:cs="Arial"/>
          <w:sz w:val="24"/>
          <w:szCs w:val="22"/>
        </w:rPr>
        <w:t xml:space="preserve">enabling the staff to plan their personal and working lives 12 weeks in advance. </w:t>
      </w:r>
      <w:r>
        <w:rPr>
          <w:rFonts w:eastAsia="Calibri" w:cs="Arial"/>
          <w:sz w:val="24"/>
          <w:szCs w:val="22"/>
        </w:rPr>
        <w:t xml:space="preserve"> </w:t>
      </w:r>
    </w:p>
    <w:p w14:paraId="625613C6" w14:textId="77777777" w:rsidR="003C5DEE" w:rsidRPr="0032717B" w:rsidRDefault="003C5DEE" w:rsidP="003C5DEE">
      <w:pPr>
        <w:pStyle w:val="ListParagraph"/>
        <w:rPr>
          <w:rFonts w:eastAsia="Calibri" w:cs="Arial"/>
          <w:sz w:val="24"/>
          <w:szCs w:val="22"/>
        </w:rPr>
      </w:pPr>
    </w:p>
    <w:p w14:paraId="1B4173E4" w14:textId="77777777" w:rsidR="003C5DEE" w:rsidRPr="0032717B" w:rsidRDefault="003C5DEE" w:rsidP="004648FB">
      <w:pPr>
        <w:pStyle w:val="ListParagraph"/>
        <w:numPr>
          <w:ilvl w:val="0"/>
          <w:numId w:val="8"/>
        </w:numPr>
        <w:rPr>
          <w:rFonts w:eastAsia="Calibri" w:cs="Arial"/>
          <w:sz w:val="24"/>
          <w:szCs w:val="22"/>
        </w:rPr>
      </w:pPr>
      <w:r w:rsidRPr="0032717B">
        <w:rPr>
          <w:rFonts w:eastAsia="Calibri" w:cs="Arial"/>
          <w:sz w:val="24"/>
          <w:szCs w:val="22"/>
        </w:rPr>
        <w:t xml:space="preserve">Continued effort is placed on ensuring all shifts are safely staffed and staff re enabled to have their due breaks. This is carried out in real time situations by Senior Managers playing a part in swapping staff on the day and calling for support when required. The daily discharge planning meeting is a forum to monitor daily staffing issues </w:t>
      </w:r>
    </w:p>
    <w:p w14:paraId="3907A6F4" w14:textId="77777777" w:rsidR="003C5DEE" w:rsidRPr="00402DB0" w:rsidRDefault="003C5DEE" w:rsidP="003C5DEE">
      <w:pPr>
        <w:pStyle w:val="ListParagraph"/>
        <w:rPr>
          <w:rFonts w:eastAsia="Calibri" w:cs="Arial"/>
          <w:sz w:val="24"/>
          <w:szCs w:val="22"/>
        </w:rPr>
      </w:pPr>
    </w:p>
    <w:p w14:paraId="759CB029" w14:textId="77777777" w:rsidR="003C5DEE" w:rsidRPr="00402DB0" w:rsidRDefault="00783A3C" w:rsidP="004648FB">
      <w:pPr>
        <w:pStyle w:val="ListParagraph"/>
        <w:numPr>
          <w:ilvl w:val="0"/>
          <w:numId w:val="9"/>
        </w:numPr>
        <w:autoSpaceDE w:val="0"/>
        <w:autoSpaceDN w:val="0"/>
        <w:adjustRightInd w:val="0"/>
        <w:rPr>
          <w:rFonts w:cs="Arial"/>
          <w:sz w:val="24"/>
        </w:rPr>
      </w:pPr>
      <w:r w:rsidRPr="00402DB0">
        <w:rPr>
          <w:rFonts w:cs="Arial"/>
          <w:sz w:val="24"/>
        </w:rPr>
        <w:t xml:space="preserve">Due to the </w:t>
      </w:r>
      <w:r w:rsidR="003C5DEE" w:rsidRPr="00402DB0">
        <w:rPr>
          <w:rFonts w:cs="Arial"/>
          <w:sz w:val="24"/>
        </w:rPr>
        <w:t>high level of use of bank and agency</w:t>
      </w:r>
      <w:r w:rsidRPr="00402DB0">
        <w:rPr>
          <w:rFonts w:cs="Arial"/>
          <w:sz w:val="24"/>
        </w:rPr>
        <w:t xml:space="preserve"> staff untrained in patient electronic systems</w:t>
      </w:r>
      <w:r w:rsidR="003C5DEE" w:rsidRPr="00402DB0">
        <w:rPr>
          <w:rFonts w:cs="Arial"/>
          <w:sz w:val="24"/>
        </w:rPr>
        <w:t xml:space="preserve"> meant there ha</w:t>
      </w:r>
      <w:r w:rsidR="00013003">
        <w:rPr>
          <w:rFonts w:cs="Arial"/>
          <w:sz w:val="24"/>
        </w:rPr>
        <w:t>ve</w:t>
      </w:r>
      <w:r w:rsidR="003C5DEE" w:rsidRPr="00402DB0">
        <w:rPr>
          <w:rFonts w:cs="Arial"/>
          <w:sz w:val="24"/>
        </w:rPr>
        <w:t xml:space="preserve"> been gaps in access </w:t>
      </w:r>
      <w:r w:rsidRPr="00402DB0">
        <w:rPr>
          <w:rFonts w:cs="Arial"/>
          <w:sz w:val="24"/>
        </w:rPr>
        <w:t>to records -</w:t>
      </w:r>
      <w:r w:rsidR="003C5DEE" w:rsidRPr="00402DB0">
        <w:rPr>
          <w:rFonts w:cs="Arial"/>
          <w:sz w:val="24"/>
        </w:rPr>
        <w:t xml:space="preserve"> potentially resulting in</w:t>
      </w:r>
      <w:r w:rsidR="007E6B23">
        <w:rPr>
          <w:rFonts w:cs="Arial"/>
          <w:sz w:val="24"/>
        </w:rPr>
        <w:t xml:space="preserve"> delays in</w:t>
      </w:r>
      <w:r w:rsidR="0063513F">
        <w:rPr>
          <w:rFonts w:cs="Arial"/>
          <w:sz w:val="24"/>
        </w:rPr>
        <w:t xml:space="preserve"> contemporaneous record keeping</w:t>
      </w:r>
      <w:r w:rsidR="003C5DEE" w:rsidRPr="00402DB0">
        <w:rPr>
          <w:rFonts w:cs="Arial"/>
          <w:sz w:val="24"/>
        </w:rPr>
        <w:t>.  Training on patient systems is</w:t>
      </w:r>
      <w:r w:rsidRPr="00402DB0">
        <w:rPr>
          <w:rFonts w:cs="Arial"/>
          <w:sz w:val="24"/>
        </w:rPr>
        <w:t xml:space="preserve"> now</w:t>
      </w:r>
      <w:r w:rsidR="003C5DEE" w:rsidRPr="00402DB0">
        <w:rPr>
          <w:rFonts w:cs="Arial"/>
          <w:sz w:val="24"/>
        </w:rPr>
        <w:t xml:space="preserve"> in </w:t>
      </w:r>
      <w:r w:rsidRPr="00402DB0">
        <w:rPr>
          <w:rFonts w:cs="Arial"/>
          <w:sz w:val="24"/>
        </w:rPr>
        <w:t>place as part of business continuity plans</w:t>
      </w:r>
    </w:p>
    <w:p w14:paraId="171F06B7" w14:textId="77777777" w:rsidR="003C5DEE" w:rsidRPr="00402DB0" w:rsidRDefault="003C5DEE" w:rsidP="003C5DEE">
      <w:pPr>
        <w:pStyle w:val="ListParagraph"/>
        <w:autoSpaceDE w:val="0"/>
        <w:autoSpaceDN w:val="0"/>
        <w:adjustRightInd w:val="0"/>
        <w:rPr>
          <w:rFonts w:cs="Arial"/>
          <w:sz w:val="24"/>
        </w:rPr>
      </w:pPr>
    </w:p>
    <w:p w14:paraId="1C514AA9" w14:textId="77777777" w:rsidR="003C5DEE" w:rsidRDefault="003C5DEE" w:rsidP="004648FB">
      <w:pPr>
        <w:pStyle w:val="ListParagraph"/>
        <w:numPr>
          <w:ilvl w:val="0"/>
          <w:numId w:val="9"/>
        </w:numPr>
        <w:rPr>
          <w:rFonts w:cs="Arial"/>
          <w:sz w:val="24"/>
          <w:szCs w:val="22"/>
        </w:rPr>
      </w:pPr>
      <w:r w:rsidRPr="00402DB0">
        <w:rPr>
          <w:rFonts w:cs="Arial"/>
          <w:sz w:val="24"/>
          <w:szCs w:val="22"/>
        </w:rPr>
        <w:t xml:space="preserve">Within this reporting period, the Complaints and Serious incidents teams jointly delivered Learning Events, held in June and September. The events focused on </w:t>
      </w:r>
      <w:r w:rsidRPr="00402DB0">
        <w:rPr>
          <w:rFonts w:cs="Arial"/>
          <w:sz w:val="24"/>
          <w:szCs w:val="22"/>
        </w:rPr>
        <w:lastRenderedPageBreak/>
        <w:t>Documentation, Physical Health, Suicide and Carers and were attended by staff from across teams and services.  Further Learning Events are scheduled to take place in 2018 and will cover a range of subject areas where learning can be shared with staff and teams.</w:t>
      </w:r>
    </w:p>
    <w:p w14:paraId="075A47A8" w14:textId="77777777" w:rsidR="001502C7" w:rsidRPr="001502C7" w:rsidRDefault="001502C7" w:rsidP="001502C7">
      <w:pPr>
        <w:pStyle w:val="ListParagraph"/>
        <w:rPr>
          <w:rFonts w:cs="Arial"/>
          <w:sz w:val="24"/>
          <w:szCs w:val="22"/>
        </w:rPr>
      </w:pPr>
    </w:p>
    <w:p w14:paraId="1D6002DB" w14:textId="629E6ADB" w:rsidR="001502C7" w:rsidRPr="00402DB0" w:rsidRDefault="001502C7" w:rsidP="004648FB">
      <w:pPr>
        <w:pStyle w:val="ListParagraph"/>
        <w:numPr>
          <w:ilvl w:val="0"/>
          <w:numId w:val="9"/>
        </w:numPr>
        <w:rPr>
          <w:rFonts w:cs="Arial"/>
          <w:sz w:val="24"/>
          <w:szCs w:val="22"/>
        </w:rPr>
      </w:pPr>
      <w:r>
        <w:rPr>
          <w:rFonts w:cs="Arial"/>
          <w:sz w:val="24"/>
          <w:szCs w:val="22"/>
        </w:rPr>
        <w:t xml:space="preserve"> A Ward manager development programme is </w:t>
      </w:r>
      <w:r w:rsidR="0043079D">
        <w:rPr>
          <w:rFonts w:cs="Arial"/>
          <w:sz w:val="24"/>
          <w:szCs w:val="22"/>
        </w:rPr>
        <w:t xml:space="preserve">currently </w:t>
      </w:r>
      <w:r>
        <w:rPr>
          <w:rFonts w:cs="Arial"/>
          <w:sz w:val="24"/>
          <w:szCs w:val="22"/>
        </w:rPr>
        <w:t>underway</w:t>
      </w:r>
      <w:r w:rsidR="0043079D">
        <w:rPr>
          <w:rFonts w:cs="Arial"/>
          <w:sz w:val="24"/>
          <w:szCs w:val="22"/>
        </w:rPr>
        <w:t xml:space="preserve">, provided for all inpatient wards. </w:t>
      </w:r>
      <w:r>
        <w:rPr>
          <w:rFonts w:cs="Arial"/>
          <w:sz w:val="24"/>
          <w:szCs w:val="22"/>
        </w:rPr>
        <w:t xml:space="preserve">Staff nurse forums are being developed and a senior staff nurse development programme is being explored internally and on a wider level across Yorkshire and Humber via the west Yorkshire </w:t>
      </w:r>
      <w:r w:rsidR="0043079D">
        <w:rPr>
          <w:rFonts w:cs="Arial"/>
          <w:sz w:val="24"/>
          <w:szCs w:val="22"/>
        </w:rPr>
        <w:t>delivery</w:t>
      </w:r>
      <w:r w:rsidR="00A05604">
        <w:rPr>
          <w:rFonts w:cs="Arial"/>
          <w:sz w:val="24"/>
          <w:szCs w:val="22"/>
        </w:rPr>
        <w:t xml:space="preserve"> programme</w:t>
      </w:r>
      <w:r>
        <w:rPr>
          <w:rFonts w:cs="Arial"/>
          <w:sz w:val="24"/>
          <w:szCs w:val="22"/>
        </w:rPr>
        <w:t xml:space="preserve">, which involves Health education </w:t>
      </w:r>
      <w:r w:rsidR="00A909FC">
        <w:rPr>
          <w:rFonts w:cs="Arial"/>
          <w:sz w:val="24"/>
          <w:szCs w:val="22"/>
        </w:rPr>
        <w:t>England,</w:t>
      </w:r>
      <w:r>
        <w:rPr>
          <w:rFonts w:cs="Arial"/>
          <w:sz w:val="24"/>
          <w:szCs w:val="22"/>
        </w:rPr>
        <w:t xml:space="preserve"> provider tru</w:t>
      </w:r>
      <w:r w:rsidR="0043079D">
        <w:rPr>
          <w:rFonts w:cs="Arial"/>
          <w:sz w:val="24"/>
          <w:szCs w:val="22"/>
        </w:rPr>
        <w:t>sts and HEIs across the region.</w:t>
      </w:r>
      <w:r>
        <w:rPr>
          <w:rFonts w:cs="Arial"/>
          <w:sz w:val="24"/>
          <w:szCs w:val="22"/>
        </w:rPr>
        <w:t xml:space="preserve"> </w:t>
      </w:r>
    </w:p>
    <w:p w14:paraId="75AA075D" w14:textId="77777777" w:rsidR="00B34FEC" w:rsidRPr="00B34FEC" w:rsidRDefault="00B34FEC" w:rsidP="00B34FEC">
      <w:pPr>
        <w:rPr>
          <w:rFonts w:ascii="Arial" w:hAnsi="Arial" w:cs="Arial"/>
          <w:b/>
          <w:color w:val="FF0000"/>
        </w:rPr>
      </w:pPr>
    </w:p>
    <w:p w14:paraId="16E9700D" w14:textId="4F404C4F" w:rsidR="00B34FEC" w:rsidRPr="00B34FEC" w:rsidRDefault="00B34FEC" w:rsidP="00B34FEC">
      <w:pPr>
        <w:pStyle w:val="CommentText"/>
        <w:jc w:val="both"/>
        <w:rPr>
          <w:rFonts w:cs="Arial"/>
          <w:color w:val="FF0000"/>
          <w:sz w:val="24"/>
          <w:szCs w:val="24"/>
        </w:rPr>
      </w:pPr>
      <w:r w:rsidRPr="00B34FEC">
        <w:rPr>
          <w:rFonts w:cs="Arial"/>
          <w:bCs/>
          <w:sz w:val="24"/>
          <w:szCs w:val="24"/>
          <w:lang w:eastAsia="en-GB"/>
        </w:rPr>
        <w:t xml:space="preserve">A Safer Staffing Steering Group continues to ensure that a full staffing analysis is achieved, reporting requirements are met and updates from the workforce planning meetings are provided. This is chaired by the Director of </w:t>
      </w:r>
      <w:r w:rsidR="00DD2809">
        <w:rPr>
          <w:rFonts w:cs="Arial"/>
          <w:bCs/>
          <w:sz w:val="24"/>
          <w:szCs w:val="24"/>
          <w:lang w:eastAsia="en-GB"/>
        </w:rPr>
        <w:t xml:space="preserve">Operations and </w:t>
      </w:r>
      <w:r w:rsidR="00DD2809" w:rsidRPr="00B34FEC">
        <w:rPr>
          <w:rFonts w:cs="Arial"/>
          <w:bCs/>
          <w:sz w:val="24"/>
          <w:szCs w:val="24"/>
          <w:lang w:eastAsia="en-GB"/>
        </w:rPr>
        <w:t>Nursing</w:t>
      </w:r>
      <w:r w:rsidR="00DD2809">
        <w:rPr>
          <w:rFonts w:cs="Arial"/>
          <w:bCs/>
          <w:sz w:val="24"/>
          <w:szCs w:val="24"/>
          <w:lang w:eastAsia="en-GB"/>
        </w:rPr>
        <w:t>.</w:t>
      </w:r>
    </w:p>
    <w:p w14:paraId="147C608B" w14:textId="77777777" w:rsidR="00B34FEC" w:rsidRPr="00B34FEC" w:rsidRDefault="00B34FEC" w:rsidP="00B34FEC">
      <w:pPr>
        <w:autoSpaceDE w:val="0"/>
        <w:autoSpaceDN w:val="0"/>
        <w:adjustRightInd w:val="0"/>
        <w:jc w:val="both"/>
        <w:rPr>
          <w:rFonts w:ascii="Arial" w:hAnsi="Arial" w:cs="Arial"/>
          <w:bCs/>
          <w:lang w:eastAsia="en-GB"/>
        </w:rPr>
      </w:pPr>
    </w:p>
    <w:p w14:paraId="0290625B" w14:textId="6BED37A5" w:rsidR="00B34FEC" w:rsidRDefault="00B34FEC" w:rsidP="00B34FEC">
      <w:pPr>
        <w:autoSpaceDE w:val="0"/>
        <w:autoSpaceDN w:val="0"/>
        <w:adjustRightInd w:val="0"/>
        <w:jc w:val="both"/>
        <w:rPr>
          <w:rFonts w:ascii="Arial" w:hAnsi="Arial" w:cs="Arial"/>
        </w:rPr>
      </w:pPr>
      <w:r w:rsidRPr="00B34FEC">
        <w:rPr>
          <w:rFonts w:ascii="Arial" w:hAnsi="Arial" w:cs="Arial"/>
          <w:bCs/>
          <w:lang w:eastAsia="en-GB"/>
        </w:rPr>
        <w:t>Staffing levels across all wards are asses</w:t>
      </w:r>
      <w:r w:rsidR="0063513F">
        <w:rPr>
          <w:rFonts w:ascii="Arial" w:hAnsi="Arial" w:cs="Arial"/>
          <w:bCs/>
          <w:lang w:eastAsia="en-GB"/>
        </w:rPr>
        <w:t>sed daily and at each shift and</w:t>
      </w:r>
      <w:r w:rsidR="007E6B23">
        <w:rPr>
          <w:rFonts w:ascii="Arial" w:hAnsi="Arial" w:cs="Arial"/>
          <w:bCs/>
          <w:lang w:eastAsia="en-GB"/>
        </w:rPr>
        <w:t xml:space="preserve"> the </w:t>
      </w:r>
      <w:r w:rsidRPr="00B34FEC">
        <w:rPr>
          <w:rFonts w:ascii="Arial" w:hAnsi="Arial" w:cs="Arial"/>
        </w:rPr>
        <w:t>mitigati</w:t>
      </w:r>
      <w:r w:rsidR="007E6B23">
        <w:rPr>
          <w:rFonts w:ascii="Arial" w:hAnsi="Arial" w:cs="Arial"/>
        </w:rPr>
        <w:t>on of risks and c</w:t>
      </w:r>
      <w:r w:rsidRPr="00B34FEC">
        <w:rPr>
          <w:rFonts w:ascii="Arial" w:hAnsi="Arial" w:cs="Arial"/>
        </w:rPr>
        <w:t xml:space="preserve">ontingency planning takes place involving an adopted protocol of escalation. </w:t>
      </w:r>
    </w:p>
    <w:p w14:paraId="7819F6D3" w14:textId="77777777" w:rsidR="00671B5B" w:rsidRPr="00B34FEC" w:rsidRDefault="00671B5B" w:rsidP="00B34FEC">
      <w:pPr>
        <w:autoSpaceDE w:val="0"/>
        <w:autoSpaceDN w:val="0"/>
        <w:adjustRightInd w:val="0"/>
        <w:jc w:val="both"/>
        <w:rPr>
          <w:rFonts w:ascii="Arial" w:hAnsi="Arial" w:cs="Arial"/>
        </w:rPr>
      </w:pPr>
      <w:r>
        <w:rPr>
          <w:rFonts w:ascii="Arial" w:hAnsi="Arial" w:cs="Arial"/>
        </w:rPr>
        <w:t>EMT have approved 6 new peripatetic workers each for acute and specialist services. This will enhance the flexible offer and need across both services.</w:t>
      </w:r>
    </w:p>
    <w:p w14:paraId="171EFE95" w14:textId="77777777" w:rsidR="00B34FEC" w:rsidRPr="00B34FEC" w:rsidRDefault="00B34FEC" w:rsidP="00B34FEC">
      <w:pPr>
        <w:autoSpaceDE w:val="0"/>
        <w:autoSpaceDN w:val="0"/>
        <w:adjustRightInd w:val="0"/>
        <w:jc w:val="both"/>
        <w:rPr>
          <w:rFonts w:ascii="Arial" w:hAnsi="Arial" w:cs="Arial"/>
        </w:rPr>
      </w:pPr>
    </w:p>
    <w:p w14:paraId="1B196356" w14:textId="77777777" w:rsidR="00B34FEC" w:rsidRPr="00B34FEC" w:rsidRDefault="00B34FEC" w:rsidP="00B34FEC">
      <w:pPr>
        <w:jc w:val="both"/>
        <w:rPr>
          <w:rFonts w:ascii="Arial" w:hAnsi="Arial" w:cs="Arial"/>
        </w:rPr>
      </w:pPr>
      <w:r w:rsidRPr="00B34FEC">
        <w:rPr>
          <w:rFonts w:ascii="Arial" w:hAnsi="Arial" w:cs="Arial"/>
        </w:rPr>
        <w:t>Such actions include:</w:t>
      </w:r>
    </w:p>
    <w:p w14:paraId="38049F7A" w14:textId="77777777" w:rsidR="00B34FEC" w:rsidRPr="00B34FEC" w:rsidRDefault="00B34FEC" w:rsidP="00B34FEC">
      <w:pPr>
        <w:jc w:val="both"/>
        <w:rPr>
          <w:rFonts w:ascii="Arial" w:hAnsi="Arial" w:cs="Arial"/>
        </w:rPr>
      </w:pPr>
    </w:p>
    <w:p w14:paraId="2466DEDE" w14:textId="77777777" w:rsidR="00B34FEC" w:rsidRPr="00B34FEC" w:rsidRDefault="00B34FEC" w:rsidP="004648FB">
      <w:pPr>
        <w:numPr>
          <w:ilvl w:val="0"/>
          <w:numId w:val="7"/>
        </w:numPr>
        <w:jc w:val="both"/>
        <w:rPr>
          <w:rFonts w:ascii="Arial" w:hAnsi="Arial" w:cs="Arial"/>
        </w:rPr>
      </w:pPr>
      <w:r w:rsidRPr="00B34FEC">
        <w:rPr>
          <w:rFonts w:ascii="Arial" w:hAnsi="Arial" w:cs="Arial"/>
        </w:rPr>
        <w:t>Moving staff between wards to ensure that all wards have safe staffing levels and response to short-term crisis is effective and fluid</w:t>
      </w:r>
    </w:p>
    <w:p w14:paraId="1980B26F" w14:textId="77777777" w:rsidR="00B34FEC" w:rsidRPr="00B34FEC" w:rsidRDefault="00B34FEC" w:rsidP="004648FB">
      <w:pPr>
        <w:numPr>
          <w:ilvl w:val="0"/>
          <w:numId w:val="7"/>
        </w:numPr>
        <w:jc w:val="both"/>
        <w:rPr>
          <w:rFonts w:ascii="Arial" w:hAnsi="Arial" w:cs="Arial"/>
        </w:rPr>
      </w:pPr>
      <w:r w:rsidRPr="00B34FEC">
        <w:rPr>
          <w:rFonts w:ascii="Arial" w:hAnsi="Arial" w:cs="Arial"/>
        </w:rPr>
        <w:t>Use of the Peripatetic workers</w:t>
      </w:r>
    </w:p>
    <w:p w14:paraId="794A003F" w14:textId="77777777" w:rsidR="00B34FEC" w:rsidRPr="00B34FEC" w:rsidRDefault="00B34FEC" w:rsidP="004648FB">
      <w:pPr>
        <w:numPr>
          <w:ilvl w:val="0"/>
          <w:numId w:val="7"/>
        </w:numPr>
        <w:jc w:val="both"/>
        <w:rPr>
          <w:rFonts w:ascii="Arial" w:hAnsi="Arial" w:cs="Arial"/>
        </w:rPr>
      </w:pPr>
      <w:r w:rsidRPr="00B34FEC">
        <w:rPr>
          <w:rFonts w:ascii="Arial" w:hAnsi="Arial" w:cs="Arial"/>
        </w:rPr>
        <w:t xml:space="preserve">Ward managers and nurse practitioners reschedule their duties to work on the ward </w:t>
      </w:r>
    </w:p>
    <w:p w14:paraId="26F86C5F" w14:textId="77777777" w:rsidR="00B34FEC" w:rsidRPr="00B34FEC" w:rsidRDefault="00B34FEC" w:rsidP="004648FB">
      <w:pPr>
        <w:numPr>
          <w:ilvl w:val="0"/>
          <w:numId w:val="7"/>
        </w:numPr>
        <w:jc w:val="both"/>
        <w:rPr>
          <w:rFonts w:ascii="Arial" w:hAnsi="Arial" w:cs="Arial"/>
        </w:rPr>
      </w:pPr>
      <w:r w:rsidRPr="00B34FEC">
        <w:rPr>
          <w:rFonts w:ascii="Arial" w:hAnsi="Arial" w:cs="Arial"/>
        </w:rPr>
        <w:t>Re-adjustment of priorities for meetings/training</w:t>
      </w:r>
    </w:p>
    <w:p w14:paraId="2362392D" w14:textId="77777777" w:rsidR="00B34FEC" w:rsidRPr="00B34FEC" w:rsidRDefault="00B34FEC" w:rsidP="004648FB">
      <w:pPr>
        <w:numPr>
          <w:ilvl w:val="0"/>
          <w:numId w:val="7"/>
        </w:numPr>
        <w:autoSpaceDE w:val="0"/>
        <w:autoSpaceDN w:val="0"/>
        <w:adjustRightInd w:val="0"/>
        <w:jc w:val="both"/>
        <w:rPr>
          <w:rFonts w:ascii="Arial" w:hAnsi="Arial" w:cs="Arial"/>
        </w:rPr>
      </w:pPr>
      <w:r w:rsidRPr="00B34FEC">
        <w:rPr>
          <w:rFonts w:ascii="Arial" w:hAnsi="Arial" w:cs="Arial"/>
        </w:rPr>
        <w:t>Regular review of staff rosters including asking staff to change shift patterns and   use of flexible rostering</w:t>
      </w:r>
    </w:p>
    <w:p w14:paraId="0A3843D3" w14:textId="679970D2" w:rsidR="00B34FEC" w:rsidRPr="00B34FEC" w:rsidRDefault="00B34FEC" w:rsidP="004648FB">
      <w:pPr>
        <w:numPr>
          <w:ilvl w:val="0"/>
          <w:numId w:val="7"/>
        </w:numPr>
        <w:autoSpaceDE w:val="0"/>
        <w:autoSpaceDN w:val="0"/>
        <w:adjustRightInd w:val="0"/>
        <w:jc w:val="both"/>
        <w:rPr>
          <w:rFonts w:ascii="Arial" w:hAnsi="Arial" w:cs="Arial"/>
        </w:rPr>
      </w:pPr>
      <w:r w:rsidRPr="00B34FEC">
        <w:rPr>
          <w:rFonts w:ascii="Arial" w:hAnsi="Arial" w:cs="Arial"/>
        </w:rPr>
        <w:t xml:space="preserve">Ongoing review of incidents by Safer Staffing </w:t>
      </w:r>
      <w:r w:rsidR="00383662" w:rsidRPr="00B34FEC">
        <w:rPr>
          <w:rFonts w:ascii="Arial" w:hAnsi="Arial" w:cs="Arial"/>
        </w:rPr>
        <w:t>Steering Group</w:t>
      </w:r>
      <w:r w:rsidRPr="00B34FEC">
        <w:rPr>
          <w:rFonts w:ascii="Arial" w:hAnsi="Arial" w:cs="Arial"/>
        </w:rPr>
        <w:t xml:space="preserve"> to identify trends and themes</w:t>
      </w:r>
    </w:p>
    <w:p w14:paraId="2B8EAC47" w14:textId="77777777" w:rsidR="00B34FEC" w:rsidRPr="00B34FEC" w:rsidRDefault="00B34FEC" w:rsidP="004648FB">
      <w:pPr>
        <w:numPr>
          <w:ilvl w:val="0"/>
          <w:numId w:val="7"/>
        </w:numPr>
        <w:autoSpaceDE w:val="0"/>
        <w:autoSpaceDN w:val="0"/>
        <w:adjustRightInd w:val="0"/>
        <w:jc w:val="both"/>
        <w:rPr>
          <w:rFonts w:ascii="Arial" w:hAnsi="Arial" w:cs="Arial"/>
        </w:rPr>
      </w:pPr>
      <w:r w:rsidRPr="00B34FEC">
        <w:rPr>
          <w:rFonts w:ascii="Arial" w:hAnsi="Arial" w:cs="Arial"/>
        </w:rPr>
        <w:t>Triangulation of different data to provide clarity and assurance</w:t>
      </w:r>
    </w:p>
    <w:p w14:paraId="1B73E33B" w14:textId="77777777" w:rsidR="00B34FEC" w:rsidRPr="00B34FEC" w:rsidRDefault="00B34FEC" w:rsidP="004648FB">
      <w:pPr>
        <w:numPr>
          <w:ilvl w:val="0"/>
          <w:numId w:val="7"/>
        </w:numPr>
        <w:autoSpaceDE w:val="0"/>
        <w:autoSpaceDN w:val="0"/>
        <w:adjustRightInd w:val="0"/>
        <w:jc w:val="both"/>
        <w:rPr>
          <w:rFonts w:ascii="Arial" w:hAnsi="Arial" w:cs="Arial"/>
        </w:rPr>
      </w:pPr>
      <w:r w:rsidRPr="00B34FEC">
        <w:rPr>
          <w:rFonts w:ascii="Arial" w:hAnsi="Arial" w:cs="Arial"/>
        </w:rPr>
        <w:t>Ward managers meet weekly regarding the rostering management to ensure effective allocation of resources to meet needs</w:t>
      </w:r>
    </w:p>
    <w:p w14:paraId="47E11431" w14:textId="3A7C021E" w:rsidR="00B34FEC" w:rsidRPr="00B34FEC" w:rsidRDefault="00383662" w:rsidP="004648FB">
      <w:pPr>
        <w:numPr>
          <w:ilvl w:val="0"/>
          <w:numId w:val="7"/>
        </w:numPr>
        <w:autoSpaceDE w:val="0"/>
        <w:autoSpaceDN w:val="0"/>
        <w:adjustRightInd w:val="0"/>
        <w:jc w:val="both"/>
        <w:rPr>
          <w:rFonts w:ascii="Arial" w:hAnsi="Arial" w:cs="Arial"/>
        </w:rPr>
      </w:pPr>
      <w:proofErr w:type="spellStart"/>
      <w:r w:rsidRPr="00B34FEC">
        <w:rPr>
          <w:rFonts w:ascii="Arial" w:hAnsi="Arial" w:cs="Arial"/>
        </w:rPr>
        <w:t>Rota’s</w:t>
      </w:r>
      <w:proofErr w:type="spellEnd"/>
      <w:r w:rsidR="00B34FEC" w:rsidRPr="00B34FEC">
        <w:rPr>
          <w:rFonts w:ascii="Arial" w:hAnsi="Arial" w:cs="Arial"/>
        </w:rPr>
        <w:t xml:space="preserve"> are now completed 6 weeks in advance to allow for appropriate band allocation when required. </w:t>
      </w:r>
    </w:p>
    <w:p w14:paraId="20D079C3" w14:textId="752CB960" w:rsidR="00B34FEC" w:rsidRPr="00B34FEC" w:rsidRDefault="00B34FEC" w:rsidP="004648FB">
      <w:pPr>
        <w:numPr>
          <w:ilvl w:val="0"/>
          <w:numId w:val="7"/>
        </w:numPr>
        <w:autoSpaceDE w:val="0"/>
        <w:autoSpaceDN w:val="0"/>
        <w:adjustRightInd w:val="0"/>
        <w:jc w:val="both"/>
        <w:rPr>
          <w:rFonts w:ascii="Arial" w:hAnsi="Arial" w:cs="Arial"/>
        </w:rPr>
      </w:pPr>
      <w:r w:rsidRPr="00B34FEC">
        <w:rPr>
          <w:rFonts w:ascii="Arial" w:hAnsi="Arial" w:cs="Arial"/>
        </w:rPr>
        <w:t xml:space="preserve">To explore good practice in other Trusts -  </w:t>
      </w:r>
      <w:r w:rsidR="00383662" w:rsidRPr="00B34FEC">
        <w:rPr>
          <w:rFonts w:ascii="Arial" w:hAnsi="Arial" w:cs="Arial"/>
        </w:rPr>
        <w:t>Discussions are</w:t>
      </w:r>
      <w:r w:rsidRPr="00B34FEC">
        <w:rPr>
          <w:rFonts w:ascii="Arial" w:hAnsi="Arial" w:cs="Arial"/>
        </w:rPr>
        <w:t xml:space="preserve"> taking </w:t>
      </w:r>
      <w:r w:rsidR="00383662" w:rsidRPr="00B34FEC">
        <w:rPr>
          <w:rFonts w:ascii="Arial" w:hAnsi="Arial" w:cs="Arial"/>
        </w:rPr>
        <w:t>place in</w:t>
      </w:r>
      <w:r w:rsidRPr="00B34FEC">
        <w:rPr>
          <w:rFonts w:ascii="Arial" w:hAnsi="Arial" w:cs="Arial"/>
        </w:rPr>
        <w:t xml:space="preserve"> relation to the Colin Baker peer review and </w:t>
      </w:r>
      <w:r w:rsidR="005B21F8" w:rsidRPr="00B34FEC">
        <w:rPr>
          <w:rFonts w:ascii="Arial" w:hAnsi="Arial" w:cs="Arial"/>
        </w:rPr>
        <w:t>around observations</w:t>
      </w:r>
      <w:r w:rsidRPr="00B34FEC">
        <w:rPr>
          <w:rFonts w:ascii="Arial" w:hAnsi="Arial" w:cs="Arial"/>
        </w:rPr>
        <w:t xml:space="preserve"> </w:t>
      </w:r>
      <w:r w:rsidR="005B21F8" w:rsidRPr="00B34FEC">
        <w:rPr>
          <w:rFonts w:ascii="Arial" w:hAnsi="Arial" w:cs="Arial"/>
        </w:rPr>
        <w:t>and the</w:t>
      </w:r>
      <w:r w:rsidRPr="00B34FEC">
        <w:rPr>
          <w:rFonts w:ascii="Arial" w:hAnsi="Arial" w:cs="Arial"/>
        </w:rPr>
        <w:t xml:space="preserve"> use of </w:t>
      </w:r>
      <w:proofErr w:type="spellStart"/>
      <w:r w:rsidRPr="00B34FEC">
        <w:rPr>
          <w:rFonts w:ascii="Arial" w:hAnsi="Arial" w:cs="Arial"/>
        </w:rPr>
        <w:t>specialing</w:t>
      </w:r>
      <w:proofErr w:type="spellEnd"/>
      <w:r w:rsidRPr="00B34FEC">
        <w:rPr>
          <w:rFonts w:ascii="Arial" w:hAnsi="Arial" w:cs="Arial"/>
        </w:rPr>
        <w:t xml:space="preserve"> and these will be discussed with the Director of Operations and Nursing  and next steps agreed</w:t>
      </w:r>
    </w:p>
    <w:p w14:paraId="555305E0" w14:textId="0BD38060" w:rsidR="0043079D" w:rsidRPr="00B34FEC" w:rsidRDefault="0043079D" w:rsidP="004648FB">
      <w:pPr>
        <w:numPr>
          <w:ilvl w:val="0"/>
          <w:numId w:val="7"/>
        </w:numPr>
        <w:autoSpaceDE w:val="0"/>
        <w:autoSpaceDN w:val="0"/>
        <w:adjustRightInd w:val="0"/>
        <w:jc w:val="both"/>
        <w:rPr>
          <w:rFonts w:ascii="Arial" w:hAnsi="Arial" w:cs="Arial"/>
        </w:rPr>
      </w:pPr>
      <w:r>
        <w:rPr>
          <w:rFonts w:ascii="Arial" w:hAnsi="Arial" w:cs="Arial"/>
        </w:rPr>
        <w:t xml:space="preserve">The safer staffing steering group have asked for a review to be undertaken around the completion of </w:t>
      </w:r>
      <w:proofErr w:type="spellStart"/>
      <w:r>
        <w:rPr>
          <w:rFonts w:ascii="Arial" w:hAnsi="Arial" w:cs="Arial"/>
        </w:rPr>
        <w:t>IRes</w:t>
      </w:r>
      <w:proofErr w:type="spellEnd"/>
      <w:r>
        <w:rPr>
          <w:rFonts w:ascii="Arial" w:hAnsi="Arial" w:cs="Arial"/>
        </w:rPr>
        <w:t xml:space="preserve"> to ensure there </w:t>
      </w:r>
      <w:proofErr w:type="gramStart"/>
      <w:r>
        <w:rPr>
          <w:rFonts w:ascii="Arial" w:hAnsi="Arial" w:cs="Arial"/>
        </w:rPr>
        <w:t>is</w:t>
      </w:r>
      <w:proofErr w:type="gramEnd"/>
      <w:r>
        <w:rPr>
          <w:rFonts w:ascii="Arial" w:hAnsi="Arial" w:cs="Arial"/>
        </w:rPr>
        <w:t xml:space="preserve"> a consistent approach and recognition and understanding of the term Breech.  </w:t>
      </w:r>
    </w:p>
    <w:p w14:paraId="41661421" w14:textId="77777777" w:rsidR="008A5227" w:rsidRDefault="008A5227" w:rsidP="00444017">
      <w:pPr>
        <w:jc w:val="both"/>
        <w:rPr>
          <w:rFonts w:ascii="Arial" w:hAnsi="Arial" w:cs="Arial"/>
          <w:b/>
        </w:rPr>
      </w:pPr>
    </w:p>
    <w:p w14:paraId="54784465" w14:textId="29FCD575" w:rsidR="005B21F8" w:rsidRDefault="005B21F8" w:rsidP="00444017">
      <w:pPr>
        <w:jc w:val="both"/>
        <w:rPr>
          <w:rFonts w:ascii="Arial" w:hAnsi="Arial" w:cs="Arial"/>
          <w:b/>
        </w:rPr>
      </w:pPr>
    </w:p>
    <w:p w14:paraId="6395A538" w14:textId="7EF04CA0" w:rsidR="00A909FC" w:rsidRDefault="00A909FC" w:rsidP="00444017">
      <w:pPr>
        <w:jc w:val="both"/>
        <w:rPr>
          <w:rFonts w:ascii="Arial" w:hAnsi="Arial" w:cs="Arial"/>
          <w:b/>
        </w:rPr>
      </w:pPr>
    </w:p>
    <w:p w14:paraId="63B89CEB" w14:textId="77777777" w:rsidR="00A909FC" w:rsidRDefault="00A909FC" w:rsidP="00444017">
      <w:pPr>
        <w:jc w:val="both"/>
        <w:rPr>
          <w:rFonts w:ascii="Arial" w:hAnsi="Arial" w:cs="Arial"/>
          <w:b/>
        </w:rPr>
      </w:pPr>
    </w:p>
    <w:p w14:paraId="31B8E2F5" w14:textId="77777777" w:rsidR="00444017" w:rsidRPr="009F3EB7" w:rsidRDefault="008D3125" w:rsidP="00444017">
      <w:pPr>
        <w:jc w:val="both"/>
        <w:rPr>
          <w:rFonts w:ascii="Arial" w:hAnsi="Arial" w:cs="Arial"/>
          <w:b/>
        </w:rPr>
      </w:pPr>
      <w:r>
        <w:rPr>
          <w:rFonts w:ascii="Arial" w:hAnsi="Arial" w:cs="Arial"/>
          <w:b/>
        </w:rPr>
        <w:lastRenderedPageBreak/>
        <w:t>4</w:t>
      </w:r>
      <w:r w:rsidR="00444017" w:rsidRPr="009F3EB7">
        <w:rPr>
          <w:rFonts w:ascii="Arial" w:hAnsi="Arial" w:cs="Arial"/>
          <w:b/>
        </w:rPr>
        <w:t>.</w:t>
      </w:r>
      <w:r w:rsidR="00444017" w:rsidRPr="009F3EB7">
        <w:rPr>
          <w:rFonts w:ascii="Arial" w:hAnsi="Arial" w:cs="Arial"/>
        </w:rPr>
        <w:t xml:space="preserve">  </w:t>
      </w:r>
      <w:r w:rsidR="00820A89" w:rsidRPr="009F3EB7">
        <w:rPr>
          <w:rFonts w:ascii="Arial" w:hAnsi="Arial" w:cs="Arial"/>
          <w:b/>
        </w:rPr>
        <w:t xml:space="preserve">Risk </w:t>
      </w:r>
      <w:r w:rsidR="00176FAE">
        <w:rPr>
          <w:rFonts w:ascii="Arial" w:hAnsi="Arial" w:cs="Arial"/>
          <w:b/>
        </w:rPr>
        <w:t>Issues Identified</w:t>
      </w:r>
    </w:p>
    <w:p w14:paraId="1CE79AE3" w14:textId="77777777" w:rsidR="00820A89" w:rsidRDefault="00820A89" w:rsidP="00444017">
      <w:pPr>
        <w:jc w:val="both"/>
        <w:rPr>
          <w:rFonts w:cs="Arial"/>
          <w: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7"/>
        <w:gridCol w:w="2508"/>
        <w:gridCol w:w="2508"/>
        <w:gridCol w:w="2508"/>
      </w:tblGrid>
      <w:tr w:rsidR="00B34FEC" w:rsidRPr="00B34FEC" w14:paraId="217CC07C" w14:textId="77777777" w:rsidTr="00341329">
        <w:tc>
          <w:tcPr>
            <w:tcW w:w="2507" w:type="dxa"/>
            <w:shd w:val="clear" w:color="auto" w:fill="auto"/>
          </w:tcPr>
          <w:p w14:paraId="7C2DADAF" w14:textId="77777777" w:rsidR="00B34FEC" w:rsidRPr="00B63B1F" w:rsidRDefault="00B34FEC" w:rsidP="00341329">
            <w:pPr>
              <w:pStyle w:val="BodyText"/>
              <w:jc w:val="both"/>
              <w:rPr>
                <w:rFonts w:cs="Arial"/>
                <w:b/>
                <w:sz w:val="22"/>
                <w:szCs w:val="22"/>
              </w:rPr>
            </w:pPr>
            <w:r w:rsidRPr="00B63B1F">
              <w:rPr>
                <w:rFonts w:cs="Arial"/>
                <w:b/>
                <w:sz w:val="22"/>
                <w:szCs w:val="22"/>
              </w:rPr>
              <w:t>Risk</w:t>
            </w:r>
          </w:p>
        </w:tc>
        <w:tc>
          <w:tcPr>
            <w:tcW w:w="2508" w:type="dxa"/>
            <w:shd w:val="clear" w:color="auto" w:fill="auto"/>
          </w:tcPr>
          <w:p w14:paraId="7F6D0DC1" w14:textId="77777777" w:rsidR="00B34FEC" w:rsidRPr="00B63B1F" w:rsidRDefault="00B34FEC" w:rsidP="00341329">
            <w:pPr>
              <w:pStyle w:val="BodyText"/>
              <w:jc w:val="both"/>
              <w:rPr>
                <w:rFonts w:cs="Arial"/>
                <w:b/>
                <w:sz w:val="22"/>
                <w:szCs w:val="22"/>
              </w:rPr>
            </w:pPr>
            <w:r w:rsidRPr="00B63B1F">
              <w:rPr>
                <w:rFonts w:cs="Arial"/>
                <w:b/>
                <w:sz w:val="22"/>
                <w:szCs w:val="22"/>
              </w:rPr>
              <w:t>Likelihood</w:t>
            </w:r>
          </w:p>
          <w:p w14:paraId="15B596A2" w14:textId="77777777" w:rsidR="00B34FEC" w:rsidRPr="00B63B1F" w:rsidRDefault="00B34FEC" w:rsidP="00341329">
            <w:pPr>
              <w:pStyle w:val="BodyText"/>
              <w:jc w:val="both"/>
              <w:rPr>
                <w:rFonts w:cs="Arial"/>
                <w:b/>
                <w:sz w:val="22"/>
                <w:szCs w:val="22"/>
              </w:rPr>
            </w:pPr>
            <w:r w:rsidRPr="00B63B1F">
              <w:rPr>
                <w:rFonts w:cs="Arial"/>
                <w:b/>
                <w:sz w:val="22"/>
                <w:szCs w:val="22"/>
              </w:rPr>
              <w:t>High/Medium/Low</w:t>
            </w:r>
          </w:p>
        </w:tc>
        <w:tc>
          <w:tcPr>
            <w:tcW w:w="2508" w:type="dxa"/>
            <w:shd w:val="clear" w:color="auto" w:fill="auto"/>
          </w:tcPr>
          <w:p w14:paraId="72607F85" w14:textId="77777777" w:rsidR="00B34FEC" w:rsidRPr="00B63B1F" w:rsidRDefault="00B34FEC" w:rsidP="00341329">
            <w:pPr>
              <w:pStyle w:val="BodyText"/>
              <w:jc w:val="both"/>
              <w:rPr>
                <w:rFonts w:cs="Arial"/>
                <w:b/>
                <w:sz w:val="22"/>
                <w:szCs w:val="22"/>
              </w:rPr>
            </w:pPr>
            <w:r w:rsidRPr="00B63B1F">
              <w:rPr>
                <w:rFonts w:cs="Arial"/>
                <w:b/>
                <w:sz w:val="22"/>
                <w:szCs w:val="22"/>
              </w:rPr>
              <w:t>Implication</w:t>
            </w:r>
          </w:p>
        </w:tc>
        <w:tc>
          <w:tcPr>
            <w:tcW w:w="2508" w:type="dxa"/>
            <w:shd w:val="clear" w:color="auto" w:fill="auto"/>
          </w:tcPr>
          <w:p w14:paraId="7B08F3C5" w14:textId="77777777" w:rsidR="00B34FEC" w:rsidRPr="00B63B1F" w:rsidRDefault="00B34FEC" w:rsidP="00341329">
            <w:pPr>
              <w:pStyle w:val="BodyText"/>
              <w:jc w:val="both"/>
              <w:rPr>
                <w:rFonts w:cs="Arial"/>
                <w:b/>
                <w:sz w:val="22"/>
                <w:szCs w:val="22"/>
              </w:rPr>
            </w:pPr>
            <w:r w:rsidRPr="00B63B1F">
              <w:rPr>
                <w:rFonts w:cs="Arial"/>
                <w:b/>
                <w:sz w:val="22"/>
                <w:szCs w:val="22"/>
              </w:rPr>
              <w:t>Mitigation</w:t>
            </w:r>
          </w:p>
        </w:tc>
      </w:tr>
      <w:tr w:rsidR="00B34FEC" w:rsidRPr="00B34FEC" w14:paraId="49F738E6" w14:textId="77777777" w:rsidTr="00341329">
        <w:tc>
          <w:tcPr>
            <w:tcW w:w="2507" w:type="dxa"/>
            <w:shd w:val="clear" w:color="auto" w:fill="auto"/>
          </w:tcPr>
          <w:p w14:paraId="49F10886" w14:textId="77777777" w:rsidR="00B34FEC" w:rsidRPr="00D543ED" w:rsidRDefault="00B34FEC" w:rsidP="00341329">
            <w:pPr>
              <w:pStyle w:val="BodyText"/>
              <w:rPr>
                <w:rFonts w:cs="Arial"/>
                <w:sz w:val="22"/>
                <w:szCs w:val="22"/>
              </w:rPr>
            </w:pPr>
            <w:r w:rsidRPr="00D543ED">
              <w:rPr>
                <w:rFonts w:cs="Arial"/>
                <w:sz w:val="22"/>
                <w:szCs w:val="22"/>
              </w:rPr>
              <w:t xml:space="preserve">Staffing analysis will show that current staffing levels require increasing due to cover requirements for </w:t>
            </w:r>
            <w:proofErr w:type="spellStart"/>
            <w:r w:rsidRPr="00D543ED">
              <w:rPr>
                <w:rFonts w:cs="Arial"/>
                <w:sz w:val="22"/>
                <w:szCs w:val="22"/>
              </w:rPr>
              <w:t>specialling</w:t>
            </w:r>
            <w:proofErr w:type="spellEnd"/>
            <w:r w:rsidRPr="00D543ED">
              <w:rPr>
                <w:rFonts w:cs="Arial"/>
                <w:sz w:val="22"/>
                <w:szCs w:val="22"/>
              </w:rPr>
              <w:t>, sickness and vacancies</w:t>
            </w:r>
          </w:p>
          <w:p w14:paraId="3EE0CE5A" w14:textId="77777777" w:rsidR="00B34FEC" w:rsidRPr="00D543ED" w:rsidRDefault="00B34FEC" w:rsidP="00341329">
            <w:pPr>
              <w:pStyle w:val="BodyText"/>
              <w:rPr>
                <w:rFonts w:cs="Arial"/>
                <w:sz w:val="22"/>
                <w:szCs w:val="22"/>
              </w:rPr>
            </w:pPr>
          </w:p>
          <w:p w14:paraId="65B77A4A" w14:textId="77777777" w:rsidR="00D543ED" w:rsidRPr="00D543ED" w:rsidRDefault="00D543ED" w:rsidP="00341329">
            <w:pPr>
              <w:pStyle w:val="BodyText"/>
              <w:rPr>
                <w:rFonts w:cs="Arial"/>
                <w:sz w:val="22"/>
                <w:szCs w:val="22"/>
              </w:rPr>
            </w:pPr>
          </w:p>
          <w:p w14:paraId="4ADB43C5" w14:textId="77777777" w:rsidR="00D543ED" w:rsidRPr="00D543ED" w:rsidRDefault="00D543ED" w:rsidP="00341329">
            <w:pPr>
              <w:pStyle w:val="BodyText"/>
              <w:rPr>
                <w:rFonts w:cs="Arial"/>
                <w:sz w:val="22"/>
                <w:szCs w:val="22"/>
              </w:rPr>
            </w:pPr>
          </w:p>
          <w:p w14:paraId="58C3C311" w14:textId="77777777" w:rsidR="00D543ED" w:rsidRPr="00D543ED" w:rsidRDefault="00D543ED" w:rsidP="00341329">
            <w:pPr>
              <w:pStyle w:val="BodyText"/>
              <w:rPr>
                <w:rFonts w:cs="Arial"/>
                <w:sz w:val="22"/>
                <w:szCs w:val="22"/>
              </w:rPr>
            </w:pPr>
          </w:p>
          <w:p w14:paraId="691F4F98" w14:textId="77777777" w:rsidR="00D543ED" w:rsidRPr="00D543ED" w:rsidRDefault="00D543ED" w:rsidP="00341329">
            <w:pPr>
              <w:pStyle w:val="BodyText"/>
              <w:rPr>
                <w:rFonts w:cs="Arial"/>
                <w:sz w:val="22"/>
                <w:szCs w:val="22"/>
              </w:rPr>
            </w:pPr>
          </w:p>
          <w:p w14:paraId="713D740D" w14:textId="77777777" w:rsidR="00D543ED" w:rsidRPr="00D543ED" w:rsidRDefault="00D543ED" w:rsidP="00341329">
            <w:pPr>
              <w:pStyle w:val="BodyText"/>
              <w:rPr>
                <w:rFonts w:cs="Arial"/>
                <w:sz w:val="22"/>
                <w:szCs w:val="22"/>
              </w:rPr>
            </w:pPr>
          </w:p>
          <w:p w14:paraId="51592C16" w14:textId="77777777" w:rsidR="00B34FEC" w:rsidRPr="00D543ED" w:rsidRDefault="00B34FEC" w:rsidP="00341329">
            <w:pPr>
              <w:pStyle w:val="BodyText"/>
              <w:rPr>
                <w:rFonts w:cs="Arial"/>
                <w:sz w:val="22"/>
                <w:szCs w:val="22"/>
              </w:rPr>
            </w:pPr>
            <w:r w:rsidRPr="00D543ED">
              <w:rPr>
                <w:rFonts w:cs="Arial"/>
                <w:sz w:val="22"/>
                <w:szCs w:val="22"/>
              </w:rPr>
              <w:t xml:space="preserve">National shortage of Band 5 registered nurses </w:t>
            </w:r>
          </w:p>
        </w:tc>
        <w:tc>
          <w:tcPr>
            <w:tcW w:w="2508" w:type="dxa"/>
            <w:shd w:val="clear" w:color="auto" w:fill="auto"/>
          </w:tcPr>
          <w:p w14:paraId="64FD1637" w14:textId="77777777" w:rsidR="00B34FEC" w:rsidRPr="00D543ED" w:rsidRDefault="00B34FEC" w:rsidP="00341329">
            <w:pPr>
              <w:pStyle w:val="BodyText"/>
              <w:rPr>
                <w:rFonts w:cs="Arial"/>
                <w:sz w:val="22"/>
                <w:szCs w:val="22"/>
              </w:rPr>
            </w:pPr>
            <w:r w:rsidRPr="00D543ED">
              <w:rPr>
                <w:rFonts w:cs="Arial"/>
                <w:sz w:val="22"/>
                <w:szCs w:val="22"/>
              </w:rPr>
              <w:t>Medium</w:t>
            </w:r>
          </w:p>
        </w:tc>
        <w:tc>
          <w:tcPr>
            <w:tcW w:w="2508" w:type="dxa"/>
            <w:shd w:val="clear" w:color="auto" w:fill="auto"/>
          </w:tcPr>
          <w:p w14:paraId="38EC4FE2" w14:textId="4EEBE389" w:rsidR="00DD2809" w:rsidRDefault="00DD2809" w:rsidP="00DD2809">
            <w:pPr>
              <w:pStyle w:val="BodyText"/>
              <w:rPr>
                <w:rFonts w:cs="Arial"/>
                <w:sz w:val="22"/>
                <w:szCs w:val="22"/>
              </w:rPr>
            </w:pPr>
            <w:r>
              <w:rPr>
                <w:rFonts w:cs="Arial"/>
                <w:sz w:val="22"/>
                <w:szCs w:val="22"/>
              </w:rPr>
              <w:t>Patient and staff safety may be inadvertently compromised</w:t>
            </w:r>
          </w:p>
          <w:p w14:paraId="4A84E7BE" w14:textId="77777777" w:rsidR="00DD2809" w:rsidRDefault="00DD2809" w:rsidP="00DD2809">
            <w:pPr>
              <w:pStyle w:val="BodyText"/>
              <w:rPr>
                <w:rFonts w:cs="Arial"/>
                <w:sz w:val="22"/>
                <w:szCs w:val="22"/>
              </w:rPr>
            </w:pPr>
          </w:p>
          <w:p w14:paraId="5CC1598E" w14:textId="77777777" w:rsidR="00DD2809" w:rsidRDefault="00DD2809" w:rsidP="00DD2809">
            <w:pPr>
              <w:pStyle w:val="BodyText"/>
              <w:rPr>
                <w:rFonts w:cs="Arial"/>
                <w:sz w:val="22"/>
                <w:szCs w:val="22"/>
              </w:rPr>
            </w:pPr>
            <w:r w:rsidRPr="00B63B1F">
              <w:rPr>
                <w:rFonts w:cs="Arial"/>
                <w:sz w:val="22"/>
                <w:szCs w:val="22"/>
              </w:rPr>
              <w:t xml:space="preserve">Increase in external scrutiny if staffing ratios not seen as safe. </w:t>
            </w:r>
          </w:p>
          <w:p w14:paraId="00958F3B" w14:textId="77777777" w:rsidR="00DD2809" w:rsidRPr="00B63B1F" w:rsidRDefault="00DD2809" w:rsidP="00DD2809">
            <w:pPr>
              <w:pStyle w:val="BodyText"/>
              <w:rPr>
                <w:rFonts w:cs="Arial"/>
                <w:sz w:val="22"/>
                <w:szCs w:val="22"/>
              </w:rPr>
            </w:pPr>
            <w:r w:rsidRPr="00B63B1F">
              <w:rPr>
                <w:rFonts w:cs="Arial"/>
                <w:sz w:val="22"/>
                <w:szCs w:val="22"/>
              </w:rPr>
              <w:t>Potential negative media coverage.</w:t>
            </w:r>
          </w:p>
          <w:p w14:paraId="04A47A77" w14:textId="77777777" w:rsidR="00DD2809" w:rsidRPr="00B63B1F" w:rsidRDefault="00DD2809" w:rsidP="00DD2809">
            <w:pPr>
              <w:pStyle w:val="BodyText"/>
              <w:rPr>
                <w:rFonts w:cs="Arial"/>
                <w:sz w:val="22"/>
                <w:szCs w:val="22"/>
              </w:rPr>
            </w:pPr>
          </w:p>
          <w:p w14:paraId="34FAEB44" w14:textId="06CA9F9C" w:rsidR="00DD2809" w:rsidRDefault="00DD2809" w:rsidP="00DD2809">
            <w:pPr>
              <w:pStyle w:val="BodyText"/>
              <w:rPr>
                <w:rFonts w:cs="Arial"/>
                <w:sz w:val="22"/>
                <w:szCs w:val="22"/>
              </w:rPr>
            </w:pPr>
            <w:r>
              <w:rPr>
                <w:rFonts w:cs="Arial"/>
                <w:sz w:val="22"/>
                <w:szCs w:val="22"/>
              </w:rPr>
              <w:t xml:space="preserve">Impact on individual teams where vacancies arise </w:t>
            </w:r>
          </w:p>
          <w:p w14:paraId="2659DA99" w14:textId="77777777" w:rsidR="00DD2809" w:rsidRDefault="00DD2809" w:rsidP="00DD2809">
            <w:pPr>
              <w:pStyle w:val="BodyText"/>
              <w:rPr>
                <w:rFonts w:cs="Arial"/>
                <w:sz w:val="22"/>
                <w:szCs w:val="22"/>
              </w:rPr>
            </w:pPr>
          </w:p>
          <w:p w14:paraId="24D74110" w14:textId="19207258" w:rsidR="00B34FEC" w:rsidRPr="00D543ED" w:rsidRDefault="00DD2809" w:rsidP="00DD2809">
            <w:pPr>
              <w:pStyle w:val="BodyText"/>
              <w:rPr>
                <w:rFonts w:cs="Arial"/>
                <w:sz w:val="22"/>
                <w:szCs w:val="22"/>
              </w:rPr>
            </w:pPr>
            <w:r w:rsidRPr="00B63B1F">
              <w:rPr>
                <w:rFonts w:cs="Arial"/>
                <w:sz w:val="22"/>
                <w:szCs w:val="22"/>
              </w:rPr>
              <w:t>Increase in complaints and negative patient experience</w:t>
            </w:r>
          </w:p>
          <w:p w14:paraId="70E7BD54" w14:textId="18015946" w:rsidR="00B34FEC" w:rsidRPr="00D543ED" w:rsidRDefault="00B34FEC" w:rsidP="00341329">
            <w:pPr>
              <w:pStyle w:val="BodyText"/>
              <w:rPr>
                <w:rFonts w:cs="Arial"/>
                <w:sz w:val="22"/>
                <w:szCs w:val="22"/>
              </w:rPr>
            </w:pPr>
          </w:p>
        </w:tc>
        <w:tc>
          <w:tcPr>
            <w:tcW w:w="2508" w:type="dxa"/>
            <w:shd w:val="clear" w:color="auto" w:fill="auto"/>
          </w:tcPr>
          <w:p w14:paraId="05573A67" w14:textId="77777777" w:rsidR="00B34FEC" w:rsidRPr="00D543ED" w:rsidRDefault="00B34FEC" w:rsidP="00341329">
            <w:pPr>
              <w:pStyle w:val="BodyText"/>
              <w:rPr>
                <w:rFonts w:cs="Arial"/>
                <w:sz w:val="22"/>
                <w:szCs w:val="22"/>
              </w:rPr>
            </w:pPr>
            <w:r w:rsidRPr="00D543ED">
              <w:rPr>
                <w:rFonts w:cs="Arial"/>
                <w:sz w:val="22"/>
                <w:szCs w:val="22"/>
              </w:rPr>
              <w:t>Baseline staffing levels reviewed on wards</w:t>
            </w:r>
          </w:p>
          <w:p w14:paraId="2D630A60" w14:textId="77777777" w:rsidR="008A5227" w:rsidRPr="00D543ED" w:rsidRDefault="008A5227" w:rsidP="00341329">
            <w:pPr>
              <w:pStyle w:val="BodyText"/>
              <w:rPr>
                <w:rFonts w:cs="Arial"/>
                <w:sz w:val="22"/>
                <w:szCs w:val="22"/>
              </w:rPr>
            </w:pPr>
          </w:p>
          <w:p w14:paraId="7E6830B2" w14:textId="322611AD" w:rsidR="00B34FEC" w:rsidRPr="00D543ED" w:rsidRDefault="00B34FEC" w:rsidP="00341329">
            <w:pPr>
              <w:pStyle w:val="BodyText"/>
              <w:rPr>
                <w:rFonts w:cs="Arial"/>
                <w:sz w:val="22"/>
                <w:szCs w:val="22"/>
              </w:rPr>
            </w:pPr>
            <w:r w:rsidRPr="00D543ED">
              <w:rPr>
                <w:rFonts w:cs="Arial"/>
                <w:sz w:val="22"/>
                <w:szCs w:val="22"/>
              </w:rPr>
              <w:t xml:space="preserve">E-rostering </w:t>
            </w:r>
            <w:r w:rsidR="008A5227" w:rsidRPr="00D543ED">
              <w:rPr>
                <w:rFonts w:cs="Arial"/>
                <w:sz w:val="22"/>
                <w:szCs w:val="22"/>
              </w:rPr>
              <w:t xml:space="preserve">development group to continue to review roster rules, use of </w:t>
            </w:r>
            <w:proofErr w:type="spellStart"/>
            <w:r w:rsidR="008A5227" w:rsidRPr="00D543ED">
              <w:rPr>
                <w:rFonts w:cs="Arial"/>
                <w:sz w:val="22"/>
                <w:szCs w:val="22"/>
              </w:rPr>
              <w:t>SafeCare</w:t>
            </w:r>
            <w:proofErr w:type="spellEnd"/>
            <w:r w:rsidR="008A5227" w:rsidRPr="00D543ED">
              <w:rPr>
                <w:rFonts w:cs="Arial"/>
                <w:sz w:val="22"/>
                <w:szCs w:val="22"/>
              </w:rPr>
              <w:t xml:space="preserve"> and implementing most efficient roster processes</w:t>
            </w:r>
          </w:p>
          <w:p w14:paraId="7E210E1A" w14:textId="77777777" w:rsidR="00B34FEC" w:rsidRPr="00D543ED" w:rsidRDefault="00B34FEC" w:rsidP="00341329">
            <w:pPr>
              <w:pStyle w:val="BodyText"/>
              <w:rPr>
                <w:rFonts w:cs="Arial"/>
                <w:sz w:val="22"/>
                <w:szCs w:val="22"/>
              </w:rPr>
            </w:pPr>
          </w:p>
          <w:p w14:paraId="5248E594" w14:textId="77777777" w:rsidR="00D543ED" w:rsidRPr="00D543ED" w:rsidRDefault="00D543ED" w:rsidP="00341329">
            <w:pPr>
              <w:pStyle w:val="BodyText"/>
              <w:rPr>
                <w:rFonts w:cs="Arial"/>
                <w:sz w:val="22"/>
                <w:szCs w:val="22"/>
              </w:rPr>
            </w:pPr>
          </w:p>
          <w:p w14:paraId="539C6089" w14:textId="1014A5E4" w:rsidR="00B34FEC" w:rsidRPr="00D543ED" w:rsidRDefault="00B34FEC" w:rsidP="00341329">
            <w:pPr>
              <w:pStyle w:val="BodyText"/>
              <w:rPr>
                <w:rFonts w:cs="Arial"/>
                <w:sz w:val="22"/>
                <w:szCs w:val="22"/>
              </w:rPr>
            </w:pPr>
            <w:r w:rsidRPr="00D543ED">
              <w:rPr>
                <w:rFonts w:cs="Arial"/>
                <w:sz w:val="22"/>
                <w:szCs w:val="22"/>
              </w:rPr>
              <w:t xml:space="preserve">Peripatetic team </w:t>
            </w:r>
            <w:r w:rsidR="00D543ED" w:rsidRPr="00D543ED">
              <w:rPr>
                <w:rFonts w:cs="Arial"/>
                <w:sz w:val="22"/>
                <w:szCs w:val="22"/>
              </w:rPr>
              <w:t>increased to 12WTE and managed as part of the services</w:t>
            </w:r>
          </w:p>
          <w:p w14:paraId="313037A5" w14:textId="461FEB9E" w:rsidR="00B34FEC" w:rsidRPr="00D543ED" w:rsidRDefault="00B34FEC" w:rsidP="00341329">
            <w:pPr>
              <w:pStyle w:val="BodyText"/>
              <w:rPr>
                <w:rFonts w:cs="Arial"/>
                <w:sz w:val="22"/>
                <w:szCs w:val="22"/>
              </w:rPr>
            </w:pPr>
          </w:p>
          <w:p w14:paraId="21D3808C" w14:textId="77777777" w:rsidR="00B34FEC" w:rsidRPr="00D543ED" w:rsidRDefault="00B34FEC" w:rsidP="00341329">
            <w:pPr>
              <w:pStyle w:val="BodyText"/>
              <w:rPr>
                <w:rFonts w:cs="Arial"/>
                <w:sz w:val="22"/>
                <w:szCs w:val="22"/>
              </w:rPr>
            </w:pPr>
            <w:r w:rsidRPr="00D543ED">
              <w:rPr>
                <w:rFonts w:cs="Arial"/>
                <w:sz w:val="22"/>
                <w:szCs w:val="22"/>
              </w:rPr>
              <w:t>In-house bank system expanded</w:t>
            </w:r>
          </w:p>
        </w:tc>
      </w:tr>
    </w:tbl>
    <w:p w14:paraId="2C4EB8AE" w14:textId="77777777" w:rsidR="00B34FEC" w:rsidRDefault="00B34FEC" w:rsidP="00820A89">
      <w:pPr>
        <w:rPr>
          <w:rFonts w:cs="Arial"/>
        </w:rPr>
      </w:pPr>
    </w:p>
    <w:p w14:paraId="630FBEFB" w14:textId="77777777" w:rsidR="00756F59" w:rsidRDefault="00756F59" w:rsidP="00756F59">
      <w:pPr>
        <w:pStyle w:val="ListParagraph"/>
        <w:ind w:left="0"/>
        <w:rPr>
          <w:b/>
          <w:sz w:val="24"/>
          <w:lang w:eastAsia="en-US"/>
        </w:rPr>
      </w:pPr>
      <w:r>
        <w:rPr>
          <w:b/>
          <w:sz w:val="24"/>
          <w:lang w:eastAsia="en-US"/>
        </w:rPr>
        <w:t>5. Next Steps</w:t>
      </w:r>
    </w:p>
    <w:p w14:paraId="6E1E7FDE" w14:textId="77777777" w:rsidR="00CF5D29" w:rsidRDefault="00CF5D29" w:rsidP="00756F59">
      <w:pPr>
        <w:pStyle w:val="ListParagraph"/>
        <w:ind w:left="0"/>
        <w:rPr>
          <w:b/>
          <w:sz w:val="24"/>
          <w:lang w:eastAsia="en-US"/>
        </w:rPr>
      </w:pPr>
    </w:p>
    <w:p w14:paraId="231C5BF0" w14:textId="77777777" w:rsidR="00CF5D29" w:rsidRPr="00B63B1F" w:rsidRDefault="00CF5D29" w:rsidP="004648FB">
      <w:pPr>
        <w:pStyle w:val="ListParagraph"/>
        <w:numPr>
          <w:ilvl w:val="0"/>
          <w:numId w:val="10"/>
        </w:numPr>
        <w:ind w:left="851" w:hanging="502"/>
        <w:rPr>
          <w:rFonts w:cs="Arial"/>
          <w:bCs/>
          <w:sz w:val="24"/>
        </w:rPr>
      </w:pPr>
      <w:proofErr w:type="spellStart"/>
      <w:r w:rsidRPr="00B63B1F">
        <w:rPr>
          <w:rFonts w:cs="Arial"/>
          <w:bCs/>
          <w:sz w:val="24"/>
        </w:rPr>
        <w:t>SafeCare</w:t>
      </w:r>
      <w:proofErr w:type="spellEnd"/>
      <w:r w:rsidRPr="00B63B1F">
        <w:rPr>
          <w:rFonts w:cs="Arial"/>
          <w:bCs/>
          <w:sz w:val="24"/>
        </w:rPr>
        <w:t xml:space="preserve"> roll-out and analysis of data over the following months</w:t>
      </w:r>
    </w:p>
    <w:p w14:paraId="11FFDC6F" w14:textId="2299FF9C" w:rsidR="00CF5D29" w:rsidRDefault="00CF5D29" w:rsidP="004648FB">
      <w:pPr>
        <w:pStyle w:val="ListParagraph"/>
        <w:numPr>
          <w:ilvl w:val="0"/>
          <w:numId w:val="10"/>
        </w:numPr>
        <w:ind w:left="851" w:hanging="502"/>
        <w:rPr>
          <w:rFonts w:cs="Arial"/>
          <w:bCs/>
          <w:sz w:val="24"/>
        </w:rPr>
      </w:pPr>
      <w:r w:rsidRPr="00B63B1F">
        <w:rPr>
          <w:rFonts w:cs="Arial"/>
          <w:bCs/>
          <w:sz w:val="24"/>
        </w:rPr>
        <w:t xml:space="preserve">New shift models trial (as part of the </w:t>
      </w:r>
      <w:r w:rsidR="00383662" w:rsidRPr="00B63B1F">
        <w:rPr>
          <w:rFonts w:cs="Arial"/>
          <w:bCs/>
          <w:sz w:val="24"/>
        </w:rPr>
        <w:t>90-day</w:t>
      </w:r>
      <w:r w:rsidRPr="00B63B1F">
        <w:rPr>
          <w:rFonts w:cs="Arial"/>
          <w:bCs/>
          <w:sz w:val="24"/>
        </w:rPr>
        <w:t xml:space="preserve"> collaborative) to be completed and– a lessons learned evaluation during February 18</w:t>
      </w:r>
    </w:p>
    <w:p w14:paraId="386D8E13" w14:textId="1CA0C40B" w:rsidR="00A05604" w:rsidRPr="00B63B1F" w:rsidRDefault="00A05604" w:rsidP="004648FB">
      <w:pPr>
        <w:pStyle w:val="ListParagraph"/>
        <w:numPr>
          <w:ilvl w:val="0"/>
          <w:numId w:val="10"/>
        </w:numPr>
        <w:ind w:left="851" w:hanging="502"/>
        <w:rPr>
          <w:rFonts w:cs="Arial"/>
          <w:bCs/>
          <w:sz w:val="24"/>
        </w:rPr>
      </w:pPr>
      <w:r>
        <w:rPr>
          <w:rFonts w:cs="Arial"/>
          <w:bCs/>
          <w:sz w:val="24"/>
        </w:rPr>
        <w:t xml:space="preserve">The 3 projects linked in with </w:t>
      </w:r>
      <w:proofErr w:type="spellStart"/>
      <w:r>
        <w:rPr>
          <w:rFonts w:cs="Arial"/>
          <w:bCs/>
          <w:sz w:val="24"/>
        </w:rPr>
        <w:t>NHSi</w:t>
      </w:r>
      <w:proofErr w:type="spellEnd"/>
      <w:r>
        <w:rPr>
          <w:rFonts w:cs="Arial"/>
          <w:bCs/>
          <w:sz w:val="24"/>
        </w:rPr>
        <w:t xml:space="preserve"> are ongoing </w:t>
      </w:r>
    </w:p>
    <w:p w14:paraId="1FB8446D" w14:textId="79C305AE" w:rsidR="00B63B1F" w:rsidRPr="00B63B1F" w:rsidRDefault="00CF5D29" w:rsidP="004648FB">
      <w:pPr>
        <w:pStyle w:val="ListParagraph"/>
        <w:numPr>
          <w:ilvl w:val="0"/>
          <w:numId w:val="10"/>
        </w:numPr>
        <w:ind w:left="851" w:hanging="502"/>
        <w:rPr>
          <w:rFonts w:cs="Arial"/>
          <w:bCs/>
          <w:sz w:val="24"/>
        </w:rPr>
      </w:pPr>
      <w:r w:rsidRPr="00B63B1F">
        <w:rPr>
          <w:rFonts w:cs="Arial"/>
          <w:bCs/>
          <w:sz w:val="24"/>
        </w:rPr>
        <w:t>Criteria Led Discharge reporting will continue and an evaluation of progress comp</w:t>
      </w:r>
      <w:r w:rsidR="0043079D">
        <w:rPr>
          <w:rFonts w:cs="Arial"/>
          <w:bCs/>
          <w:sz w:val="24"/>
        </w:rPr>
        <w:t>leted to date during December 18</w:t>
      </w:r>
    </w:p>
    <w:p w14:paraId="7B25C29D" w14:textId="130556D0" w:rsidR="00B63B1F" w:rsidRPr="00B63B1F" w:rsidRDefault="00F00DDF" w:rsidP="004648FB">
      <w:pPr>
        <w:pStyle w:val="ListParagraph"/>
        <w:numPr>
          <w:ilvl w:val="0"/>
          <w:numId w:val="10"/>
        </w:numPr>
        <w:ind w:left="851" w:hanging="502"/>
        <w:rPr>
          <w:rFonts w:cs="Arial"/>
          <w:bCs/>
          <w:sz w:val="24"/>
        </w:rPr>
      </w:pPr>
      <w:r w:rsidRPr="00B63B1F">
        <w:rPr>
          <w:rFonts w:cs="Arial"/>
          <w:bCs/>
          <w:sz w:val="24"/>
        </w:rPr>
        <w:t>T</w:t>
      </w:r>
      <w:r w:rsidR="005C2562" w:rsidRPr="00B63B1F">
        <w:rPr>
          <w:rFonts w:cs="Arial"/>
          <w:bCs/>
          <w:sz w:val="24"/>
        </w:rPr>
        <w:t xml:space="preserve">he National Quality Board (NQB) published “An Improvement resource for mental health, Safe sustainable and productive staffing” to support annual </w:t>
      </w:r>
      <w:r w:rsidR="00383662" w:rsidRPr="00B63B1F">
        <w:rPr>
          <w:rFonts w:cs="Arial"/>
          <w:bCs/>
          <w:sz w:val="24"/>
        </w:rPr>
        <w:t>audits of</w:t>
      </w:r>
      <w:r w:rsidR="005C2562" w:rsidRPr="00B63B1F">
        <w:rPr>
          <w:rFonts w:cs="Arial"/>
          <w:bCs/>
          <w:sz w:val="24"/>
        </w:rPr>
        <w:t xml:space="preserve"> safer staffing. </w:t>
      </w:r>
      <w:r w:rsidR="005C2562" w:rsidRPr="00B63B1F">
        <w:rPr>
          <w:rFonts w:eastAsiaTheme="minorHAnsi" w:cs="Arial"/>
          <w:sz w:val="24"/>
          <w:lang w:eastAsia="en-US"/>
        </w:rPr>
        <w:t xml:space="preserve">The resource was developed for community and inpatient mental health services across all specialties and takes a multi-professional approach, with </w:t>
      </w:r>
      <w:r w:rsidR="00383662" w:rsidRPr="00B63B1F">
        <w:rPr>
          <w:rFonts w:eastAsiaTheme="minorHAnsi" w:cs="Arial"/>
          <w:sz w:val="24"/>
          <w:lang w:eastAsia="en-US"/>
        </w:rPr>
        <w:t xml:space="preserve">an </w:t>
      </w:r>
      <w:r w:rsidR="00383662" w:rsidRPr="00B63B1F">
        <w:rPr>
          <w:rFonts w:cs="Arial"/>
          <w:sz w:val="24"/>
        </w:rPr>
        <w:t>aim</w:t>
      </w:r>
      <w:r w:rsidR="005C2562" w:rsidRPr="00B63B1F">
        <w:rPr>
          <w:rFonts w:cs="Arial"/>
          <w:sz w:val="24"/>
        </w:rPr>
        <w:t xml:space="preserve"> to link boards’ and clinical teams’ decisions on staffing with the needs of people who use mental health services. </w:t>
      </w:r>
    </w:p>
    <w:p w14:paraId="72A80A00" w14:textId="783472FC" w:rsidR="00774861" w:rsidRPr="00A05604" w:rsidRDefault="0012453E" w:rsidP="004648FB">
      <w:pPr>
        <w:pStyle w:val="ListParagraph"/>
        <w:numPr>
          <w:ilvl w:val="0"/>
          <w:numId w:val="10"/>
        </w:numPr>
        <w:ind w:left="851" w:hanging="502"/>
        <w:rPr>
          <w:rFonts w:cs="Arial"/>
          <w:bCs/>
          <w:sz w:val="24"/>
        </w:rPr>
      </w:pPr>
      <w:r w:rsidRPr="00B63B1F">
        <w:rPr>
          <w:rFonts w:cs="Arial"/>
          <w:sz w:val="24"/>
        </w:rPr>
        <w:t>In line with NQB recommendations an annual strategic staffing review</w:t>
      </w:r>
      <w:r w:rsidR="0043079D">
        <w:rPr>
          <w:rFonts w:cs="Arial"/>
          <w:sz w:val="24"/>
        </w:rPr>
        <w:t xml:space="preserve"> has been </w:t>
      </w:r>
      <w:r w:rsidR="00774861" w:rsidRPr="00B63B1F">
        <w:rPr>
          <w:rFonts w:cs="Arial"/>
          <w:sz w:val="24"/>
        </w:rPr>
        <w:t xml:space="preserve">undertaken </w:t>
      </w:r>
      <w:r w:rsidR="00374DD7">
        <w:rPr>
          <w:rFonts w:cs="Arial"/>
          <w:sz w:val="24"/>
        </w:rPr>
        <w:t xml:space="preserve">in May 2018 </w:t>
      </w:r>
      <w:proofErr w:type="gramStart"/>
      <w:r w:rsidR="00774861" w:rsidRPr="00B63B1F">
        <w:rPr>
          <w:rFonts w:cs="Arial"/>
          <w:sz w:val="24"/>
        </w:rPr>
        <w:t xml:space="preserve">and </w:t>
      </w:r>
      <w:r w:rsidR="00374DD7">
        <w:rPr>
          <w:rFonts w:cs="Arial"/>
          <w:sz w:val="24"/>
        </w:rPr>
        <w:t xml:space="preserve"> to</w:t>
      </w:r>
      <w:proofErr w:type="gramEnd"/>
      <w:r w:rsidR="00374DD7">
        <w:rPr>
          <w:rFonts w:cs="Arial"/>
          <w:sz w:val="24"/>
        </w:rPr>
        <w:t xml:space="preserve"> be </w:t>
      </w:r>
      <w:r w:rsidR="00774861" w:rsidRPr="00B63B1F">
        <w:rPr>
          <w:rFonts w:cs="Arial"/>
          <w:sz w:val="24"/>
        </w:rPr>
        <w:t>reported to the Director of Operations and Nursing, Medical Director and Finance Director identifying safe sustainable staffing levels for each team with evidence these were developed using a triangulated approach the use of evidence-based tools, professional judg</w:t>
      </w:r>
      <w:r w:rsidRPr="00B63B1F">
        <w:rPr>
          <w:rFonts w:cs="Arial"/>
          <w:sz w:val="24"/>
        </w:rPr>
        <w:t>ement and comparison with peers</w:t>
      </w:r>
      <w:r w:rsidR="00374DD7">
        <w:rPr>
          <w:rFonts w:cs="Arial"/>
          <w:sz w:val="24"/>
        </w:rPr>
        <w:t>.</w:t>
      </w:r>
    </w:p>
    <w:p w14:paraId="5E8DA61F" w14:textId="3C68DAE2" w:rsidR="00A05604" w:rsidRPr="001D3713" w:rsidRDefault="00A05604" w:rsidP="004648FB">
      <w:pPr>
        <w:pStyle w:val="ListParagraph"/>
        <w:numPr>
          <w:ilvl w:val="0"/>
          <w:numId w:val="10"/>
        </w:numPr>
        <w:ind w:left="851" w:hanging="502"/>
        <w:rPr>
          <w:rFonts w:cs="Arial"/>
          <w:bCs/>
          <w:sz w:val="24"/>
        </w:rPr>
      </w:pPr>
      <w:r>
        <w:rPr>
          <w:rFonts w:cs="Arial"/>
          <w:sz w:val="24"/>
        </w:rPr>
        <w:t xml:space="preserve">A harm free care project is to be developed including achieving </w:t>
      </w:r>
      <w:r w:rsidR="001D3713">
        <w:rPr>
          <w:rFonts w:cs="Arial"/>
          <w:sz w:val="24"/>
        </w:rPr>
        <w:t>zero</w:t>
      </w:r>
      <w:r w:rsidR="00A909FC">
        <w:rPr>
          <w:rFonts w:cs="Arial"/>
          <w:sz w:val="24"/>
        </w:rPr>
        <w:t xml:space="preserve"> </w:t>
      </w:r>
      <w:r>
        <w:rPr>
          <w:rFonts w:cs="Arial"/>
          <w:sz w:val="24"/>
        </w:rPr>
        <w:t>vacancies</w:t>
      </w:r>
    </w:p>
    <w:p w14:paraId="547F6B64" w14:textId="65F7C6F9" w:rsidR="001D3713" w:rsidRPr="00B63B1F" w:rsidRDefault="000000DC" w:rsidP="004648FB">
      <w:pPr>
        <w:pStyle w:val="ListParagraph"/>
        <w:numPr>
          <w:ilvl w:val="0"/>
          <w:numId w:val="10"/>
        </w:numPr>
        <w:ind w:left="851" w:hanging="502"/>
        <w:rPr>
          <w:rFonts w:cs="Arial"/>
          <w:bCs/>
          <w:sz w:val="24"/>
        </w:rPr>
      </w:pPr>
      <w:r>
        <w:rPr>
          <w:rFonts w:cs="Arial"/>
          <w:sz w:val="24"/>
        </w:rPr>
        <w:t xml:space="preserve">Development is underway across all </w:t>
      </w:r>
      <w:r w:rsidR="00AF0016">
        <w:rPr>
          <w:rFonts w:cs="Arial"/>
          <w:sz w:val="24"/>
        </w:rPr>
        <w:t xml:space="preserve">acute </w:t>
      </w:r>
      <w:r>
        <w:rPr>
          <w:rFonts w:cs="Arial"/>
          <w:sz w:val="24"/>
        </w:rPr>
        <w:t xml:space="preserve">wards to support the pathway for development of staff nurses. </w:t>
      </w:r>
      <w:r w:rsidR="00AF0016">
        <w:rPr>
          <w:rFonts w:cs="Arial"/>
          <w:sz w:val="24"/>
        </w:rPr>
        <w:t>A significant investment has been made to retain skills within inpatient services and</w:t>
      </w:r>
      <w:r>
        <w:rPr>
          <w:rFonts w:cs="Arial"/>
          <w:sz w:val="24"/>
        </w:rPr>
        <w:t xml:space="preserve"> aims to ensure levels of experience </w:t>
      </w:r>
      <w:r w:rsidR="00AF0016">
        <w:rPr>
          <w:rFonts w:cs="Arial"/>
          <w:sz w:val="24"/>
        </w:rPr>
        <w:t xml:space="preserve">and </w:t>
      </w:r>
      <w:r w:rsidR="00AF0016">
        <w:rPr>
          <w:rFonts w:cs="Arial"/>
          <w:sz w:val="24"/>
        </w:rPr>
        <w:lastRenderedPageBreak/>
        <w:t>seniority ar</w:t>
      </w:r>
      <w:r w:rsidR="00A909FC">
        <w:rPr>
          <w:rFonts w:cs="Arial"/>
          <w:sz w:val="24"/>
        </w:rPr>
        <w:t>e maintained on inpatient wards</w:t>
      </w:r>
      <w:r w:rsidR="00AF0016">
        <w:rPr>
          <w:rFonts w:cs="Arial"/>
          <w:sz w:val="24"/>
        </w:rPr>
        <w:t xml:space="preserve">. This corresponds with the transformation of community services ensuring we have the right skills in the right place </w:t>
      </w:r>
    </w:p>
    <w:p w14:paraId="6858F40C" w14:textId="6D992DF3" w:rsidR="00756F59" w:rsidRDefault="00756F59" w:rsidP="00444017">
      <w:pPr>
        <w:pStyle w:val="ListParagraph"/>
        <w:ind w:left="0"/>
        <w:rPr>
          <w:b/>
          <w:sz w:val="24"/>
          <w:lang w:eastAsia="en-US"/>
        </w:rPr>
      </w:pPr>
    </w:p>
    <w:p w14:paraId="2884A7E8" w14:textId="77777777" w:rsidR="00A909FC" w:rsidRDefault="00A909FC" w:rsidP="00444017">
      <w:pPr>
        <w:pStyle w:val="ListParagraph"/>
        <w:ind w:left="0"/>
        <w:rPr>
          <w:b/>
          <w:sz w:val="24"/>
          <w:lang w:eastAsia="en-US"/>
        </w:rPr>
      </w:pPr>
    </w:p>
    <w:p w14:paraId="37977163" w14:textId="77777777" w:rsidR="00444017" w:rsidRPr="008D76F5" w:rsidRDefault="00EB513C" w:rsidP="00444017">
      <w:pPr>
        <w:pStyle w:val="ListParagraph"/>
        <w:ind w:left="0"/>
        <w:rPr>
          <w:b/>
          <w:sz w:val="24"/>
          <w:lang w:eastAsia="en-US"/>
        </w:rPr>
      </w:pPr>
      <w:r>
        <w:rPr>
          <w:b/>
          <w:sz w:val="24"/>
          <w:lang w:eastAsia="en-US"/>
        </w:rPr>
        <w:t>6</w:t>
      </w:r>
      <w:r w:rsidR="00444017">
        <w:rPr>
          <w:b/>
          <w:sz w:val="24"/>
          <w:lang w:eastAsia="en-US"/>
        </w:rPr>
        <w:t xml:space="preserve">.  </w:t>
      </w:r>
      <w:r w:rsidR="00444017" w:rsidRPr="008D76F5">
        <w:rPr>
          <w:b/>
          <w:sz w:val="24"/>
          <w:lang w:eastAsia="en-US"/>
        </w:rPr>
        <w:t>Communication and Involvement</w:t>
      </w:r>
      <w:r w:rsidR="00444017">
        <w:rPr>
          <w:b/>
          <w:sz w:val="24"/>
          <w:lang w:eastAsia="en-US"/>
        </w:rPr>
        <w:t xml:space="preserve"> </w:t>
      </w:r>
    </w:p>
    <w:p w14:paraId="47E5B490" w14:textId="77777777" w:rsidR="00444017" w:rsidRDefault="006060DB" w:rsidP="00444017">
      <w:pPr>
        <w:jc w:val="both"/>
        <w:rPr>
          <w:rFonts w:ascii="Arial" w:hAnsi="Arial" w:cs="Arial"/>
        </w:rPr>
      </w:pPr>
      <w:r>
        <w:rPr>
          <w:rFonts w:ascii="Arial" w:hAnsi="Arial" w:cs="Arial"/>
        </w:rPr>
        <w:t>The report is available on the Trust Website.</w:t>
      </w:r>
    </w:p>
    <w:p w14:paraId="524CCABC" w14:textId="042A4707" w:rsidR="006060DB" w:rsidRDefault="006060DB" w:rsidP="00444017">
      <w:pPr>
        <w:jc w:val="both"/>
        <w:rPr>
          <w:rFonts w:cs="Arial"/>
          <w:b/>
        </w:rPr>
      </w:pPr>
    </w:p>
    <w:p w14:paraId="670A60A4" w14:textId="77777777" w:rsidR="00444017" w:rsidRDefault="00EB513C" w:rsidP="00444017">
      <w:pPr>
        <w:jc w:val="both"/>
        <w:rPr>
          <w:rFonts w:ascii="Arial" w:hAnsi="Arial" w:cs="Arial"/>
          <w:b/>
        </w:rPr>
      </w:pPr>
      <w:r>
        <w:rPr>
          <w:rFonts w:ascii="Arial" w:hAnsi="Arial" w:cs="Arial"/>
          <w:b/>
        </w:rPr>
        <w:t>7</w:t>
      </w:r>
      <w:r w:rsidR="00444017" w:rsidRPr="009C2573">
        <w:rPr>
          <w:rFonts w:ascii="Arial" w:hAnsi="Arial" w:cs="Arial"/>
          <w:b/>
        </w:rPr>
        <w:t>.  Monitoring and review</w:t>
      </w:r>
    </w:p>
    <w:p w14:paraId="142A6553" w14:textId="77777777" w:rsidR="00B63B1F" w:rsidRPr="009C2573" w:rsidRDefault="00B63B1F" w:rsidP="00444017">
      <w:pPr>
        <w:jc w:val="both"/>
        <w:rPr>
          <w:rFonts w:ascii="Arial" w:hAnsi="Arial" w:cs="Arial"/>
          <w:b/>
        </w:rPr>
      </w:pPr>
    </w:p>
    <w:p w14:paraId="397DCA4A" w14:textId="77777777" w:rsidR="006060DB" w:rsidRPr="006060DB" w:rsidRDefault="006060DB" w:rsidP="006060DB">
      <w:pPr>
        <w:rPr>
          <w:rFonts w:ascii="Arial" w:hAnsi="Arial" w:cs="Arial"/>
        </w:rPr>
      </w:pPr>
      <w:r w:rsidRPr="006060DB">
        <w:rPr>
          <w:rFonts w:ascii="Arial" w:hAnsi="Arial" w:cs="Arial"/>
        </w:rPr>
        <w:t>Monthly updates will continue to be provided to Trust Board in the form of the safer staffing template, detailing WTE registered and non-registered staff on the ward against required numbers.</w:t>
      </w:r>
    </w:p>
    <w:p w14:paraId="29C64802" w14:textId="77777777" w:rsidR="006060DB" w:rsidRPr="006060DB" w:rsidRDefault="006060DB" w:rsidP="006060DB">
      <w:pPr>
        <w:rPr>
          <w:rFonts w:ascii="Arial" w:hAnsi="Arial" w:cs="Arial"/>
        </w:rPr>
      </w:pPr>
    </w:p>
    <w:p w14:paraId="36C54760" w14:textId="77777777" w:rsidR="006060DB" w:rsidRPr="006060DB" w:rsidRDefault="006060DB" w:rsidP="006060DB">
      <w:pPr>
        <w:rPr>
          <w:rFonts w:ascii="Arial" w:hAnsi="Arial" w:cs="Arial"/>
        </w:rPr>
      </w:pPr>
      <w:r w:rsidRPr="006060DB">
        <w:rPr>
          <w:rFonts w:ascii="Arial" w:hAnsi="Arial" w:cs="Arial"/>
        </w:rPr>
        <w:t xml:space="preserve">The monthly safer staffing </w:t>
      </w:r>
      <w:r w:rsidRPr="006060DB">
        <w:rPr>
          <w:rFonts w:ascii="Arial" w:hAnsi="Arial" w:cs="Arial"/>
          <w:color w:val="000000"/>
        </w:rPr>
        <w:t>steering</w:t>
      </w:r>
      <w:r w:rsidRPr="006060DB">
        <w:rPr>
          <w:rFonts w:ascii="Arial" w:hAnsi="Arial" w:cs="Arial"/>
        </w:rPr>
        <w:t xml:space="preserve"> group will continue to drive this agenda and continue to look for other opportunities to benchmark and work with other similar organisations.</w:t>
      </w:r>
    </w:p>
    <w:p w14:paraId="494FEEC3" w14:textId="6C714446" w:rsidR="00444017" w:rsidRDefault="00444017" w:rsidP="00444017">
      <w:pPr>
        <w:pStyle w:val="Heading2"/>
        <w:jc w:val="both"/>
        <w:rPr>
          <w:rFonts w:cs="Arial"/>
          <w:sz w:val="24"/>
        </w:rPr>
      </w:pPr>
    </w:p>
    <w:p w14:paraId="50551B87" w14:textId="77777777" w:rsidR="00A909FC" w:rsidRPr="00A909FC" w:rsidRDefault="00A909FC" w:rsidP="00A909FC"/>
    <w:p w14:paraId="1A879438" w14:textId="77777777" w:rsidR="00444017" w:rsidRPr="006060DB" w:rsidRDefault="00EB513C" w:rsidP="00444017">
      <w:pPr>
        <w:rPr>
          <w:rFonts w:ascii="Arial" w:hAnsi="Arial" w:cs="Arial"/>
          <w:b/>
        </w:rPr>
      </w:pPr>
      <w:r w:rsidRPr="006060DB">
        <w:rPr>
          <w:rFonts w:ascii="Arial" w:hAnsi="Arial" w:cs="Arial"/>
          <w:b/>
        </w:rPr>
        <w:t>8</w:t>
      </w:r>
      <w:r w:rsidR="00444017" w:rsidRPr="006060DB">
        <w:rPr>
          <w:rFonts w:ascii="Arial" w:hAnsi="Arial" w:cs="Arial"/>
          <w:b/>
        </w:rPr>
        <w:t>.  Timescales/Milestones</w:t>
      </w:r>
    </w:p>
    <w:p w14:paraId="5A368EAE" w14:textId="77777777" w:rsidR="00DD2809" w:rsidRDefault="00DD2809" w:rsidP="006060DB">
      <w:pPr>
        <w:rPr>
          <w:rFonts w:ascii="Arial" w:hAnsi="Arial" w:cs="Arial"/>
        </w:rPr>
      </w:pPr>
    </w:p>
    <w:p w14:paraId="5E4DF8F7" w14:textId="494599AC" w:rsidR="006060DB" w:rsidRPr="006060DB" w:rsidRDefault="006060DB" w:rsidP="006060DB">
      <w:pPr>
        <w:rPr>
          <w:rFonts w:ascii="Arial" w:hAnsi="Arial" w:cs="Arial"/>
        </w:rPr>
      </w:pPr>
      <w:r w:rsidRPr="006060DB">
        <w:rPr>
          <w:rFonts w:ascii="Arial" w:hAnsi="Arial" w:cs="Arial"/>
        </w:rPr>
        <w:t>Progress will be reported to the Nursing Council and Professional Council. The Board will receive the ne</w:t>
      </w:r>
      <w:r w:rsidR="0063513F">
        <w:rPr>
          <w:rFonts w:ascii="Arial" w:hAnsi="Arial" w:cs="Arial"/>
        </w:rPr>
        <w:t xml:space="preserve">xt 6 monthly </w:t>
      </w:r>
      <w:proofErr w:type="gramStart"/>
      <w:r w:rsidR="0063513F">
        <w:rPr>
          <w:rFonts w:ascii="Arial" w:hAnsi="Arial" w:cs="Arial"/>
        </w:rPr>
        <w:t>report</w:t>
      </w:r>
      <w:proofErr w:type="gramEnd"/>
      <w:r w:rsidR="0063513F">
        <w:rPr>
          <w:rFonts w:ascii="Arial" w:hAnsi="Arial" w:cs="Arial"/>
        </w:rPr>
        <w:t xml:space="preserve"> in</w:t>
      </w:r>
      <w:r w:rsidR="00A05604">
        <w:rPr>
          <w:rFonts w:ascii="Arial" w:hAnsi="Arial" w:cs="Arial"/>
        </w:rPr>
        <w:t xml:space="preserve"> November 2018</w:t>
      </w:r>
      <w:r w:rsidR="0063513F">
        <w:rPr>
          <w:rFonts w:ascii="Arial" w:hAnsi="Arial" w:cs="Arial"/>
        </w:rPr>
        <w:t>.</w:t>
      </w:r>
    </w:p>
    <w:p w14:paraId="705506A7" w14:textId="77777777" w:rsidR="00B529F6" w:rsidRDefault="00B529F6" w:rsidP="00EB513C">
      <w:pPr>
        <w:jc w:val="both"/>
        <w:rPr>
          <w:rFonts w:ascii="Arial" w:hAnsi="Arial" w:cs="Arial"/>
        </w:rPr>
      </w:pPr>
    </w:p>
    <w:p w14:paraId="0F1D991C" w14:textId="45BBB887" w:rsidR="00B529F6" w:rsidRPr="00EB513C" w:rsidRDefault="00B529F6" w:rsidP="00F13487">
      <w:pPr>
        <w:rPr>
          <w:rFonts w:ascii="Arial" w:hAnsi="Arial" w:cs="Arial"/>
        </w:rPr>
      </w:pPr>
    </w:p>
    <w:sectPr w:rsidR="00B529F6" w:rsidRPr="00EB513C" w:rsidSect="00666623">
      <w:headerReference w:type="default" r:id="rId22"/>
      <w:footerReference w:type="default" r:id="rId23"/>
      <w:headerReference w:type="first" r:id="rId24"/>
      <w:pgSz w:w="11900" w:h="16840"/>
      <w:pgMar w:top="2097" w:right="1127" w:bottom="1276" w:left="1134" w:header="0" w:footer="19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0063C3" w14:textId="77777777" w:rsidR="000666F0" w:rsidRDefault="000666F0" w:rsidP="00673B60">
      <w:r>
        <w:separator/>
      </w:r>
    </w:p>
  </w:endnote>
  <w:endnote w:type="continuationSeparator" w:id="0">
    <w:p w14:paraId="42CA387B" w14:textId="77777777" w:rsidR="000666F0" w:rsidRDefault="000666F0" w:rsidP="00673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rutiger LT Std 65">
    <w:altName w:val="Malgun Gothic"/>
    <w:charset w:val="00"/>
    <w:family w:val="auto"/>
    <w:pitch w:val="variable"/>
    <w:sig w:usb0="00000003" w:usb1="4000204A" w:usb2="00000000" w:usb3="00000000" w:csb0="00000001" w:csb1="00000000"/>
  </w:font>
  <w:font w:name="Frutiger LT Std 55 Roman">
    <w:altName w:val="Lucida Sans Unicode"/>
    <w:charset w:val="00"/>
    <w:family w:val="auto"/>
    <w:pitch w:val="variable"/>
    <w:sig w:usb0="00000003" w:usb1="4000204A" w:usb2="00000000" w:usb3="00000000" w:csb0="00000001" w:csb1="00000000"/>
  </w:font>
  <w:font w:name="Frutiger LT Std 45 Light">
    <w:altName w:val="Segoe UI Semilight"/>
    <w:charset w:val="00"/>
    <w:family w:val="auto"/>
    <w:pitch w:val="variable"/>
    <w:sig w:usb0="00000003" w:usb1="4000204A" w:usb2="00000000" w:usb3="00000000" w:csb0="00000001" w:csb1="00000000"/>
  </w:font>
  <w:font w:name="MinionPro-Regular">
    <w:charset w:val="00"/>
    <w:family w:val="auto"/>
    <w:pitch w:val="variable"/>
    <w:sig w:usb0="60000287" w:usb1="00000001" w:usb2="00000000" w:usb3="00000000" w:csb0="0000019F" w:csb1="00000000"/>
  </w:font>
  <w:font w:name="FrutigerLTStd-Roman">
    <w:altName w:val="Calibri"/>
    <w:charset w:val="00"/>
    <w:family w:val="auto"/>
    <w:pitch w:val="variable"/>
    <w:sig w:usb0="800000AF" w:usb1="4000204A" w:usb2="00000000" w:usb3="00000000" w:csb0="00000001" w:csb1="00000000"/>
  </w:font>
  <w:font w:name="FrutigerLTStd-Light">
    <w:altName w:val="Calibri"/>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009" w:type="pct"/>
      <w:tblCellMar>
        <w:left w:w="0" w:type="dxa"/>
        <w:right w:w="0" w:type="dxa"/>
      </w:tblCellMar>
      <w:tblLook w:val="04A0" w:firstRow="1" w:lastRow="0" w:firstColumn="1" w:lastColumn="0" w:noHBand="0" w:noVBand="1"/>
    </w:tblPr>
    <w:tblGrid>
      <w:gridCol w:w="181"/>
      <w:gridCol w:w="7548"/>
    </w:tblGrid>
    <w:tr w:rsidR="00341C3E" w:rsidRPr="00246175" w14:paraId="36AC77B9" w14:textId="77777777" w:rsidTr="002743BB">
      <w:trPr>
        <w:trHeight w:val="266"/>
      </w:trPr>
      <w:tc>
        <w:tcPr>
          <w:tcW w:w="117" w:type="pct"/>
        </w:tcPr>
        <w:p w14:paraId="68B42624" w14:textId="77777777" w:rsidR="00341C3E" w:rsidRPr="00246175" w:rsidRDefault="00341C3E" w:rsidP="00246175">
          <w:pPr>
            <w:rPr>
              <w:rFonts w:ascii="Frutiger LT Std 65" w:hAnsi="Frutiger LT Std 65"/>
              <w:b/>
              <w:bCs/>
            </w:rPr>
          </w:pPr>
        </w:p>
      </w:tc>
      <w:tc>
        <w:tcPr>
          <w:tcW w:w="4883" w:type="pct"/>
        </w:tcPr>
        <w:p w14:paraId="622814A2" w14:textId="77777777" w:rsidR="00341C3E" w:rsidRPr="00246175" w:rsidRDefault="00341C3E" w:rsidP="00E0298D">
          <w:pPr>
            <w:pStyle w:val="LetterheadOuraddress"/>
          </w:pPr>
        </w:p>
      </w:tc>
    </w:tr>
  </w:tbl>
  <w:p w14:paraId="1179CB21" w14:textId="77777777" w:rsidR="00341C3E" w:rsidRPr="00246175" w:rsidRDefault="00341C3E" w:rsidP="00246175">
    <w:pPr>
      <w:rPr>
        <w:rFonts w:ascii="Frutiger LT Std 65" w:hAnsi="Frutiger LT Std 65"/>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69447A" w14:textId="77777777" w:rsidR="000666F0" w:rsidRDefault="000666F0" w:rsidP="00673B60">
      <w:r>
        <w:separator/>
      </w:r>
    </w:p>
  </w:footnote>
  <w:footnote w:type="continuationSeparator" w:id="0">
    <w:p w14:paraId="29B39250" w14:textId="77777777" w:rsidR="000666F0" w:rsidRDefault="000666F0" w:rsidP="00673B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CC15D" w14:textId="77777777" w:rsidR="00341C3E" w:rsidRDefault="00341C3E">
    <w:r>
      <w:rPr>
        <w:noProof/>
        <w:lang w:eastAsia="en-GB"/>
      </w:rPr>
      <w:drawing>
        <wp:anchor distT="0" distB="0" distL="114300" distR="114300" simplePos="0" relativeHeight="251657216" behindDoc="1" locked="0" layoutInCell="1" allowOverlap="1" wp14:anchorId="0F0454C4" wp14:editId="3434A165">
          <wp:simplePos x="0" y="0"/>
          <wp:positionH relativeFrom="column">
            <wp:posOffset>-360045</wp:posOffset>
          </wp:positionH>
          <wp:positionV relativeFrom="paragraph">
            <wp:posOffset>0</wp:posOffset>
          </wp:positionV>
          <wp:extent cx="7552689" cy="10683400"/>
          <wp:effectExtent l="0" t="0" r="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edSheet_BG.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2689" cy="1068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00E90" w14:textId="77777777" w:rsidR="00341C3E" w:rsidRDefault="00341C3E">
    <w:pPr>
      <w:pStyle w:val="Header"/>
    </w:pPr>
    <w:r>
      <w:rPr>
        <w:noProof/>
        <w:lang w:eastAsia="en-GB"/>
      </w:rPr>
      <w:drawing>
        <wp:anchor distT="0" distB="0" distL="114300" distR="114300" simplePos="0" relativeHeight="251659264" behindDoc="1" locked="0" layoutInCell="1" allowOverlap="1" wp14:anchorId="62207063" wp14:editId="118477DC">
          <wp:simplePos x="0" y="0"/>
          <wp:positionH relativeFrom="column">
            <wp:align>center</wp:align>
          </wp:positionH>
          <wp:positionV relativeFrom="page">
            <wp:align>center</wp:align>
          </wp:positionV>
          <wp:extent cx="7552800" cy="10683557"/>
          <wp:effectExtent l="0" t="0" r="0"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edSheet_BG.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2800" cy="106835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F4BA6"/>
    <w:multiLevelType w:val="hybridMultilevel"/>
    <w:tmpl w:val="C520F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726A5D"/>
    <w:multiLevelType w:val="hybridMultilevel"/>
    <w:tmpl w:val="183C07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5522FF2"/>
    <w:multiLevelType w:val="hybridMultilevel"/>
    <w:tmpl w:val="355C7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77D6B00"/>
    <w:multiLevelType w:val="hybridMultilevel"/>
    <w:tmpl w:val="08062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F6F4846"/>
    <w:multiLevelType w:val="hybridMultilevel"/>
    <w:tmpl w:val="5D82A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7275A7A"/>
    <w:multiLevelType w:val="hybridMultilevel"/>
    <w:tmpl w:val="6CBAB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82E45FA"/>
    <w:multiLevelType w:val="hybridMultilevel"/>
    <w:tmpl w:val="711477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B4E332E"/>
    <w:multiLevelType w:val="hybridMultilevel"/>
    <w:tmpl w:val="5C709C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5B201CCA"/>
    <w:multiLevelType w:val="hybridMultilevel"/>
    <w:tmpl w:val="71F431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nsid w:val="60235F3C"/>
    <w:multiLevelType w:val="hybridMultilevel"/>
    <w:tmpl w:val="A5CC0700"/>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29B129A"/>
    <w:multiLevelType w:val="hybridMultilevel"/>
    <w:tmpl w:val="9886F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6D593409"/>
    <w:multiLevelType w:val="hybridMultilevel"/>
    <w:tmpl w:val="42F888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B955721"/>
    <w:multiLevelType w:val="hybridMultilevel"/>
    <w:tmpl w:val="790AE5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7BE43371"/>
    <w:multiLevelType w:val="hybridMultilevel"/>
    <w:tmpl w:val="B1104A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1"/>
  </w:num>
  <w:num w:numId="2">
    <w:abstractNumId w:val="13"/>
  </w:num>
  <w:num w:numId="3">
    <w:abstractNumId w:val="3"/>
  </w:num>
  <w:num w:numId="4">
    <w:abstractNumId w:val="1"/>
  </w:num>
  <w:num w:numId="5">
    <w:abstractNumId w:val="10"/>
  </w:num>
  <w:num w:numId="6">
    <w:abstractNumId w:val="0"/>
  </w:num>
  <w:num w:numId="7">
    <w:abstractNumId w:val="6"/>
  </w:num>
  <w:num w:numId="8">
    <w:abstractNumId w:val="2"/>
  </w:num>
  <w:num w:numId="9">
    <w:abstractNumId w:val="5"/>
  </w:num>
  <w:num w:numId="10">
    <w:abstractNumId w:val="9"/>
  </w:num>
  <w:num w:numId="11">
    <w:abstractNumId w:val="8"/>
  </w:num>
  <w:num w:numId="12">
    <w:abstractNumId w:val="12"/>
  </w:num>
  <w:num w:numId="13">
    <w:abstractNumId w:val="7"/>
  </w:num>
  <w:num w:numId="14">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B60"/>
    <w:rsid w:val="000000DC"/>
    <w:rsid w:val="00011166"/>
    <w:rsid w:val="00013003"/>
    <w:rsid w:val="00055B5A"/>
    <w:rsid w:val="000645EF"/>
    <w:rsid w:val="00064DFB"/>
    <w:rsid w:val="000666F0"/>
    <w:rsid w:val="00090298"/>
    <w:rsid w:val="000A230A"/>
    <w:rsid w:val="000A7176"/>
    <w:rsid w:val="000D1FF3"/>
    <w:rsid w:val="000E053C"/>
    <w:rsid w:val="000E1BB6"/>
    <w:rsid w:val="000E53FD"/>
    <w:rsid w:val="000F57BB"/>
    <w:rsid w:val="00100142"/>
    <w:rsid w:val="00101B26"/>
    <w:rsid w:val="00103661"/>
    <w:rsid w:val="00111690"/>
    <w:rsid w:val="00113144"/>
    <w:rsid w:val="0012453E"/>
    <w:rsid w:val="00125ECB"/>
    <w:rsid w:val="00132572"/>
    <w:rsid w:val="00133343"/>
    <w:rsid w:val="00140004"/>
    <w:rsid w:val="001502C7"/>
    <w:rsid w:val="0015552F"/>
    <w:rsid w:val="00166C02"/>
    <w:rsid w:val="00176FAE"/>
    <w:rsid w:val="00184FAB"/>
    <w:rsid w:val="001B3210"/>
    <w:rsid w:val="001C0B98"/>
    <w:rsid w:val="001C0D74"/>
    <w:rsid w:val="001C642E"/>
    <w:rsid w:val="001D3713"/>
    <w:rsid w:val="00200887"/>
    <w:rsid w:val="00205ED9"/>
    <w:rsid w:val="002445F5"/>
    <w:rsid w:val="00246175"/>
    <w:rsid w:val="0026177A"/>
    <w:rsid w:val="002743BB"/>
    <w:rsid w:val="0028404D"/>
    <w:rsid w:val="002A130B"/>
    <w:rsid w:val="002A232D"/>
    <w:rsid w:val="002C70C9"/>
    <w:rsid w:val="002D2CD5"/>
    <w:rsid w:val="002E348C"/>
    <w:rsid w:val="003110FF"/>
    <w:rsid w:val="00324AD5"/>
    <w:rsid w:val="00330018"/>
    <w:rsid w:val="00330EC7"/>
    <w:rsid w:val="00331D3E"/>
    <w:rsid w:val="00340B10"/>
    <w:rsid w:val="00341329"/>
    <w:rsid w:val="00341C3E"/>
    <w:rsid w:val="003436FD"/>
    <w:rsid w:val="00366149"/>
    <w:rsid w:val="00374DD7"/>
    <w:rsid w:val="00383662"/>
    <w:rsid w:val="0038732C"/>
    <w:rsid w:val="003A1F48"/>
    <w:rsid w:val="003A618A"/>
    <w:rsid w:val="003C483C"/>
    <w:rsid w:val="003C5DEE"/>
    <w:rsid w:val="003E67EA"/>
    <w:rsid w:val="003E68A6"/>
    <w:rsid w:val="003F476C"/>
    <w:rsid w:val="003F7E24"/>
    <w:rsid w:val="00402DB0"/>
    <w:rsid w:val="00405A14"/>
    <w:rsid w:val="00414F40"/>
    <w:rsid w:val="00424BDE"/>
    <w:rsid w:val="0043079D"/>
    <w:rsid w:val="00437622"/>
    <w:rsid w:val="00444017"/>
    <w:rsid w:val="00464356"/>
    <w:rsid w:val="004648FB"/>
    <w:rsid w:val="00466480"/>
    <w:rsid w:val="004740ED"/>
    <w:rsid w:val="004826C2"/>
    <w:rsid w:val="00486CE5"/>
    <w:rsid w:val="004950EC"/>
    <w:rsid w:val="004C5281"/>
    <w:rsid w:val="004E2085"/>
    <w:rsid w:val="004F6C46"/>
    <w:rsid w:val="00523222"/>
    <w:rsid w:val="00537C83"/>
    <w:rsid w:val="00543CF4"/>
    <w:rsid w:val="0055462E"/>
    <w:rsid w:val="00554D4B"/>
    <w:rsid w:val="00557816"/>
    <w:rsid w:val="00564204"/>
    <w:rsid w:val="00571BC4"/>
    <w:rsid w:val="005835EB"/>
    <w:rsid w:val="00585929"/>
    <w:rsid w:val="0058791B"/>
    <w:rsid w:val="00590D72"/>
    <w:rsid w:val="00596025"/>
    <w:rsid w:val="005967D1"/>
    <w:rsid w:val="005B21F8"/>
    <w:rsid w:val="005C2562"/>
    <w:rsid w:val="005F5B7E"/>
    <w:rsid w:val="00604ED5"/>
    <w:rsid w:val="006060DB"/>
    <w:rsid w:val="00616D4C"/>
    <w:rsid w:val="0063513F"/>
    <w:rsid w:val="0064083D"/>
    <w:rsid w:val="0064123C"/>
    <w:rsid w:val="0065294C"/>
    <w:rsid w:val="006614C8"/>
    <w:rsid w:val="00666623"/>
    <w:rsid w:val="00671B5B"/>
    <w:rsid w:val="00673B60"/>
    <w:rsid w:val="00681A30"/>
    <w:rsid w:val="00686A60"/>
    <w:rsid w:val="00687C69"/>
    <w:rsid w:val="00696439"/>
    <w:rsid w:val="006B220B"/>
    <w:rsid w:val="006E6A91"/>
    <w:rsid w:val="00711B0F"/>
    <w:rsid w:val="00724D07"/>
    <w:rsid w:val="00733873"/>
    <w:rsid w:val="007342AB"/>
    <w:rsid w:val="00756F59"/>
    <w:rsid w:val="007742A7"/>
    <w:rsid w:val="00774861"/>
    <w:rsid w:val="00783A3C"/>
    <w:rsid w:val="00795633"/>
    <w:rsid w:val="00796092"/>
    <w:rsid w:val="007C6AF9"/>
    <w:rsid w:val="007E31B3"/>
    <w:rsid w:val="007E4E6A"/>
    <w:rsid w:val="007E6B23"/>
    <w:rsid w:val="008046B5"/>
    <w:rsid w:val="00820A89"/>
    <w:rsid w:val="0082474F"/>
    <w:rsid w:val="008327EB"/>
    <w:rsid w:val="008579A5"/>
    <w:rsid w:val="008606CE"/>
    <w:rsid w:val="00861FCB"/>
    <w:rsid w:val="00863A8E"/>
    <w:rsid w:val="0086709E"/>
    <w:rsid w:val="00867C62"/>
    <w:rsid w:val="00884B56"/>
    <w:rsid w:val="008A5227"/>
    <w:rsid w:val="008A7906"/>
    <w:rsid w:val="008B3B38"/>
    <w:rsid w:val="008C7CFF"/>
    <w:rsid w:val="008D3125"/>
    <w:rsid w:val="00900C04"/>
    <w:rsid w:val="00905411"/>
    <w:rsid w:val="0091059D"/>
    <w:rsid w:val="00920073"/>
    <w:rsid w:val="00940F26"/>
    <w:rsid w:val="00976440"/>
    <w:rsid w:val="009774EC"/>
    <w:rsid w:val="00994698"/>
    <w:rsid w:val="009A5422"/>
    <w:rsid w:val="009A736B"/>
    <w:rsid w:val="009B0AA1"/>
    <w:rsid w:val="009C2573"/>
    <w:rsid w:val="009E573A"/>
    <w:rsid w:val="009F34FC"/>
    <w:rsid w:val="009F3EB7"/>
    <w:rsid w:val="00A006E4"/>
    <w:rsid w:val="00A0160E"/>
    <w:rsid w:val="00A05604"/>
    <w:rsid w:val="00A2397A"/>
    <w:rsid w:val="00A30827"/>
    <w:rsid w:val="00A52D1C"/>
    <w:rsid w:val="00A52F9F"/>
    <w:rsid w:val="00A55913"/>
    <w:rsid w:val="00A66497"/>
    <w:rsid w:val="00A7214D"/>
    <w:rsid w:val="00A909FC"/>
    <w:rsid w:val="00AA6714"/>
    <w:rsid w:val="00AB7103"/>
    <w:rsid w:val="00AC683D"/>
    <w:rsid w:val="00AD29FE"/>
    <w:rsid w:val="00AE793E"/>
    <w:rsid w:val="00AF0016"/>
    <w:rsid w:val="00B25F70"/>
    <w:rsid w:val="00B3451C"/>
    <w:rsid w:val="00B34FEC"/>
    <w:rsid w:val="00B41703"/>
    <w:rsid w:val="00B44498"/>
    <w:rsid w:val="00B529F6"/>
    <w:rsid w:val="00B63B1F"/>
    <w:rsid w:val="00B90FF4"/>
    <w:rsid w:val="00B9397B"/>
    <w:rsid w:val="00BA78B6"/>
    <w:rsid w:val="00BB3021"/>
    <w:rsid w:val="00BB40AB"/>
    <w:rsid w:val="00BC0134"/>
    <w:rsid w:val="00BC358B"/>
    <w:rsid w:val="00BC6ADF"/>
    <w:rsid w:val="00BD4FC0"/>
    <w:rsid w:val="00BD749A"/>
    <w:rsid w:val="00BE2256"/>
    <w:rsid w:val="00C12FE2"/>
    <w:rsid w:val="00C45A21"/>
    <w:rsid w:val="00C5011C"/>
    <w:rsid w:val="00C81159"/>
    <w:rsid w:val="00CE235E"/>
    <w:rsid w:val="00CF5D29"/>
    <w:rsid w:val="00D00578"/>
    <w:rsid w:val="00D07D53"/>
    <w:rsid w:val="00D2538A"/>
    <w:rsid w:val="00D30465"/>
    <w:rsid w:val="00D45571"/>
    <w:rsid w:val="00D543ED"/>
    <w:rsid w:val="00D6367B"/>
    <w:rsid w:val="00D76517"/>
    <w:rsid w:val="00D862D4"/>
    <w:rsid w:val="00D92E8D"/>
    <w:rsid w:val="00D95129"/>
    <w:rsid w:val="00DA1B0A"/>
    <w:rsid w:val="00DA6ED4"/>
    <w:rsid w:val="00DB4282"/>
    <w:rsid w:val="00DD1117"/>
    <w:rsid w:val="00DD2809"/>
    <w:rsid w:val="00DE0FBF"/>
    <w:rsid w:val="00DF28ED"/>
    <w:rsid w:val="00E01610"/>
    <w:rsid w:val="00E0298D"/>
    <w:rsid w:val="00E04CAC"/>
    <w:rsid w:val="00E559BA"/>
    <w:rsid w:val="00E7591D"/>
    <w:rsid w:val="00E75DEC"/>
    <w:rsid w:val="00E837C7"/>
    <w:rsid w:val="00EA2F0E"/>
    <w:rsid w:val="00EB513C"/>
    <w:rsid w:val="00EC4E34"/>
    <w:rsid w:val="00EE0B82"/>
    <w:rsid w:val="00EF4621"/>
    <w:rsid w:val="00F00DDF"/>
    <w:rsid w:val="00F13487"/>
    <w:rsid w:val="00F21C3A"/>
    <w:rsid w:val="00F26C0E"/>
    <w:rsid w:val="00FA4B18"/>
    <w:rsid w:val="00FB3AFE"/>
    <w:rsid w:val="00FB7C99"/>
    <w:rsid w:val="00FC7723"/>
    <w:rsid w:val="00FD6EFF"/>
    <w:rsid w:val="00FD7194"/>
    <w:rsid w:val="00FE1099"/>
    <w:rsid w:val="00FF7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7BA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9"/>
    <w:qFormat/>
    <w:rsid w:val="0066662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9"/>
    <w:qFormat/>
    <w:rsid w:val="00444017"/>
    <w:pPr>
      <w:keepNext/>
      <w:jc w:val="center"/>
      <w:outlineLvl w:val="1"/>
    </w:pPr>
    <w:rPr>
      <w:rFonts w:ascii="Arial" w:eastAsia="Times New Roman" w:hAnsi="Arial" w:cs="Times New Roman"/>
      <w:b/>
      <w:bCs/>
      <w:sz w:val="22"/>
    </w:rPr>
  </w:style>
  <w:style w:type="paragraph" w:styleId="Heading3">
    <w:name w:val="heading 3"/>
    <w:basedOn w:val="Normal"/>
    <w:next w:val="Normal"/>
    <w:link w:val="Heading3Char"/>
    <w:qFormat/>
    <w:rsid w:val="004648FB"/>
    <w:pPr>
      <w:keepNext/>
      <w:ind w:left="720" w:hanging="720"/>
      <w:jc w:val="center"/>
      <w:outlineLvl w:val="2"/>
    </w:pPr>
    <w:rPr>
      <w:rFonts w:ascii="Arial" w:eastAsia="Times New Roman" w:hAnsi="Arial" w:cs="Times New Roman"/>
      <w:b/>
      <w:bCs/>
      <w:sz w:val="20"/>
    </w:rPr>
  </w:style>
  <w:style w:type="paragraph" w:styleId="Heading4">
    <w:name w:val="heading 4"/>
    <w:basedOn w:val="Normal"/>
    <w:next w:val="Normal"/>
    <w:link w:val="Heading4Char"/>
    <w:qFormat/>
    <w:rsid w:val="004648FB"/>
    <w:pPr>
      <w:keepNext/>
      <w:ind w:left="864" w:hanging="864"/>
      <w:outlineLvl w:val="3"/>
    </w:pPr>
    <w:rPr>
      <w:rFonts w:ascii="Arial" w:eastAsia="Times New Roman" w:hAnsi="Arial" w:cs="Times New Roman"/>
      <w:b/>
      <w:bCs/>
      <w:sz w:val="20"/>
    </w:rPr>
  </w:style>
  <w:style w:type="paragraph" w:styleId="Heading5">
    <w:name w:val="heading 5"/>
    <w:basedOn w:val="Normal"/>
    <w:next w:val="Normal"/>
    <w:link w:val="Heading5Char"/>
    <w:semiHidden/>
    <w:unhideWhenUsed/>
    <w:qFormat/>
    <w:rsid w:val="004648FB"/>
    <w:pPr>
      <w:spacing w:before="240" w:after="60"/>
      <w:ind w:left="1008" w:hanging="1008"/>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semiHidden/>
    <w:unhideWhenUsed/>
    <w:qFormat/>
    <w:rsid w:val="004648FB"/>
    <w:pPr>
      <w:spacing w:before="240" w:after="60"/>
      <w:ind w:left="1152" w:hanging="1152"/>
      <w:outlineLvl w:val="5"/>
    </w:pPr>
    <w:rPr>
      <w:rFonts w:ascii="Calibri" w:eastAsia="Times New Roman" w:hAnsi="Calibri" w:cs="Times New Roman"/>
      <w:b/>
      <w:bCs/>
      <w:sz w:val="22"/>
      <w:szCs w:val="22"/>
    </w:rPr>
  </w:style>
  <w:style w:type="paragraph" w:styleId="Heading7">
    <w:name w:val="heading 7"/>
    <w:basedOn w:val="Normal"/>
    <w:next w:val="Normal"/>
    <w:link w:val="Heading7Char"/>
    <w:semiHidden/>
    <w:unhideWhenUsed/>
    <w:qFormat/>
    <w:rsid w:val="004648FB"/>
    <w:pPr>
      <w:spacing w:before="240" w:after="60"/>
      <w:ind w:left="1296" w:hanging="1296"/>
      <w:outlineLvl w:val="6"/>
    </w:pPr>
    <w:rPr>
      <w:rFonts w:ascii="Calibri" w:eastAsia="Times New Roman" w:hAnsi="Calibri" w:cs="Times New Roman"/>
    </w:rPr>
  </w:style>
  <w:style w:type="paragraph" w:styleId="Heading8">
    <w:name w:val="heading 8"/>
    <w:basedOn w:val="Normal"/>
    <w:next w:val="Normal"/>
    <w:link w:val="Heading8Char"/>
    <w:semiHidden/>
    <w:unhideWhenUsed/>
    <w:qFormat/>
    <w:rsid w:val="004648FB"/>
    <w:pPr>
      <w:spacing w:before="240" w:after="60"/>
      <w:ind w:left="1440" w:hanging="1440"/>
      <w:outlineLvl w:val="7"/>
    </w:pPr>
    <w:rPr>
      <w:rFonts w:ascii="Calibri" w:eastAsia="Times New Roman" w:hAnsi="Calibri" w:cs="Times New Roman"/>
      <w:i/>
      <w:iCs/>
    </w:rPr>
  </w:style>
  <w:style w:type="paragraph" w:styleId="Heading9">
    <w:name w:val="heading 9"/>
    <w:basedOn w:val="Normal"/>
    <w:next w:val="Normal"/>
    <w:link w:val="Heading9Char"/>
    <w:semiHidden/>
    <w:unhideWhenUsed/>
    <w:qFormat/>
    <w:rsid w:val="004648FB"/>
    <w:pPr>
      <w:spacing w:before="240" w:after="60"/>
      <w:ind w:left="1584" w:hanging="1584"/>
      <w:outlineLvl w:val="8"/>
    </w:pPr>
    <w:rPr>
      <w:rFonts w:ascii="Cambria" w:eastAsia="Times New Roman"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headFooter">
    <w:name w:val="Letterhead Footer"/>
    <w:basedOn w:val="Normal"/>
    <w:qFormat/>
    <w:rsid w:val="00DB4282"/>
    <w:rPr>
      <w:rFonts w:ascii="Arial" w:hAnsi="Arial"/>
      <w:b/>
      <w:bCs/>
      <w:color w:val="006BA8"/>
    </w:rPr>
  </w:style>
  <w:style w:type="paragraph" w:customStyle="1" w:styleId="LetterheadOuraddress">
    <w:name w:val="Letterhead Our address"/>
    <w:basedOn w:val="Normal"/>
    <w:qFormat/>
    <w:rsid w:val="00DB4282"/>
    <w:pPr>
      <w:jc w:val="right"/>
    </w:pPr>
    <w:rPr>
      <w:rFonts w:ascii="Arial" w:hAnsi="Arial"/>
      <w:color w:val="808080" w:themeColor="background1" w:themeShade="80"/>
    </w:rPr>
  </w:style>
  <w:style w:type="paragraph" w:customStyle="1" w:styleId="PosterTitle">
    <w:name w:val="Poster Title"/>
    <w:basedOn w:val="Normal"/>
    <w:autoRedefine/>
    <w:qFormat/>
    <w:rsid w:val="000F57BB"/>
    <w:pPr>
      <w:ind w:right="2814"/>
    </w:pPr>
    <w:rPr>
      <w:rFonts w:ascii="Frutiger LT Std 65" w:hAnsi="Frutiger LT Std 65"/>
      <w:bCs/>
      <w:color w:val="006BA8"/>
      <w:sz w:val="112"/>
    </w:rPr>
  </w:style>
  <w:style w:type="paragraph" w:customStyle="1" w:styleId="PosterSubtitle">
    <w:name w:val="Poster Subtitle"/>
    <w:basedOn w:val="Normal"/>
    <w:autoRedefine/>
    <w:qFormat/>
    <w:rsid w:val="005967D1"/>
    <w:pPr>
      <w:spacing w:before="120" w:after="120"/>
    </w:pPr>
    <w:rPr>
      <w:rFonts w:ascii="Frutiger LT Std 55 Roman" w:hAnsi="Frutiger LT Std 55 Roman"/>
      <w:color w:val="7F7F7F" w:themeColor="text1" w:themeTint="80"/>
      <w:sz w:val="40"/>
    </w:rPr>
  </w:style>
  <w:style w:type="paragraph" w:customStyle="1" w:styleId="LetterheadSpaceParagraph">
    <w:name w:val="Letterhead Space Paragraph"/>
    <w:basedOn w:val="PosterSubtitle"/>
    <w:qFormat/>
    <w:rsid w:val="00DB4282"/>
    <w:pPr>
      <w:spacing w:before="0" w:after="0"/>
      <w:jc w:val="right"/>
    </w:pPr>
    <w:rPr>
      <w:rFonts w:ascii="Arial" w:hAnsi="Arial"/>
      <w:sz w:val="10"/>
    </w:rPr>
  </w:style>
  <w:style w:type="paragraph" w:customStyle="1" w:styleId="PosterIntroCopy">
    <w:name w:val="Poster Intro Copy"/>
    <w:basedOn w:val="Normal"/>
    <w:qFormat/>
    <w:rsid w:val="005967D1"/>
    <w:rPr>
      <w:rFonts w:ascii="Frutiger LT Std 55 Roman" w:hAnsi="Frutiger LT Std 55 Roman"/>
      <w:color w:val="595959" w:themeColor="text1" w:themeTint="A6"/>
    </w:rPr>
  </w:style>
  <w:style w:type="paragraph" w:customStyle="1" w:styleId="PosterBodyCopy">
    <w:name w:val="Poster Body Copy"/>
    <w:basedOn w:val="Normal"/>
    <w:qFormat/>
    <w:rsid w:val="002A130B"/>
    <w:rPr>
      <w:rFonts w:ascii="Frutiger LT Std 45 Light" w:hAnsi="Frutiger LT Std 45 Light"/>
      <w:color w:val="808080" w:themeColor="background1" w:themeShade="80"/>
    </w:rPr>
  </w:style>
  <w:style w:type="paragraph" w:styleId="Revision">
    <w:name w:val="Revision"/>
    <w:hidden/>
    <w:uiPriority w:val="99"/>
    <w:semiHidden/>
    <w:rsid w:val="00E7591D"/>
  </w:style>
  <w:style w:type="paragraph" w:styleId="Header">
    <w:name w:val="header"/>
    <w:basedOn w:val="Normal"/>
    <w:link w:val="HeaderChar"/>
    <w:unhideWhenUsed/>
    <w:rsid w:val="00CE235E"/>
    <w:pPr>
      <w:tabs>
        <w:tab w:val="center" w:pos="4513"/>
        <w:tab w:val="right" w:pos="9026"/>
      </w:tabs>
    </w:pPr>
  </w:style>
  <w:style w:type="character" w:customStyle="1" w:styleId="HeaderChar">
    <w:name w:val="Header Char"/>
    <w:basedOn w:val="DefaultParagraphFont"/>
    <w:link w:val="Header"/>
    <w:rsid w:val="00CE235E"/>
  </w:style>
  <w:style w:type="paragraph" w:styleId="Footer">
    <w:name w:val="footer"/>
    <w:basedOn w:val="Normal"/>
    <w:link w:val="FooterChar"/>
    <w:uiPriority w:val="99"/>
    <w:unhideWhenUsed/>
    <w:rsid w:val="00CE235E"/>
    <w:pPr>
      <w:tabs>
        <w:tab w:val="center" w:pos="4513"/>
        <w:tab w:val="right" w:pos="9026"/>
      </w:tabs>
    </w:pPr>
  </w:style>
  <w:style w:type="character" w:customStyle="1" w:styleId="FooterChar">
    <w:name w:val="Footer Char"/>
    <w:basedOn w:val="DefaultParagraphFont"/>
    <w:link w:val="Footer"/>
    <w:uiPriority w:val="99"/>
    <w:rsid w:val="00CE235E"/>
  </w:style>
  <w:style w:type="paragraph" w:customStyle="1" w:styleId="BasicParagraph">
    <w:name w:val="[Basic Paragraph]"/>
    <w:basedOn w:val="Normal"/>
    <w:uiPriority w:val="99"/>
    <w:rsid w:val="009B0AA1"/>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9B0AA1"/>
    <w:rPr>
      <w:color w:val="0563C1" w:themeColor="hyperlink"/>
      <w:u w:val="single"/>
    </w:rPr>
  </w:style>
  <w:style w:type="paragraph" w:customStyle="1" w:styleId="LetterheadSubject">
    <w:name w:val="Letterhead Subject"/>
    <w:basedOn w:val="LetterheadOuraddress"/>
    <w:qFormat/>
    <w:rsid w:val="00DB4282"/>
    <w:pPr>
      <w:ind w:left="2272"/>
      <w:jc w:val="left"/>
    </w:pPr>
    <w:rPr>
      <w:color w:val="595959" w:themeColor="text1" w:themeTint="A6"/>
    </w:rPr>
  </w:style>
  <w:style w:type="paragraph" w:customStyle="1" w:styleId="LetterheadBody">
    <w:name w:val="Letterhead Body"/>
    <w:basedOn w:val="LetterheadOuraddress"/>
    <w:qFormat/>
    <w:rsid w:val="00DB4282"/>
    <w:pPr>
      <w:ind w:left="2272"/>
      <w:jc w:val="left"/>
    </w:pPr>
  </w:style>
  <w:style w:type="paragraph" w:customStyle="1" w:styleId="Sub-HeadOne">
    <w:name w:val="Sub-Head One"/>
    <w:qFormat/>
    <w:rsid w:val="009B0AA1"/>
    <w:pPr>
      <w:suppressAutoHyphens/>
    </w:pPr>
    <w:rPr>
      <w:rFonts w:ascii="Frutiger LT Std 55 Roman" w:hAnsi="Frutiger LT Std 55 Roman" w:cs="FrutigerLTStd-Roman"/>
      <w:color w:val="4D4D4C"/>
      <w:sz w:val="32"/>
      <w:szCs w:val="32"/>
    </w:rPr>
  </w:style>
  <w:style w:type="paragraph" w:customStyle="1" w:styleId="LetterheadTheirAddress">
    <w:name w:val="Letterhead Their Address"/>
    <w:basedOn w:val="Normal"/>
    <w:autoRedefine/>
    <w:qFormat/>
    <w:rsid w:val="00DB4282"/>
    <w:pPr>
      <w:widowControl w:val="0"/>
      <w:suppressAutoHyphens/>
      <w:autoSpaceDE w:val="0"/>
      <w:autoSpaceDN w:val="0"/>
      <w:adjustRightInd w:val="0"/>
      <w:textAlignment w:val="center"/>
    </w:pPr>
    <w:rPr>
      <w:rFonts w:ascii="Arial" w:hAnsi="Arial" w:cs="FrutigerLTStd-Light"/>
      <w:color w:val="7F7F7F" w:themeColor="text1" w:themeTint="80"/>
      <w:spacing w:val="-8"/>
    </w:rPr>
  </w:style>
  <w:style w:type="paragraph" w:customStyle="1" w:styleId="LetterheadYourssincerely">
    <w:name w:val="Letterhead Yours sincerely"/>
    <w:basedOn w:val="LetterheadSubject"/>
    <w:qFormat/>
    <w:rsid w:val="009B0AA1"/>
  </w:style>
  <w:style w:type="paragraph" w:styleId="BalloonText">
    <w:name w:val="Balloon Text"/>
    <w:basedOn w:val="Normal"/>
    <w:link w:val="BalloonTextChar"/>
    <w:semiHidden/>
    <w:unhideWhenUsed/>
    <w:rsid w:val="00D45571"/>
    <w:rPr>
      <w:rFonts w:ascii="Tahoma" w:hAnsi="Tahoma" w:cs="Tahoma"/>
      <w:sz w:val="16"/>
      <w:szCs w:val="16"/>
    </w:rPr>
  </w:style>
  <w:style w:type="character" w:customStyle="1" w:styleId="BalloonTextChar">
    <w:name w:val="Balloon Text Char"/>
    <w:basedOn w:val="DefaultParagraphFont"/>
    <w:link w:val="BalloonText"/>
    <w:semiHidden/>
    <w:rsid w:val="00D45571"/>
    <w:rPr>
      <w:rFonts w:ascii="Tahoma" w:hAnsi="Tahoma" w:cs="Tahoma"/>
      <w:sz w:val="16"/>
      <w:szCs w:val="16"/>
    </w:rPr>
  </w:style>
  <w:style w:type="paragraph" w:customStyle="1" w:styleId="PosterSpaceParagraph">
    <w:name w:val="Poster Space Paragraph"/>
    <w:basedOn w:val="PosterSubtitle"/>
    <w:qFormat/>
    <w:rsid w:val="00733873"/>
    <w:pPr>
      <w:ind w:right="-26"/>
      <w:jc w:val="right"/>
    </w:pPr>
    <w:rPr>
      <w:rFonts w:ascii="Arial" w:hAnsi="Arial"/>
      <w:sz w:val="10"/>
      <w:szCs w:val="40"/>
    </w:rPr>
  </w:style>
  <w:style w:type="paragraph" w:styleId="ListBullet">
    <w:name w:val="List Bullet"/>
    <w:aliases w:val="Poster List Bullet"/>
    <w:basedOn w:val="Normal"/>
    <w:uiPriority w:val="99"/>
    <w:unhideWhenUsed/>
    <w:rsid w:val="00733873"/>
    <w:pPr>
      <w:tabs>
        <w:tab w:val="num" w:pos="360"/>
      </w:tabs>
      <w:spacing w:before="120" w:after="120"/>
      <w:ind w:left="360" w:hanging="360"/>
      <w:contextualSpacing/>
    </w:pPr>
    <w:rPr>
      <w:rFonts w:ascii="Arial" w:hAnsi="Arial"/>
      <w:color w:val="808080" w:themeColor="background1" w:themeShade="80"/>
    </w:rPr>
  </w:style>
  <w:style w:type="paragraph" w:customStyle="1" w:styleId="Posterhighlightedtext">
    <w:name w:val="Poster highlighted text"/>
    <w:basedOn w:val="PosterBodyCopy"/>
    <w:qFormat/>
    <w:rsid w:val="00733873"/>
    <w:pPr>
      <w:ind w:right="-26"/>
    </w:pPr>
    <w:rPr>
      <w:rFonts w:ascii="Arial" w:hAnsi="Arial"/>
      <w:color w:val="006BA7"/>
    </w:rPr>
  </w:style>
  <w:style w:type="character" w:customStyle="1" w:styleId="Heading2Char">
    <w:name w:val="Heading 2 Char"/>
    <w:basedOn w:val="DefaultParagraphFont"/>
    <w:link w:val="Heading2"/>
    <w:uiPriority w:val="99"/>
    <w:rsid w:val="00444017"/>
    <w:rPr>
      <w:rFonts w:ascii="Arial" w:eastAsia="Times New Roman" w:hAnsi="Arial" w:cs="Times New Roman"/>
      <w:b/>
      <w:bCs/>
      <w:sz w:val="22"/>
      <w:lang w:val="en-GB"/>
    </w:rPr>
  </w:style>
  <w:style w:type="paragraph" w:styleId="BodyText">
    <w:name w:val="Body Text"/>
    <w:basedOn w:val="Normal"/>
    <w:link w:val="BodyTextChar"/>
    <w:uiPriority w:val="99"/>
    <w:rsid w:val="00444017"/>
    <w:rPr>
      <w:rFonts w:ascii="Arial" w:eastAsia="Times New Roman" w:hAnsi="Arial" w:cs="Times New Roman"/>
      <w:sz w:val="16"/>
    </w:rPr>
  </w:style>
  <w:style w:type="character" w:customStyle="1" w:styleId="BodyTextChar">
    <w:name w:val="Body Text Char"/>
    <w:basedOn w:val="DefaultParagraphFont"/>
    <w:link w:val="BodyText"/>
    <w:uiPriority w:val="99"/>
    <w:rsid w:val="00444017"/>
    <w:rPr>
      <w:rFonts w:ascii="Arial" w:eastAsia="Times New Roman" w:hAnsi="Arial" w:cs="Times New Roman"/>
      <w:sz w:val="16"/>
      <w:lang w:val="en-GB"/>
    </w:rPr>
  </w:style>
  <w:style w:type="paragraph" w:styleId="ListParagraph">
    <w:name w:val="List Paragraph"/>
    <w:basedOn w:val="Normal"/>
    <w:uiPriority w:val="34"/>
    <w:qFormat/>
    <w:rsid w:val="00444017"/>
    <w:pPr>
      <w:spacing w:before="200" w:after="200"/>
      <w:ind w:left="720"/>
      <w:contextualSpacing/>
      <w:jc w:val="both"/>
    </w:pPr>
    <w:rPr>
      <w:rFonts w:ascii="Arial" w:eastAsia="Times New Roman" w:hAnsi="Arial" w:cs="Times New Roman"/>
      <w:sz w:val="22"/>
      <w:lang w:eastAsia="en-GB"/>
    </w:rPr>
  </w:style>
  <w:style w:type="table" w:styleId="TableGrid">
    <w:name w:val="Table Grid"/>
    <w:basedOn w:val="TableNormal"/>
    <w:uiPriority w:val="59"/>
    <w:rsid w:val="008A79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666623"/>
    <w:rPr>
      <w:rFonts w:asciiTheme="majorHAnsi" w:eastAsiaTheme="majorEastAsia" w:hAnsiTheme="majorHAnsi" w:cstheme="majorBidi"/>
      <w:b/>
      <w:bCs/>
      <w:color w:val="2E74B5" w:themeColor="accent1" w:themeShade="BF"/>
      <w:sz w:val="28"/>
      <w:szCs w:val="28"/>
    </w:rPr>
  </w:style>
  <w:style w:type="character" w:styleId="CommentReference">
    <w:name w:val="annotation reference"/>
    <w:rsid w:val="00B34FEC"/>
    <w:rPr>
      <w:sz w:val="16"/>
      <w:szCs w:val="16"/>
    </w:rPr>
  </w:style>
  <w:style w:type="paragraph" w:styleId="CommentText">
    <w:name w:val="annotation text"/>
    <w:basedOn w:val="Normal"/>
    <w:link w:val="CommentTextChar"/>
    <w:rsid w:val="00B34FEC"/>
    <w:rPr>
      <w:rFonts w:ascii="Arial" w:eastAsia="Times New Roman" w:hAnsi="Arial" w:cs="Times New Roman"/>
      <w:sz w:val="20"/>
      <w:szCs w:val="20"/>
    </w:rPr>
  </w:style>
  <w:style w:type="character" w:customStyle="1" w:styleId="CommentTextChar">
    <w:name w:val="Comment Text Char"/>
    <w:basedOn w:val="DefaultParagraphFont"/>
    <w:link w:val="CommentText"/>
    <w:rsid w:val="00B34FEC"/>
    <w:rPr>
      <w:rFonts w:ascii="Arial" w:eastAsia="Times New Roman" w:hAnsi="Arial" w:cs="Times New Roman"/>
      <w:sz w:val="20"/>
      <w:szCs w:val="20"/>
      <w:lang w:val="en-GB"/>
    </w:rPr>
  </w:style>
  <w:style w:type="paragraph" w:customStyle="1" w:styleId="Default">
    <w:name w:val="Default"/>
    <w:rsid w:val="00B34FEC"/>
    <w:pPr>
      <w:autoSpaceDE w:val="0"/>
      <w:autoSpaceDN w:val="0"/>
      <w:adjustRightInd w:val="0"/>
    </w:pPr>
    <w:rPr>
      <w:rFonts w:ascii="Calibri" w:eastAsia="Times New Roman" w:hAnsi="Calibri" w:cs="Calibri"/>
      <w:color w:val="000000"/>
      <w:lang w:val="en-GB" w:eastAsia="en-GB"/>
    </w:rPr>
  </w:style>
  <w:style w:type="paragraph" w:styleId="CommentSubject">
    <w:name w:val="annotation subject"/>
    <w:basedOn w:val="CommentText"/>
    <w:next w:val="CommentText"/>
    <w:link w:val="CommentSubjectChar"/>
    <w:unhideWhenUsed/>
    <w:rsid w:val="00724D07"/>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rsid w:val="00724D07"/>
    <w:rPr>
      <w:rFonts w:ascii="Arial" w:eastAsia="Times New Roman" w:hAnsi="Arial" w:cs="Times New Roman"/>
      <w:b/>
      <w:bCs/>
      <w:sz w:val="20"/>
      <w:szCs w:val="20"/>
      <w:lang w:val="en-GB"/>
    </w:rPr>
  </w:style>
  <w:style w:type="character" w:customStyle="1" w:styleId="UnresolvedMention1">
    <w:name w:val="Unresolved Mention1"/>
    <w:basedOn w:val="DefaultParagraphFont"/>
    <w:uiPriority w:val="99"/>
    <w:semiHidden/>
    <w:unhideWhenUsed/>
    <w:rsid w:val="00383662"/>
    <w:rPr>
      <w:color w:val="808080"/>
      <w:shd w:val="clear" w:color="auto" w:fill="E6E6E6"/>
    </w:rPr>
  </w:style>
  <w:style w:type="character" w:customStyle="1" w:styleId="Heading3Char">
    <w:name w:val="Heading 3 Char"/>
    <w:basedOn w:val="DefaultParagraphFont"/>
    <w:link w:val="Heading3"/>
    <w:rsid w:val="004648FB"/>
    <w:rPr>
      <w:rFonts w:ascii="Arial" w:eastAsia="Times New Roman" w:hAnsi="Arial" w:cs="Times New Roman"/>
      <w:b/>
      <w:bCs/>
      <w:sz w:val="20"/>
      <w:lang w:val="en-GB"/>
    </w:rPr>
  </w:style>
  <w:style w:type="character" w:customStyle="1" w:styleId="Heading4Char">
    <w:name w:val="Heading 4 Char"/>
    <w:basedOn w:val="DefaultParagraphFont"/>
    <w:link w:val="Heading4"/>
    <w:rsid w:val="004648FB"/>
    <w:rPr>
      <w:rFonts w:ascii="Arial" w:eastAsia="Times New Roman" w:hAnsi="Arial" w:cs="Times New Roman"/>
      <w:b/>
      <w:bCs/>
      <w:sz w:val="20"/>
      <w:lang w:val="en-GB"/>
    </w:rPr>
  </w:style>
  <w:style w:type="character" w:customStyle="1" w:styleId="Heading5Char">
    <w:name w:val="Heading 5 Char"/>
    <w:basedOn w:val="DefaultParagraphFont"/>
    <w:link w:val="Heading5"/>
    <w:semiHidden/>
    <w:rsid w:val="004648FB"/>
    <w:rPr>
      <w:rFonts w:ascii="Calibri" w:eastAsia="Times New Roman" w:hAnsi="Calibri" w:cs="Times New Roman"/>
      <w:b/>
      <w:bCs/>
      <w:i/>
      <w:iCs/>
      <w:sz w:val="26"/>
      <w:szCs w:val="26"/>
      <w:lang w:val="en-GB"/>
    </w:rPr>
  </w:style>
  <w:style w:type="character" w:customStyle="1" w:styleId="Heading6Char">
    <w:name w:val="Heading 6 Char"/>
    <w:basedOn w:val="DefaultParagraphFont"/>
    <w:link w:val="Heading6"/>
    <w:semiHidden/>
    <w:rsid w:val="004648FB"/>
    <w:rPr>
      <w:rFonts w:ascii="Calibri" w:eastAsia="Times New Roman" w:hAnsi="Calibri" w:cs="Times New Roman"/>
      <w:b/>
      <w:bCs/>
      <w:sz w:val="22"/>
      <w:szCs w:val="22"/>
      <w:lang w:val="en-GB"/>
    </w:rPr>
  </w:style>
  <w:style w:type="character" w:customStyle="1" w:styleId="Heading7Char">
    <w:name w:val="Heading 7 Char"/>
    <w:basedOn w:val="DefaultParagraphFont"/>
    <w:link w:val="Heading7"/>
    <w:semiHidden/>
    <w:rsid w:val="004648FB"/>
    <w:rPr>
      <w:rFonts w:ascii="Calibri" w:eastAsia="Times New Roman" w:hAnsi="Calibri" w:cs="Times New Roman"/>
      <w:lang w:val="en-GB"/>
    </w:rPr>
  </w:style>
  <w:style w:type="character" w:customStyle="1" w:styleId="Heading8Char">
    <w:name w:val="Heading 8 Char"/>
    <w:basedOn w:val="DefaultParagraphFont"/>
    <w:link w:val="Heading8"/>
    <w:semiHidden/>
    <w:rsid w:val="004648FB"/>
    <w:rPr>
      <w:rFonts w:ascii="Calibri" w:eastAsia="Times New Roman" w:hAnsi="Calibri" w:cs="Times New Roman"/>
      <w:i/>
      <w:iCs/>
      <w:lang w:val="en-GB"/>
    </w:rPr>
  </w:style>
  <w:style w:type="character" w:customStyle="1" w:styleId="Heading9Char">
    <w:name w:val="Heading 9 Char"/>
    <w:basedOn w:val="DefaultParagraphFont"/>
    <w:link w:val="Heading9"/>
    <w:semiHidden/>
    <w:rsid w:val="004648FB"/>
    <w:rPr>
      <w:rFonts w:ascii="Cambria" w:eastAsia="Times New Roman" w:hAnsi="Cambria" w:cs="Times New Roman"/>
      <w:sz w:val="22"/>
      <w:szCs w:val="22"/>
      <w:lang w:val="en-GB"/>
    </w:rPr>
  </w:style>
  <w:style w:type="numbering" w:customStyle="1" w:styleId="NoList1">
    <w:name w:val="No List1"/>
    <w:next w:val="NoList"/>
    <w:uiPriority w:val="99"/>
    <w:semiHidden/>
    <w:unhideWhenUsed/>
    <w:rsid w:val="004648FB"/>
  </w:style>
  <w:style w:type="table" w:customStyle="1" w:styleId="TableGrid1">
    <w:name w:val="Table Grid1"/>
    <w:basedOn w:val="TableNormal"/>
    <w:next w:val="TableGrid"/>
    <w:uiPriority w:val="59"/>
    <w:rsid w:val="004648FB"/>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648FB"/>
  </w:style>
  <w:style w:type="paragraph" w:styleId="DocumentMap">
    <w:name w:val="Document Map"/>
    <w:basedOn w:val="Normal"/>
    <w:link w:val="DocumentMapChar"/>
    <w:semiHidden/>
    <w:rsid w:val="004648FB"/>
    <w:pPr>
      <w:shd w:val="clear" w:color="auto" w:fill="000080"/>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4648FB"/>
    <w:rPr>
      <w:rFonts w:ascii="Tahoma" w:eastAsia="Times New Roman" w:hAnsi="Tahoma" w:cs="Tahoma"/>
      <w:sz w:val="20"/>
      <w:szCs w:val="20"/>
      <w:shd w:val="clear" w:color="auto" w:fill="000080"/>
      <w:lang w:val="en-GB"/>
    </w:rPr>
  </w:style>
  <w:style w:type="paragraph" w:customStyle="1" w:styleId="msolistparagraph0">
    <w:name w:val="msolistparagraph"/>
    <w:basedOn w:val="Normal"/>
    <w:rsid w:val="004648FB"/>
    <w:pPr>
      <w:ind w:left="720"/>
    </w:pPr>
    <w:rPr>
      <w:rFonts w:ascii="Calibri" w:eastAsia="Calibri" w:hAnsi="Calibri" w:cs="Times New Roman"/>
      <w:sz w:val="22"/>
      <w:szCs w:val="22"/>
    </w:rPr>
  </w:style>
  <w:style w:type="paragraph" w:styleId="NoSpacing">
    <w:name w:val="No Spacing"/>
    <w:uiPriority w:val="1"/>
    <w:qFormat/>
    <w:rsid w:val="004648FB"/>
    <w:rPr>
      <w:rFonts w:ascii="Arial" w:eastAsia="Times New Roman" w:hAnsi="Arial" w:cs="Times New Roman"/>
      <w:sz w:val="22"/>
      <w:szCs w:val="22"/>
      <w:lang w:val="en-GB" w:eastAsia="en-GB"/>
    </w:rPr>
  </w:style>
  <w:style w:type="character" w:styleId="FollowedHyperlink">
    <w:name w:val="FollowedHyperlink"/>
    <w:uiPriority w:val="99"/>
    <w:unhideWhenUsed/>
    <w:rsid w:val="004648FB"/>
    <w:rPr>
      <w:color w:val="800080"/>
      <w:u w:val="single"/>
    </w:rPr>
  </w:style>
  <w:style w:type="paragraph" w:customStyle="1" w:styleId="font5">
    <w:name w:val="font5"/>
    <w:basedOn w:val="Normal"/>
    <w:rsid w:val="004648FB"/>
    <w:pPr>
      <w:spacing w:before="100" w:beforeAutospacing="1" w:after="100" w:afterAutospacing="1"/>
    </w:pPr>
    <w:rPr>
      <w:rFonts w:ascii="Arial" w:eastAsia="Times New Roman" w:hAnsi="Arial" w:cs="Arial"/>
      <w:b/>
      <w:bCs/>
      <w:color w:val="000000"/>
      <w:sz w:val="20"/>
      <w:szCs w:val="20"/>
      <w:lang w:eastAsia="en-GB"/>
    </w:rPr>
  </w:style>
  <w:style w:type="paragraph" w:customStyle="1" w:styleId="xl63">
    <w:name w:val="xl63"/>
    <w:basedOn w:val="Normal"/>
    <w:rsid w:val="004648FB"/>
    <w:pPr>
      <w:shd w:val="clear" w:color="000000" w:fill="FFFFFF"/>
      <w:spacing w:before="100" w:beforeAutospacing="1" w:after="100" w:afterAutospacing="1"/>
      <w:textAlignment w:val="center"/>
    </w:pPr>
    <w:rPr>
      <w:rFonts w:ascii="Arial" w:eastAsia="Times New Roman" w:hAnsi="Arial" w:cs="Arial"/>
      <w:b/>
      <w:bCs/>
      <w:color w:val="000000"/>
      <w:sz w:val="20"/>
      <w:szCs w:val="20"/>
      <w:lang w:eastAsia="en-GB"/>
    </w:rPr>
  </w:style>
  <w:style w:type="paragraph" w:customStyle="1" w:styleId="xl64">
    <w:name w:val="xl64"/>
    <w:basedOn w:val="Normal"/>
    <w:rsid w:val="004648FB"/>
    <w:pPr>
      <w:pBdr>
        <w:left w:val="single" w:sz="8" w:space="0" w:color="auto"/>
      </w:pBdr>
      <w:spacing w:before="100" w:beforeAutospacing="1" w:after="100" w:afterAutospacing="1"/>
    </w:pPr>
    <w:rPr>
      <w:rFonts w:ascii="Times New Roman" w:eastAsia="Times New Roman" w:hAnsi="Times New Roman" w:cs="Times New Roman"/>
      <w:lang w:eastAsia="en-GB"/>
    </w:rPr>
  </w:style>
  <w:style w:type="paragraph" w:customStyle="1" w:styleId="xl65">
    <w:name w:val="xl65"/>
    <w:basedOn w:val="Normal"/>
    <w:rsid w:val="004648FB"/>
    <w:pPr>
      <w:pBdr>
        <w:left w:val="single" w:sz="8" w:space="0" w:color="auto"/>
        <w:bottom w:val="single" w:sz="8" w:space="0" w:color="auto"/>
      </w:pBdr>
      <w:spacing w:before="100" w:beforeAutospacing="1" w:after="100" w:afterAutospacing="1"/>
    </w:pPr>
    <w:rPr>
      <w:rFonts w:ascii="Times New Roman" w:eastAsia="Times New Roman" w:hAnsi="Times New Roman" w:cs="Times New Roman"/>
      <w:lang w:eastAsia="en-GB"/>
    </w:rPr>
  </w:style>
  <w:style w:type="paragraph" w:customStyle="1" w:styleId="xl66">
    <w:name w:val="xl66"/>
    <w:basedOn w:val="Normal"/>
    <w:rsid w:val="004648FB"/>
    <w:pPr>
      <w:pBdr>
        <w:top w:val="single" w:sz="8" w:space="0" w:color="auto"/>
        <w:left w:val="single" w:sz="8" w:space="0" w:color="auto"/>
      </w:pBdr>
      <w:spacing w:before="100" w:beforeAutospacing="1" w:after="100" w:afterAutospacing="1"/>
    </w:pPr>
    <w:rPr>
      <w:rFonts w:ascii="Arial" w:eastAsia="Times New Roman" w:hAnsi="Arial" w:cs="Arial"/>
      <w:b/>
      <w:bCs/>
      <w:color w:val="000000"/>
      <w:sz w:val="20"/>
      <w:szCs w:val="20"/>
      <w:lang w:eastAsia="en-GB"/>
    </w:rPr>
  </w:style>
  <w:style w:type="paragraph" w:customStyle="1" w:styleId="xl67">
    <w:name w:val="xl67"/>
    <w:basedOn w:val="Normal"/>
    <w:rsid w:val="004648FB"/>
    <w:pPr>
      <w:pBdr>
        <w:top w:val="single" w:sz="8" w:space="0" w:color="auto"/>
        <w:lef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n-GB"/>
    </w:rPr>
  </w:style>
  <w:style w:type="paragraph" w:customStyle="1" w:styleId="xl68">
    <w:name w:val="xl68"/>
    <w:basedOn w:val="Normal"/>
    <w:rsid w:val="004648FB"/>
    <w:pPr>
      <w:pBdr>
        <w:top w:val="single" w:sz="4"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color w:val="000000"/>
      <w:sz w:val="20"/>
      <w:szCs w:val="20"/>
      <w:lang w:eastAsia="en-GB"/>
    </w:rPr>
  </w:style>
  <w:style w:type="paragraph" w:customStyle="1" w:styleId="xl69">
    <w:name w:val="xl69"/>
    <w:basedOn w:val="Normal"/>
    <w:rsid w:val="004648FB"/>
    <w:pPr>
      <w:pBdr>
        <w:top w:val="single" w:sz="8" w:space="0" w:color="auto"/>
      </w:pBdr>
      <w:shd w:val="clear" w:color="000000" w:fill="FFFFFF"/>
      <w:spacing w:before="100" w:beforeAutospacing="1" w:after="100" w:afterAutospacing="1"/>
      <w:textAlignment w:val="center"/>
    </w:pPr>
    <w:rPr>
      <w:rFonts w:ascii="Arial" w:eastAsia="Times New Roman" w:hAnsi="Arial" w:cs="Arial"/>
      <w:b/>
      <w:bCs/>
      <w:color w:val="000000"/>
      <w:sz w:val="20"/>
      <w:szCs w:val="20"/>
      <w:lang w:eastAsia="en-GB"/>
    </w:rPr>
  </w:style>
  <w:style w:type="paragraph" w:customStyle="1" w:styleId="xl70">
    <w:name w:val="xl70"/>
    <w:basedOn w:val="Normal"/>
    <w:rsid w:val="004648FB"/>
    <w:pPr>
      <w:pBdr>
        <w:top w:val="single" w:sz="4" w:space="0" w:color="auto"/>
        <w:bottom w:val="single" w:sz="8" w:space="0" w:color="auto"/>
      </w:pBdr>
      <w:shd w:val="clear" w:color="000000" w:fill="D9D9D9"/>
      <w:spacing w:before="100" w:beforeAutospacing="1" w:after="100" w:afterAutospacing="1"/>
      <w:textAlignment w:val="center"/>
    </w:pPr>
    <w:rPr>
      <w:rFonts w:ascii="Arial" w:eastAsia="Times New Roman" w:hAnsi="Arial" w:cs="Arial"/>
      <w:color w:val="000000"/>
      <w:sz w:val="20"/>
      <w:szCs w:val="20"/>
      <w:lang w:eastAsia="en-GB"/>
    </w:rPr>
  </w:style>
  <w:style w:type="paragraph" w:customStyle="1" w:styleId="xl71">
    <w:name w:val="xl71"/>
    <w:basedOn w:val="Normal"/>
    <w:rsid w:val="004648FB"/>
    <w:pPr>
      <w:pBdr>
        <w:lef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n-GB"/>
    </w:rPr>
  </w:style>
  <w:style w:type="paragraph" w:customStyle="1" w:styleId="xl72">
    <w:name w:val="xl72"/>
    <w:basedOn w:val="Normal"/>
    <w:rsid w:val="004648FB"/>
    <w:pPr>
      <w:pBdr>
        <w:top w:val="single" w:sz="4"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color w:val="000000"/>
      <w:sz w:val="20"/>
      <w:szCs w:val="20"/>
      <w:lang w:eastAsia="en-GB"/>
    </w:rPr>
  </w:style>
  <w:style w:type="paragraph" w:customStyle="1" w:styleId="xl73">
    <w:name w:val="xl73"/>
    <w:basedOn w:val="Normal"/>
    <w:rsid w:val="004648FB"/>
    <w:pPr>
      <w:pBdr>
        <w:top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eastAsia="en-GB"/>
    </w:rPr>
  </w:style>
  <w:style w:type="paragraph" w:customStyle="1" w:styleId="xl74">
    <w:name w:val="xl74"/>
    <w:basedOn w:val="Normal"/>
    <w:rsid w:val="004648FB"/>
    <w:pPr>
      <w:pBdr>
        <w:top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eastAsia="en-GB"/>
    </w:rPr>
  </w:style>
  <w:style w:type="paragraph" w:customStyle="1" w:styleId="xl75">
    <w:name w:val="xl75"/>
    <w:basedOn w:val="Normal"/>
    <w:rsid w:val="004648F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lang w:eastAsia="en-GB"/>
    </w:rPr>
  </w:style>
  <w:style w:type="paragraph" w:customStyle="1" w:styleId="xl76">
    <w:name w:val="xl76"/>
    <w:basedOn w:val="Normal"/>
    <w:rsid w:val="004648F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n-GB"/>
    </w:rPr>
  </w:style>
  <w:style w:type="paragraph" w:customStyle="1" w:styleId="xl77">
    <w:name w:val="xl77"/>
    <w:basedOn w:val="Normal"/>
    <w:rsid w:val="004648F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n-GB"/>
    </w:rPr>
  </w:style>
  <w:style w:type="paragraph" w:customStyle="1" w:styleId="xl78">
    <w:name w:val="xl78"/>
    <w:basedOn w:val="Normal"/>
    <w:rsid w:val="004648F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n-GB"/>
    </w:rPr>
  </w:style>
  <w:style w:type="paragraph" w:customStyle="1" w:styleId="xl79">
    <w:name w:val="xl79"/>
    <w:basedOn w:val="Normal"/>
    <w:rsid w:val="004648F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Times New Roman" w:eastAsia="Times New Roman" w:hAnsi="Times New Roman" w:cs="Times New Roman"/>
      <w:color w:val="000000"/>
      <w:lang w:eastAsia="en-GB"/>
    </w:rPr>
  </w:style>
  <w:style w:type="paragraph" w:customStyle="1" w:styleId="xl80">
    <w:name w:val="xl80"/>
    <w:basedOn w:val="Normal"/>
    <w:rsid w:val="004648FB"/>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jc w:val="center"/>
      <w:textAlignment w:val="center"/>
    </w:pPr>
    <w:rPr>
      <w:rFonts w:ascii="Times New Roman" w:eastAsia="Times New Roman" w:hAnsi="Times New Roman" w:cs="Times New Roman"/>
      <w:color w:val="000000"/>
      <w:lang w:eastAsia="en-GB"/>
    </w:rPr>
  </w:style>
  <w:style w:type="paragraph" w:customStyle="1" w:styleId="xl81">
    <w:name w:val="xl81"/>
    <w:basedOn w:val="Normal"/>
    <w:rsid w:val="004648F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000000"/>
      <w:lang w:eastAsia="en-GB"/>
    </w:rPr>
  </w:style>
  <w:style w:type="paragraph" w:customStyle="1" w:styleId="xl82">
    <w:name w:val="xl82"/>
    <w:basedOn w:val="Normal"/>
    <w:rsid w:val="004648FB"/>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000000"/>
      <w:lang w:eastAsia="en-GB"/>
    </w:rPr>
  </w:style>
  <w:style w:type="paragraph" w:customStyle="1" w:styleId="xl83">
    <w:name w:val="xl83"/>
    <w:basedOn w:val="Normal"/>
    <w:rsid w:val="004648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eastAsia="en-GB"/>
    </w:rPr>
  </w:style>
  <w:style w:type="paragraph" w:customStyle="1" w:styleId="xl84">
    <w:name w:val="xl84"/>
    <w:basedOn w:val="Normal"/>
    <w:rsid w:val="004648F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lang w:eastAsia="en-GB"/>
    </w:rPr>
  </w:style>
  <w:style w:type="paragraph" w:customStyle="1" w:styleId="xl85">
    <w:name w:val="xl85"/>
    <w:basedOn w:val="Normal"/>
    <w:rsid w:val="004648F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eastAsia="en-GB"/>
    </w:rPr>
  </w:style>
  <w:style w:type="paragraph" w:customStyle="1" w:styleId="xl86">
    <w:name w:val="xl86"/>
    <w:basedOn w:val="Normal"/>
    <w:rsid w:val="004648F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lang w:eastAsia="en-GB"/>
    </w:rPr>
  </w:style>
  <w:style w:type="paragraph" w:customStyle="1" w:styleId="xl87">
    <w:name w:val="xl87"/>
    <w:basedOn w:val="Normal"/>
    <w:rsid w:val="004648FB"/>
    <w:pPr>
      <w:spacing w:before="100" w:beforeAutospacing="1" w:after="100" w:afterAutospacing="1"/>
      <w:jc w:val="center"/>
      <w:textAlignment w:val="center"/>
    </w:pPr>
    <w:rPr>
      <w:rFonts w:ascii="Times New Roman" w:eastAsia="Times New Roman" w:hAnsi="Times New Roman" w:cs="Times New Roman"/>
      <w:b/>
      <w:bCs/>
      <w:color w:val="000000"/>
      <w:lang w:eastAsia="en-GB"/>
    </w:rPr>
  </w:style>
  <w:style w:type="paragraph" w:customStyle="1" w:styleId="xl88">
    <w:name w:val="xl88"/>
    <w:basedOn w:val="Normal"/>
    <w:rsid w:val="004648FB"/>
    <w:pPr>
      <w:pBdr>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lang w:eastAsia="en-GB"/>
    </w:rPr>
  </w:style>
  <w:style w:type="paragraph" w:customStyle="1" w:styleId="xl89">
    <w:name w:val="xl89"/>
    <w:basedOn w:val="Normal"/>
    <w:rsid w:val="004648FB"/>
    <w:pPr>
      <w:pBdr>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eastAsia="en-GB"/>
    </w:rPr>
  </w:style>
  <w:style w:type="paragraph" w:customStyle="1" w:styleId="xl90">
    <w:name w:val="xl90"/>
    <w:basedOn w:val="Normal"/>
    <w:rsid w:val="004648FB"/>
    <w:pPr>
      <w:pBdr>
        <w:top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lang w:eastAsia="en-GB"/>
    </w:rPr>
  </w:style>
  <w:style w:type="paragraph" w:customStyle="1" w:styleId="xl91">
    <w:name w:val="xl91"/>
    <w:basedOn w:val="Normal"/>
    <w:rsid w:val="004648FB"/>
    <w:pPr>
      <w:pBdr>
        <w:top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lang w:eastAsia="en-GB"/>
    </w:rPr>
  </w:style>
  <w:style w:type="paragraph" w:customStyle="1" w:styleId="xl92">
    <w:name w:val="xl92"/>
    <w:basedOn w:val="Normal"/>
    <w:rsid w:val="004648FB"/>
    <w:pPr>
      <w:pBdr>
        <w:top w:val="single" w:sz="8"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b/>
      <w:bCs/>
      <w:color w:val="000000"/>
      <w:sz w:val="20"/>
      <w:szCs w:val="20"/>
      <w:lang w:eastAsia="en-GB"/>
    </w:rPr>
  </w:style>
  <w:style w:type="paragraph" w:customStyle="1" w:styleId="xl93">
    <w:name w:val="xl93"/>
    <w:basedOn w:val="Normal"/>
    <w:rsid w:val="004648F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n-GB"/>
    </w:rPr>
  </w:style>
  <w:style w:type="paragraph" w:customStyle="1" w:styleId="xl94">
    <w:name w:val="xl94"/>
    <w:basedOn w:val="Normal"/>
    <w:rsid w:val="004648F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lang w:eastAsia="en-GB"/>
    </w:rPr>
  </w:style>
  <w:style w:type="paragraph" w:customStyle="1" w:styleId="xl95">
    <w:name w:val="xl95"/>
    <w:basedOn w:val="Normal"/>
    <w:rsid w:val="004648FB"/>
    <w:pPr>
      <w:pBdr>
        <w:left w:val="single" w:sz="4" w:space="0" w:color="auto"/>
      </w:pBdr>
      <w:spacing w:before="100" w:beforeAutospacing="1" w:after="100" w:afterAutospacing="1"/>
      <w:jc w:val="right"/>
    </w:pPr>
    <w:rPr>
      <w:rFonts w:ascii="Times New Roman" w:eastAsia="Times New Roman" w:hAnsi="Times New Roman" w:cs="Times New Roman"/>
      <w:lang w:eastAsia="en-GB"/>
    </w:rPr>
  </w:style>
  <w:style w:type="paragraph" w:customStyle="1" w:styleId="xl96">
    <w:name w:val="xl96"/>
    <w:basedOn w:val="Normal"/>
    <w:rsid w:val="004648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en-GB"/>
    </w:rPr>
  </w:style>
  <w:style w:type="paragraph" w:customStyle="1" w:styleId="xl97">
    <w:name w:val="xl97"/>
    <w:basedOn w:val="Normal"/>
    <w:rsid w:val="004648FB"/>
    <w:pPr>
      <w:pBdr>
        <w:top w:val="single" w:sz="8" w:space="0" w:color="auto"/>
        <w:left w:val="single" w:sz="8"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b/>
      <w:bCs/>
      <w:color w:val="000000"/>
      <w:sz w:val="20"/>
      <w:szCs w:val="20"/>
      <w:lang w:eastAsia="en-GB"/>
    </w:rPr>
  </w:style>
  <w:style w:type="paragraph" w:customStyle="1" w:styleId="xl98">
    <w:name w:val="xl98"/>
    <w:basedOn w:val="Normal"/>
    <w:rsid w:val="004648FB"/>
    <w:pPr>
      <w:pBdr>
        <w:left w:val="single" w:sz="4" w:space="0" w:color="auto"/>
        <w:right w:val="single" w:sz="8" w:space="0" w:color="auto"/>
      </w:pBdr>
      <w:spacing w:before="100" w:beforeAutospacing="1" w:after="100" w:afterAutospacing="1"/>
      <w:jc w:val="right"/>
    </w:pPr>
    <w:rPr>
      <w:rFonts w:ascii="Times New Roman" w:eastAsia="Times New Roman" w:hAnsi="Times New Roman" w:cs="Times New Roman"/>
      <w:lang w:eastAsia="en-GB"/>
    </w:rPr>
  </w:style>
  <w:style w:type="paragraph" w:customStyle="1" w:styleId="xl99">
    <w:name w:val="xl99"/>
    <w:basedOn w:val="Normal"/>
    <w:rsid w:val="004648FB"/>
    <w:pPr>
      <w:pBdr>
        <w:top w:val="single" w:sz="4" w:space="0" w:color="auto"/>
        <w:left w:val="single" w:sz="8"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b/>
      <w:bCs/>
      <w:color w:val="000000"/>
      <w:sz w:val="20"/>
      <w:szCs w:val="20"/>
      <w:lang w:eastAsia="en-GB"/>
    </w:rPr>
  </w:style>
  <w:style w:type="paragraph" w:customStyle="1" w:styleId="xl100">
    <w:name w:val="xl100"/>
    <w:basedOn w:val="Normal"/>
    <w:rsid w:val="004648FB"/>
    <w:pPr>
      <w:pBdr>
        <w:top w:val="single" w:sz="4" w:space="0" w:color="auto"/>
        <w:left w:val="single" w:sz="8"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b/>
      <w:bCs/>
      <w:i/>
      <w:iCs/>
      <w:color w:val="000000"/>
      <w:sz w:val="20"/>
      <w:szCs w:val="20"/>
      <w:lang w:eastAsia="en-GB"/>
    </w:rPr>
  </w:style>
  <w:style w:type="paragraph" w:customStyle="1" w:styleId="xl101">
    <w:name w:val="xl101"/>
    <w:basedOn w:val="Normal"/>
    <w:rsid w:val="004648FB"/>
    <w:pPr>
      <w:pBdr>
        <w:top w:val="single" w:sz="4" w:space="0" w:color="auto"/>
        <w:left w:val="single" w:sz="8"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b/>
      <w:bCs/>
      <w:color w:val="000000"/>
      <w:sz w:val="20"/>
      <w:szCs w:val="20"/>
      <w:lang w:eastAsia="en-GB"/>
    </w:rPr>
  </w:style>
  <w:style w:type="paragraph" w:customStyle="1" w:styleId="xl102">
    <w:name w:val="xl102"/>
    <w:basedOn w:val="Normal"/>
    <w:rsid w:val="004648FB"/>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eastAsia="en-GB"/>
    </w:rPr>
  </w:style>
  <w:style w:type="paragraph" w:customStyle="1" w:styleId="xl103">
    <w:name w:val="xl103"/>
    <w:basedOn w:val="Normal"/>
    <w:rsid w:val="004648FB"/>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rFonts w:ascii="Times New Roman" w:eastAsia="Times New Roman" w:hAnsi="Times New Roman" w:cs="Times New Roman"/>
      <w:color w:val="000000"/>
      <w:lang w:eastAsia="en-GB"/>
    </w:rPr>
  </w:style>
  <w:style w:type="paragraph" w:customStyle="1" w:styleId="xl104">
    <w:name w:val="xl104"/>
    <w:basedOn w:val="Normal"/>
    <w:rsid w:val="004648FB"/>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pPr>
    <w:rPr>
      <w:rFonts w:ascii="Times New Roman" w:eastAsia="Times New Roman" w:hAnsi="Times New Roman" w:cs="Times New Roman"/>
      <w:lang w:eastAsia="en-GB"/>
    </w:rPr>
  </w:style>
  <w:style w:type="paragraph" w:customStyle="1" w:styleId="xl105">
    <w:name w:val="xl105"/>
    <w:basedOn w:val="Normal"/>
    <w:rsid w:val="004648FB"/>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pPr>
    <w:rPr>
      <w:rFonts w:ascii="Times New Roman" w:eastAsia="Times New Roman" w:hAnsi="Times New Roman" w:cs="Times New Roman"/>
      <w:lang w:eastAsia="en-GB"/>
    </w:rPr>
  </w:style>
  <w:style w:type="paragraph" w:customStyle="1" w:styleId="xl106">
    <w:name w:val="xl106"/>
    <w:basedOn w:val="Normal"/>
    <w:rsid w:val="004648FB"/>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pPr>
    <w:rPr>
      <w:rFonts w:ascii="Times New Roman" w:eastAsia="Times New Roman" w:hAnsi="Times New Roman" w:cs="Times New Roman"/>
      <w:lang w:eastAsia="en-GB"/>
    </w:rPr>
  </w:style>
  <w:style w:type="paragraph" w:customStyle="1" w:styleId="xl107">
    <w:name w:val="xl107"/>
    <w:basedOn w:val="Normal"/>
    <w:rsid w:val="004648FB"/>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pPr>
    <w:rPr>
      <w:rFonts w:ascii="Times New Roman" w:eastAsia="Times New Roman" w:hAnsi="Times New Roman" w:cs="Times New Roman"/>
      <w:lang w:eastAsia="en-GB"/>
    </w:rPr>
  </w:style>
  <w:style w:type="paragraph" w:customStyle="1" w:styleId="xl108">
    <w:name w:val="xl108"/>
    <w:basedOn w:val="Normal"/>
    <w:rsid w:val="004648FB"/>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rFonts w:ascii="Times New Roman" w:eastAsia="Times New Roman" w:hAnsi="Times New Roman" w:cs="Times New Roman"/>
      <w:color w:val="000000"/>
      <w:lang w:eastAsia="en-GB"/>
    </w:rPr>
  </w:style>
  <w:style w:type="paragraph" w:customStyle="1" w:styleId="xl109">
    <w:name w:val="xl109"/>
    <w:basedOn w:val="Normal"/>
    <w:rsid w:val="004648FB"/>
    <w:pPr>
      <w:pBdr>
        <w:left w:val="single" w:sz="4" w:space="0" w:color="auto"/>
        <w:right w:val="single" w:sz="8" w:space="0" w:color="auto"/>
      </w:pBdr>
      <w:shd w:val="clear" w:color="000000" w:fill="DCE6F1"/>
      <w:spacing w:before="100" w:beforeAutospacing="1" w:after="100" w:afterAutospacing="1"/>
      <w:jc w:val="right"/>
    </w:pPr>
    <w:rPr>
      <w:rFonts w:ascii="Times New Roman" w:eastAsia="Times New Roman" w:hAnsi="Times New Roman" w:cs="Times New Roman"/>
      <w:lang w:eastAsia="en-GB"/>
    </w:rPr>
  </w:style>
  <w:style w:type="paragraph" w:customStyle="1" w:styleId="xl110">
    <w:name w:val="xl110"/>
    <w:basedOn w:val="Normal"/>
    <w:rsid w:val="004648FB"/>
    <w:pPr>
      <w:pBdr>
        <w:top w:val="single" w:sz="4" w:space="0" w:color="auto"/>
        <w:left w:val="single" w:sz="8" w:space="0" w:color="auto"/>
        <w:bottom w:val="single" w:sz="8" w:space="0" w:color="auto"/>
      </w:pBdr>
      <w:shd w:val="clear" w:color="000000" w:fill="D9D9D9"/>
      <w:spacing w:before="100" w:beforeAutospacing="1" w:after="100" w:afterAutospacing="1"/>
      <w:textAlignment w:val="center"/>
    </w:pPr>
    <w:rPr>
      <w:rFonts w:ascii="Arial" w:eastAsia="Times New Roman" w:hAnsi="Arial" w:cs="Arial"/>
      <w:b/>
      <w:bCs/>
      <w:color w:val="000000"/>
      <w:sz w:val="20"/>
      <w:szCs w:val="20"/>
      <w:lang w:eastAsia="en-GB"/>
    </w:rPr>
  </w:style>
  <w:style w:type="paragraph" w:customStyle="1" w:styleId="xl111">
    <w:name w:val="xl111"/>
    <w:basedOn w:val="Normal"/>
    <w:rsid w:val="004648FB"/>
    <w:pPr>
      <w:pBdr>
        <w:top w:val="single" w:sz="4" w:space="0" w:color="auto"/>
        <w:bottom w:val="single" w:sz="8" w:space="0" w:color="auto"/>
      </w:pBdr>
      <w:shd w:val="clear" w:color="000000" w:fill="D9D9D9"/>
      <w:spacing w:before="100" w:beforeAutospacing="1" w:after="100" w:afterAutospacing="1"/>
      <w:textAlignment w:val="center"/>
    </w:pPr>
    <w:rPr>
      <w:rFonts w:ascii="Arial" w:eastAsia="Times New Roman" w:hAnsi="Arial" w:cs="Arial"/>
      <w:b/>
      <w:bCs/>
      <w:color w:val="000000"/>
      <w:sz w:val="20"/>
      <w:szCs w:val="20"/>
      <w:lang w:eastAsia="en-GB"/>
    </w:rPr>
  </w:style>
  <w:style w:type="paragraph" w:customStyle="1" w:styleId="xl112">
    <w:name w:val="xl112"/>
    <w:basedOn w:val="Normal"/>
    <w:rsid w:val="004648FB"/>
    <w:pPr>
      <w:pBdr>
        <w:top w:val="single" w:sz="4"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b/>
      <w:bCs/>
      <w:color w:val="000000"/>
      <w:sz w:val="20"/>
      <w:szCs w:val="20"/>
      <w:lang w:eastAsia="en-GB"/>
    </w:rPr>
  </w:style>
  <w:style w:type="character" w:styleId="Strong">
    <w:name w:val="Strong"/>
    <w:uiPriority w:val="22"/>
    <w:qFormat/>
    <w:rsid w:val="004648FB"/>
    <w:rPr>
      <w:b/>
      <w:bCs/>
    </w:rPr>
  </w:style>
  <w:style w:type="character" w:customStyle="1" w:styleId="apple-converted-space">
    <w:name w:val="apple-converted-space"/>
    <w:rsid w:val="004648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9"/>
    <w:qFormat/>
    <w:rsid w:val="0066662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9"/>
    <w:qFormat/>
    <w:rsid w:val="00444017"/>
    <w:pPr>
      <w:keepNext/>
      <w:jc w:val="center"/>
      <w:outlineLvl w:val="1"/>
    </w:pPr>
    <w:rPr>
      <w:rFonts w:ascii="Arial" w:eastAsia="Times New Roman" w:hAnsi="Arial" w:cs="Times New Roman"/>
      <w:b/>
      <w:bCs/>
      <w:sz w:val="22"/>
    </w:rPr>
  </w:style>
  <w:style w:type="paragraph" w:styleId="Heading3">
    <w:name w:val="heading 3"/>
    <w:basedOn w:val="Normal"/>
    <w:next w:val="Normal"/>
    <w:link w:val="Heading3Char"/>
    <w:qFormat/>
    <w:rsid w:val="004648FB"/>
    <w:pPr>
      <w:keepNext/>
      <w:ind w:left="720" w:hanging="720"/>
      <w:jc w:val="center"/>
      <w:outlineLvl w:val="2"/>
    </w:pPr>
    <w:rPr>
      <w:rFonts w:ascii="Arial" w:eastAsia="Times New Roman" w:hAnsi="Arial" w:cs="Times New Roman"/>
      <w:b/>
      <w:bCs/>
      <w:sz w:val="20"/>
    </w:rPr>
  </w:style>
  <w:style w:type="paragraph" w:styleId="Heading4">
    <w:name w:val="heading 4"/>
    <w:basedOn w:val="Normal"/>
    <w:next w:val="Normal"/>
    <w:link w:val="Heading4Char"/>
    <w:qFormat/>
    <w:rsid w:val="004648FB"/>
    <w:pPr>
      <w:keepNext/>
      <w:ind w:left="864" w:hanging="864"/>
      <w:outlineLvl w:val="3"/>
    </w:pPr>
    <w:rPr>
      <w:rFonts w:ascii="Arial" w:eastAsia="Times New Roman" w:hAnsi="Arial" w:cs="Times New Roman"/>
      <w:b/>
      <w:bCs/>
      <w:sz w:val="20"/>
    </w:rPr>
  </w:style>
  <w:style w:type="paragraph" w:styleId="Heading5">
    <w:name w:val="heading 5"/>
    <w:basedOn w:val="Normal"/>
    <w:next w:val="Normal"/>
    <w:link w:val="Heading5Char"/>
    <w:semiHidden/>
    <w:unhideWhenUsed/>
    <w:qFormat/>
    <w:rsid w:val="004648FB"/>
    <w:pPr>
      <w:spacing w:before="240" w:after="60"/>
      <w:ind w:left="1008" w:hanging="1008"/>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semiHidden/>
    <w:unhideWhenUsed/>
    <w:qFormat/>
    <w:rsid w:val="004648FB"/>
    <w:pPr>
      <w:spacing w:before="240" w:after="60"/>
      <w:ind w:left="1152" w:hanging="1152"/>
      <w:outlineLvl w:val="5"/>
    </w:pPr>
    <w:rPr>
      <w:rFonts w:ascii="Calibri" w:eastAsia="Times New Roman" w:hAnsi="Calibri" w:cs="Times New Roman"/>
      <w:b/>
      <w:bCs/>
      <w:sz w:val="22"/>
      <w:szCs w:val="22"/>
    </w:rPr>
  </w:style>
  <w:style w:type="paragraph" w:styleId="Heading7">
    <w:name w:val="heading 7"/>
    <w:basedOn w:val="Normal"/>
    <w:next w:val="Normal"/>
    <w:link w:val="Heading7Char"/>
    <w:semiHidden/>
    <w:unhideWhenUsed/>
    <w:qFormat/>
    <w:rsid w:val="004648FB"/>
    <w:pPr>
      <w:spacing w:before="240" w:after="60"/>
      <w:ind w:left="1296" w:hanging="1296"/>
      <w:outlineLvl w:val="6"/>
    </w:pPr>
    <w:rPr>
      <w:rFonts w:ascii="Calibri" w:eastAsia="Times New Roman" w:hAnsi="Calibri" w:cs="Times New Roman"/>
    </w:rPr>
  </w:style>
  <w:style w:type="paragraph" w:styleId="Heading8">
    <w:name w:val="heading 8"/>
    <w:basedOn w:val="Normal"/>
    <w:next w:val="Normal"/>
    <w:link w:val="Heading8Char"/>
    <w:semiHidden/>
    <w:unhideWhenUsed/>
    <w:qFormat/>
    <w:rsid w:val="004648FB"/>
    <w:pPr>
      <w:spacing w:before="240" w:after="60"/>
      <w:ind w:left="1440" w:hanging="1440"/>
      <w:outlineLvl w:val="7"/>
    </w:pPr>
    <w:rPr>
      <w:rFonts w:ascii="Calibri" w:eastAsia="Times New Roman" w:hAnsi="Calibri" w:cs="Times New Roman"/>
      <w:i/>
      <w:iCs/>
    </w:rPr>
  </w:style>
  <w:style w:type="paragraph" w:styleId="Heading9">
    <w:name w:val="heading 9"/>
    <w:basedOn w:val="Normal"/>
    <w:next w:val="Normal"/>
    <w:link w:val="Heading9Char"/>
    <w:semiHidden/>
    <w:unhideWhenUsed/>
    <w:qFormat/>
    <w:rsid w:val="004648FB"/>
    <w:pPr>
      <w:spacing w:before="240" w:after="60"/>
      <w:ind w:left="1584" w:hanging="1584"/>
      <w:outlineLvl w:val="8"/>
    </w:pPr>
    <w:rPr>
      <w:rFonts w:ascii="Cambria" w:eastAsia="Times New Roman"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headFooter">
    <w:name w:val="Letterhead Footer"/>
    <w:basedOn w:val="Normal"/>
    <w:qFormat/>
    <w:rsid w:val="00DB4282"/>
    <w:rPr>
      <w:rFonts w:ascii="Arial" w:hAnsi="Arial"/>
      <w:b/>
      <w:bCs/>
      <w:color w:val="006BA8"/>
    </w:rPr>
  </w:style>
  <w:style w:type="paragraph" w:customStyle="1" w:styleId="LetterheadOuraddress">
    <w:name w:val="Letterhead Our address"/>
    <w:basedOn w:val="Normal"/>
    <w:qFormat/>
    <w:rsid w:val="00DB4282"/>
    <w:pPr>
      <w:jc w:val="right"/>
    </w:pPr>
    <w:rPr>
      <w:rFonts w:ascii="Arial" w:hAnsi="Arial"/>
      <w:color w:val="808080" w:themeColor="background1" w:themeShade="80"/>
    </w:rPr>
  </w:style>
  <w:style w:type="paragraph" w:customStyle="1" w:styleId="PosterTitle">
    <w:name w:val="Poster Title"/>
    <w:basedOn w:val="Normal"/>
    <w:autoRedefine/>
    <w:qFormat/>
    <w:rsid w:val="000F57BB"/>
    <w:pPr>
      <w:ind w:right="2814"/>
    </w:pPr>
    <w:rPr>
      <w:rFonts w:ascii="Frutiger LT Std 65" w:hAnsi="Frutiger LT Std 65"/>
      <w:bCs/>
      <w:color w:val="006BA8"/>
      <w:sz w:val="112"/>
    </w:rPr>
  </w:style>
  <w:style w:type="paragraph" w:customStyle="1" w:styleId="PosterSubtitle">
    <w:name w:val="Poster Subtitle"/>
    <w:basedOn w:val="Normal"/>
    <w:autoRedefine/>
    <w:qFormat/>
    <w:rsid w:val="005967D1"/>
    <w:pPr>
      <w:spacing w:before="120" w:after="120"/>
    </w:pPr>
    <w:rPr>
      <w:rFonts w:ascii="Frutiger LT Std 55 Roman" w:hAnsi="Frutiger LT Std 55 Roman"/>
      <w:color w:val="7F7F7F" w:themeColor="text1" w:themeTint="80"/>
      <w:sz w:val="40"/>
    </w:rPr>
  </w:style>
  <w:style w:type="paragraph" w:customStyle="1" w:styleId="LetterheadSpaceParagraph">
    <w:name w:val="Letterhead Space Paragraph"/>
    <w:basedOn w:val="PosterSubtitle"/>
    <w:qFormat/>
    <w:rsid w:val="00DB4282"/>
    <w:pPr>
      <w:spacing w:before="0" w:after="0"/>
      <w:jc w:val="right"/>
    </w:pPr>
    <w:rPr>
      <w:rFonts w:ascii="Arial" w:hAnsi="Arial"/>
      <w:sz w:val="10"/>
    </w:rPr>
  </w:style>
  <w:style w:type="paragraph" w:customStyle="1" w:styleId="PosterIntroCopy">
    <w:name w:val="Poster Intro Copy"/>
    <w:basedOn w:val="Normal"/>
    <w:qFormat/>
    <w:rsid w:val="005967D1"/>
    <w:rPr>
      <w:rFonts w:ascii="Frutiger LT Std 55 Roman" w:hAnsi="Frutiger LT Std 55 Roman"/>
      <w:color w:val="595959" w:themeColor="text1" w:themeTint="A6"/>
    </w:rPr>
  </w:style>
  <w:style w:type="paragraph" w:customStyle="1" w:styleId="PosterBodyCopy">
    <w:name w:val="Poster Body Copy"/>
    <w:basedOn w:val="Normal"/>
    <w:qFormat/>
    <w:rsid w:val="002A130B"/>
    <w:rPr>
      <w:rFonts w:ascii="Frutiger LT Std 45 Light" w:hAnsi="Frutiger LT Std 45 Light"/>
      <w:color w:val="808080" w:themeColor="background1" w:themeShade="80"/>
    </w:rPr>
  </w:style>
  <w:style w:type="paragraph" w:styleId="Revision">
    <w:name w:val="Revision"/>
    <w:hidden/>
    <w:uiPriority w:val="99"/>
    <w:semiHidden/>
    <w:rsid w:val="00E7591D"/>
  </w:style>
  <w:style w:type="paragraph" w:styleId="Header">
    <w:name w:val="header"/>
    <w:basedOn w:val="Normal"/>
    <w:link w:val="HeaderChar"/>
    <w:unhideWhenUsed/>
    <w:rsid w:val="00CE235E"/>
    <w:pPr>
      <w:tabs>
        <w:tab w:val="center" w:pos="4513"/>
        <w:tab w:val="right" w:pos="9026"/>
      </w:tabs>
    </w:pPr>
  </w:style>
  <w:style w:type="character" w:customStyle="1" w:styleId="HeaderChar">
    <w:name w:val="Header Char"/>
    <w:basedOn w:val="DefaultParagraphFont"/>
    <w:link w:val="Header"/>
    <w:rsid w:val="00CE235E"/>
  </w:style>
  <w:style w:type="paragraph" w:styleId="Footer">
    <w:name w:val="footer"/>
    <w:basedOn w:val="Normal"/>
    <w:link w:val="FooterChar"/>
    <w:uiPriority w:val="99"/>
    <w:unhideWhenUsed/>
    <w:rsid w:val="00CE235E"/>
    <w:pPr>
      <w:tabs>
        <w:tab w:val="center" w:pos="4513"/>
        <w:tab w:val="right" w:pos="9026"/>
      </w:tabs>
    </w:pPr>
  </w:style>
  <w:style w:type="character" w:customStyle="1" w:styleId="FooterChar">
    <w:name w:val="Footer Char"/>
    <w:basedOn w:val="DefaultParagraphFont"/>
    <w:link w:val="Footer"/>
    <w:uiPriority w:val="99"/>
    <w:rsid w:val="00CE235E"/>
  </w:style>
  <w:style w:type="paragraph" w:customStyle="1" w:styleId="BasicParagraph">
    <w:name w:val="[Basic Paragraph]"/>
    <w:basedOn w:val="Normal"/>
    <w:uiPriority w:val="99"/>
    <w:rsid w:val="009B0AA1"/>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9B0AA1"/>
    <w:rPr>
      <w:color w:val="0563C1" w:themeColor="hyperlink"/>
      <w:u w:val="single"/>
    </w:rPr>
  </w:style>
  <w:style w:type="paragraph" w:customStyle="1" w:styleId="LetterheadSubject">
    <w:name w:val="Letterhead Subject"/>
    <w:basedOn w:val="LetterheadOuraddress"/>
    <w:qFormat/>
    <w:rsid w:val="00DB4282"/>
    <w:pPr>
      <w:ind w:left="2272"/>
      <w:jc w:val="left"/>
    </w:pPr>
    <w:rPr>
      <w:color w:val="595959" w:themeColor="text1" w:themeTint="A6"/>
    </w:rPr>
  </w:style>
  <w:style w:type="paragraph" w:customStyle="1" w:styleId="LetterheadBody">
    <w:name w:val="Letterhead Body"/>
    <w:basedOn w:val="LetterheadOuraddress"/>
    <w:qFormat/>
    <w:rsid w:val="00DB4282"/>
    <w:pPr>
      <w:ind w:left="2272"/>
      <w:jc w:val="left"/>
    </w:pPr>
  </w:style>
  <w:style w:type="paragraph" w:customStyle="1" w:styleId="Sub-HeadOne">
    <w:name w:val="Sub-Head One"/>
    <w:qFormat/>
    <w:rsid w:val="009B0AA1"/>
    <w:pPr>
      <w:suppressAutoHyphens/>
    </w:pPr>
    <w:rPr>
      <w:rFonts w:ascii="Frutiger LT Std 55 Roman" w:hAnsi="Frutiger LT Std 55 Roman" w:cs="FrutigerLTStd-Roman"/>
      <w:color w:val="4D4D4C"/>
      <w:sz w:val="32"/>
      <w:szCs w:val="32"/>
    </w:rPr>
  </w:style>
  <w:style w:type="paragraph" w:customStyle="1" w:styleId="LetterheadTheirAddress">
    <w:name w:val="Letterhead Their Address"/>
    <w:basedOn w:val="Normal"/>
    <w:autoRedefine/>
    <w:qFormat/>
    <w:rsid w:val="00DB4282"/>
    <w:pPr>
      <w:widowControl w:val="0"/>
      <w:suppressAutoHyphens/>
      <w:autoSpaceDE w:val="0"/>
      <w:autoSpaceDN w:val="0"/>
      <w:adjustRightInd w:val="0"/>
      <w:textAlignment w:val="center"/>
    </w:pPr>
    <w:rPr>
      <w:rFonts w:ascii="Arial" w:hAnsi="Arial" w:cs="FrutigerLTStd-Light"/>
      <w:color w:val="7F7F7F" w:themeColor="text1" w:themeTint="80"/>
      <w:spacing w:val="-8"/>
    </w:rPr>
  </w:style>
  <w:style w:type="paragraph" w:customStyle="1" w:styleId="LetterheadYourssincerely">
    <w:name w:val="Letterhead Yours sincerely"/>
    <w:basedOn w:val="LetterheadSubject"/>
    <w:qFormat/>
    <w:rsid w:val="009B0AA1"/>
  </w:style>
  <w:style w:type="paragraph" w:styleId="BalloonText">
    <w:name w:val="Balloon Text"/>
    <w:basedOn w:val="Normal"/>
    <w:link w:val="BalloonTextChar"/>
    <w:semiHidden/>
    <w:unhideWhenUsed/>
    <w:rsid w:val="00D45571"/>
    <w:rPr>
      <w:rFonts w:ascii="Tahoma" w:hAnsi="Tahoma" w:cs="Tahoma"/>
      <w:sz w:val="16"/>
      <w:szCs w:val="16"/>
    </w:rPr>
  </w:style>
  <w:style w:type="character" w:customStyle="1" w:styleId="BalloonTextChar">
    <w:name w:val="Balloon Text Char"/>
    <w:basedOn w:val="DefaultParagraphFont"/>
    <w:link w:val="BalloonText"/>
    <w:semiHidden/>
    <w:rsid w:val="00D45571"/>
    <w:rPr>
      <w:rFonts w:ascii="Tahoma" w:hAnsi="Tahoma" w:cs="Tahoma"/>
      <w:sz w:val="16"/>
      <w:szCs w:val="16"/>
    </w:rPr>
  </w:style>
  <w:style w:type="paragraph" w:customStyle="1" w:styleId="PosterSpaceParagraph">
    <w:name w:val="Poster Space Paragraph"/>
    <w:basedOn w:val="PosterSubtitle"/>
    <w:qFormat/>
    <w:rsid w:val="00733873"/>
    <w:pPr>
      <w:ind w:right="-26"/>
      <w:jc w:val="right"/>
    </w:pPr>
    <w:rPr>
      <w:rFonts w:ascii="Arial" w:hAnsi="Arial"/>
      <w:sz w:val="10"/>
      <w:szCs w:val="40"/>
    </w:rPr>
  </w:style>
  <w:style w:type="paragraph" w:styleId="ListBullet">
    <w:name w:val="List Bullet"/>
    <w:aliases w:val="Poster List Bullet"/>
    <w:basedOn w:val="Normal"/>
    <w:uiPriority w:val="99"/>
    <w:unhideWhenUsed/>
    <w:rsid w:val="00733873"/>
    <w:pPr>
      <w:tabs>
        <w:tab w:val="num" w:pos="360"/>
      </w:tabs>
      <w:spacing w:before="120" w:after="120"/>
      <w:ind w:left="360" w:hanging="360"/>
      <w:contextualSpacing/>
    </w:pPr>
    <w:rPr>
      <w:rFonts w:ascii="Arial" w:hAnsi="Arial"/>
      <w:color w:val="808080" w:themeColor="background1" w:themeShade="80"/>
    </w:rPr>
  </w:style>
  <w:style w:type="paragraph" w:customStyle="1" w:styleId="Posterhighlightedtext">
    <w:name w:val="Poster highlighted text"/>
    <w:basedOn w:val="PosterBodyCopy"/>
    <w:qFormat/>
    <w:rsid w:val="00733873"/>
    <w:pPr>
      <w:ind w:right="-26"/>
    </w:pPr>
    <w:rPr>
      <w:rFonts w:ascii="Arial" w:hAnsi="Arial"/>
      <w:color w:val="006BA7"/>
    </w:rPr>
  </w:style>
  <w:style w:type="character" w:customStyle="1" w:styleId="Heading2Char">
    <w:name w:val="Heading 2 Char"/>
    <w:basedOn w:val="DefaultParagraphFont"/>
    <w:link w:val="Heading2"/>
    <w:uiPriority w:val="99"/>
    <w:rsid w:val="00444017"/>
    <w:rPr>
      <w:rFonts w:ascii="Arial" w:eastAsia="Times New Roman" w:hAnsi="Arial" w:cs="Times New Roman"/>
      <w:b/>
      <w:bCs/>
      <w:sz w:val="22"/>
      <w:lang w:val="en-GB"/>
    </w:rPr>
  </w:style>
  <w:style w:type="paragraph" w:styleId="BodyText">
    <w:name w:val="Body Text"/>
    <w:basedOn w:val="Normal"/>
    <w:link w:val="BodyTextChar"/>
    <w:uiPriority w:val="99"/>
    <w:rsid w:val="00444017"/>
    <w:rPr>
      <w:rFonts w:ascii="Arial" w:eastAsia="Times New Roman" w:hAnsi="Arial" w:cs="Times New Roman"/>
      <w:sz w:val="16"/>
    </w:rPr>
  </w:style>
  <w:style w:type="character" w:customStyle="1" w:styleId="BodyTextChar">
    <w:name w:val="Body Text Char"/>
    <w:basedOn w:val="DefaultParagraphFont"/>
    <w:link w:val="BodyText"/>
    <w:uiPriority w:val="99"/>
    <w:rsid w:val="00444017"/>
    <w:rPr>
      <w:rFonts w:ascii="Arial" w:eastAsia="Times New Roman" w:hAnsi="Arial" w:cs="Times New Roman"/>
      <w:sz w:val="16"/>
      <w:lang w:val="en-GB"/>
    </w:rPr>
  </w:style>
  <w:style w:type="paragraph" w:styleId="ListParagraph">
    <w:name w:val="List Paragraph"/>
    <w:basedOn w:val="Normal"/>
    <w:uiPriority w:val="34"/>
    <w:qFormat/>
    <w:rsid w:val="00444017"/>
    <w:pPr>
      <w:spacing w:before="200" w:after="200"/>
      <w:ind w:left="720"/>
      <w:contextualSpacing/>
      <w:jc w:val="both"/>
    </w:pPr>
    <w:rPr>
      <w:rFonts w:ascii="Arial" w:eastAsia="Times New Roman" w:hAnsi="Arial" w:cs="Times New Roman"/>
      <w:sz w:val="22"/>
      <w:lang w:eastAsia="en-GB"/>
    </w:rPr>
  </w:style>
  <w:style w:type="table" w:styleId="TableGrid">
    <w:name w:val="Table Grid"/>
    <w:basedOn w:val="TableNormal"/>
    <w:uiPriority w:val="59"/>
    <w:rsid w:val="008A79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666623"/>
    <w:rPr>
      <w:rFonts w:asciiTheme="majorHAnsi" w:eastAsiaTheme="majorEastAsia" w:hAnsiTheme="majorHAnsi" w:cstheme="majorBidi"/>
      <w:b/>
      <w:bCs/>
      <w:color w:val="2E74B5" w:themeColor="accent1" w:themeShade="BF"/>
      <w:sz w:val="28"/>
      <w:szCs w:val="28"/>
    </w:rPr>
  </w:style>
  <w:style w:type="character" w:styleId="CommentReference">
    <w:name w:val="annotation reference"/>
    <w:rsid w:val="00B34FEC"/>
    <w:rPr>
      <w:sz w:val="16"/>
      <w:szCs w:val="16"/>
    </w:rPr>
  </w:style>
  <w:style w:type="paragraph" w:styleId="CommentText">
    <w:name w:val="annotation text"/>
    <w:basedOn w:val="Normal"/>
    <w:link w:val="CommentTextChar"/>
    <w:rsid w:val="00B34FEC"/>
    <w:rPr>
      <w:rFonts w:ascii="Arial" w:eastAsia="Times New Roman" w:hAnsi="Arial" w:cs="Times New Roman"/>
      <w:sz w:val="20"/>
      <w:szCs w:val="20"/>
    </w:rPr>
  </w:style>
  <w:style w:type="character" w:customStyle="1" w:styleId="CommentTextChar">
    <w:name w:val="Comment Text Char"/>
    <w:basedOn w:val="DefaultParagraphFont"/>
    <w:link w:val="CommentText"/>
    <w:rsid w:val="00B34FEC"/>
    <w:rPr>
      <w:rFonts w:ascii="Arial" w:eastAsia="Times New Roman" w:hAnsi="Arial" w:cs="Times New Roman"/>
      <w:sz w:val="20"/>
      <w:szCs w:val="20"/>
      <w:lang w:val="en-GB"/>
    </w:rPr>
  </w:style>
  <w:style w:type="paragraph" w:customStyle="1" w:styleId="Default">
    <w:name w:val="Default"/>
    <w:rsid w:val="00B34FEC"/>
    <w:pPr>
      <w:autoSpaceDE w:val="0"/>
      <w:autoSpaceDN w:val="0"/>
      <w:adjustRightInd w:val="0"/>
    </w:pPr>
    <w:rPr>
      <w:rFonts w:ascii="Calibri" w:eastAsia="Times New Roman" w:hAnsi="Calibri" w:cs="Calibri"/>
      <w:color w:val="000000"/>
      <w:lang w:val="en-GB" w:eastAsia="en-GB"/>
    </w:rPr>
  </w:style>
  <w:style w:type="paragraph" w:styleId="CommentSubject">
    <w:name w:val="annotation subject"/>
    <w:basedOn w:val="CommentText"/>
    <w:next w:val="CommentText"/>
    <w:link w:val="CommentSubjectChar"/>
    <w:unhideWhenUsed/>
    <w:rsid w:val="00724D07"/>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rsid w:val="00724D07"/>
    <w:rPr>
      <w:rFonts w:ascii="Arial" w:eastAsia="Times New Roman" w:hAnsi="Arial" w:cs="Times New Roman"/>
      <w:b/>
      <w:bCs/>
      <w:sz w:val="20"/>
      <w:szCs w:val="20"/>
      <w:lang w:val="en-GB"/>
    </w:rPr>
  </w:style>
  <w:style w:type="character" w:customStyle="1" w:styleId="UnresolvedMention1">
    <w:name w:val="Unresolved Mention1"/>
    <w:basedOn w:val="DefaultParagraphFont"/>
    <w:uiPriority w:val="99"/>
    <w:semiHidden/>
    <w:unhideWhenUsed/>
    <w:rsid w:val="00383662"/>
    <w:rPr>
      <w:color w:val="808080"/>
      <w:shd w:val="clear" w:color="auto" w:fill="E6E6E6"/>
    </w:rPr>
  </w:style>
  <w:style w:type="character" w:customStyle="1" w:styleId="Heading3Char">
    <w:name w:val="Heading 3 Char"/>
    <w:basedOn w:val="DefaultParagraphFont"/>
    <w:link w:val="Heading3"/>
    <w:rsid w:val="004648FB"/>
    <w:rPr>
      <w:rFonts w:ascii="Arial" w:eastAsia="Times New Roman" w:hAnsi="Arial" w:cs="Times New Roman"/>
      <w:b/>
      <w:bCs/>
      <w:sz w:val="20"/>
      <w:lang w:val="en-GB"/>
    </w:rPr>
  </w:style>
  <w:style w:type="character" w:customStyle="1" w:styleId="Heading4Char">
    <w:name w:val="Heading 4 Char"/>
    <w:basedOn w:val="DefaultParagraphFont"/>
    <w:link w:val="Heading4"/>
    <w:rsid w:val="004648FB"/>
    <w:rPr>
      <w:rFonts w:ascii="Arial" w:eastAsia="Times New Roman" w:hAnsi="Arial" w:cs="Times New Roman"/>
      <w:b/>
      <w:bCs/>
      <w:sz w:val="20"/>
      <w:lang w:val="en-GB"/>
    </w:rPr>
  </w:style>
  <w:style w:type="character" w:customStyle="1" w:styleId="Heading5Char">
    <w:name w:val="Heading 5 Char"/>
    <w:basedOn w:val="DefaultParagraphFont"/>
    <w:link w:val="Heading5"/>
    <w:semiHidden/>
    <w:rsid w:val="004648FB"/>
    <w:rPr>
      <w:rFonts w:ascii="Calibri" w:eastAsia="Times New Roman" w:hAnsi="Calibri" w:cs="Times New Roman"/>
      <w:b/>
      <w:bCs/>
      <w:i/>
      <w:iCs/>
      <w:sz w:val="26"/>
      <w:szCs w:val="26"/>
      <w:lang w:val="en-GB"/>
    </w:rPr>
  </w:style>
  <w:style w:type="character" w:customStyle="1" w:styleId="Heading6Char">
    <w:name w:val="Heading 6 Char"/>
    <w:basedOn w:val="DefaultParagraphFont"/>
    <w:link w:val="Heading6"/>
    <w:semiHidden/>
    <w:rsid w:val="004648FB"/>
    <w:rPr>
      <w:rFonts w:ascii="Calibri" w:eastAsia="Times New Roman" w:hAnsi="Calibri" w:cs="Times New Roman"/>
      <w:b/>
      <w:bCs/>
      <w:sz w:val="22"/>
      <w:szCs w:val="22"/>
      <w:lang w:val="en-GB"/>
    </w:rPr>
  </w:style>
  <w:style w:type="character" w:customStyle="1" w:styleId="Heading7Char">
    <w:name w:val="Heading 7 Char"/>
    <w:basedOn w:val="DefaultParagraphFont"/>
    <w:link w:val="Heading7"/>
    <w:semiHidden/>
    <w:rsid w:val="004648FB"/>
    <w:rPr>
      <w:rFonts w:ascii="Calibri" w:eastAsia="Times New Roman" w:hAnsi="Calibri" w:cs="Times New Roman"/>
      <w:lang w:val="en-GB"/>
    </w:rPr>
  </w:style>
  <w:style w:type="character" w:customStyle="1" w:styleId="Heading8Char">
    <w:name w:val="Heading 8 Char"/>
    <w:basedOn w:val="DefaultParagraphFont"/>
    <w:link w:val="Heading8"/>
    <w:semiHidden/>
    <w:rsid w:val="004648FB"/>
    <w:rPr>
      <w:rFonts w:ascii="Calibri" w:eastAsia="Times New Roman" w:hAnsi="Calibri" w:cs="Times New Roman"/>
      <w:i/>
      <w:iCs/>
      <w:lang w:val="en-GB"/>
    </w:rPr>
  </w:style>
  <w:style w:type="character" w:customStyle="1" w:styleId="Heading9Char">
    <w:name w:val="Heading 9 Char"/>
    <w:basedOn w:val="DefaultParagraphFont"/>
    <w:link w:val="Heading9"/>
    <w:semiHidden/>
    <w:rsid w:val="004648FB"/>
    <w:rPr>
      <w:rFonts w:ascii="Cambria" w:eastAsia="Times New Roman" w:hAnsi="Cambria" w:cs="Times New Roman"/>
      <w:sz w:val="22"/>
      <w:szCs w:val="22"/>
      <w:lang w:val="en-GB"/>
    </w:rPr>
  </w:style>
  <w:style w:type="numbering" w:customStyle="1" w:styleId="NoList1">
    <w:name w:val="No List1"/>
    <w:next w:val="NoList"/>
    <w:uiPriority w:val="99"/>
    <w:semiHidden/>
    <w:unhideWhenUsed/>
    <w:rsid w:val="004648FB"/>
  </w:style>
  <w:style w:type="table" w:customStyle="1" w:styleId="TableGrid1">
    <w:name w:val="Table Grid1"/>
    <w:basedOn w:val="TableNormal"/>
    <w:next w:val="TableGrid"/>
    <w:uiPriority w:val="59"/>
    <w:rsid w:val="004648FB"/>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648FB"/>
  </w:style>
  <w:style w:type="paragraph" w:styleId="DocumentMap">
    <w:name w:val="Document Map"/>
    <w:basedOn w:val="Normal"/>
    <w:link w:val="DocumentMapChar"/>
    <w:semiHidden/>
    <w:rsid w:val="004648FB"/>
    <w:pPr>
      <w:shd w:val="clear" w:color="auto" w:fill="000080"/>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4648FB"/>
    <w:rPr>
      <w:rFonts w:ascii="Tahoma" w:eastAsia="Times New Roman" w:hAnsi="Tahoma" w:cs="Tahoma"/>
      <w:sz w:val="20"/>
      <w:szCs w:val="20"/>
      <w:shd w:val="clear" w:color="auto" w:fill="000080"/>
      <w:lang w:val="en-GB"/>
    </w:rPr>
  </w:style>
  <w:style w:type="paragraph" w:customStyle="1" w:styleId="msolistparagraph0">
    <w:name w:val="msolistparagraph"/>
    <w:basedOn w:val="Normal"/>
    <w:rsid w:val="004648FB"/>
    <w:pPr>
      <w:ind w:left="720"/>
    </w:pPr>
    <w:rPr>
      <w:rFonts w:ascii="Calibri" w:eastAsia="Calibri" w:hAnsi="Calibri" w:cs="Times New Roman"/>
      <w:sz w:val="22"/>
      <w:szCs w:val="22"/>
    </w:rPr>
  </w:style>
  <w:style w:type="paragraph" w:styleId="NoSpacing">
    <w:name w:val="No Spacing"/>
    <w:uiPriority w:val="1"/>
    <w:qFormat/>
    <w:rsid w:val="004648FB"/>
    <w:rPr>
      <w:rFonts w:ascii="Arial" w:eastAsia="Times New Roman" w:hAnsi="Arial" w:cs="Times New Roman"/>
      <w:sz w:val="22"/>
      <w:szCs w:val="22"/>
      <w:lang w:val="en-GB" w:eastAsia="en-GB"/>
    </w:rPr>
  </w:style>
  <w:style w:type="character" w:styleId="FollowedHyperlink">
    <w:name w:val="FollowedHyperlink"/>
    <w:uiPriority w:val="99"/>
    <w:unhideWhenUsed/>
    <w:rsid w:val="004648FB"/>
    <w:rPr>
      <w:color w:val="800080"/>
      <w:u w:val="single"/>
    </w:rPr>
  </w:style>
  <w:style w:type="paragraph" w:customStyle="1" w:styleId="font5">
    <w:name w:val="font5"/>
    <w:basedOn w:val="Normal"/>
    <w:rsid w:val="004648FB"/>
    <w:pPr>
      <w:spacing w:before="100" w:beforeAutospacing="1" w:after="100" w:afterAutospacing="1"/>
    </w:pPr>
    <w:rPr>
      <w:rFonts w:ascii="Arial" w:eastAsia="Times New Roman" w:hAnsi="Arial" w:cs="Arial"/>
      <w:b/>
      <w:bCs/>
      <w:color w:val="000000"/>
      <w:sz w:val="20"/>
      <w:szCs w:val="20"/>
      <w:lang w:eastAsia="en-GB"/>
    </w:rPr>
  </w:style>
  <w:style w:type="paragraph" w:customStyle="1" w:styleId="xl63">
    <w:name w:val="xl63"/>
    <w:basedOn w:val="Normal"/>
    <w:rsid w:val="004648FB"/>
    <w:pPr>
      <w:shd w:val="clear" w:color="000000" w:fill="FFFFFF"/>
      <w:spacing w:before="100" w:beforeAutospacing="1" w:after="100" w:afterAutospacing="1"/>
      <w:textAlignment w:val="center"/>
    </w:pPr>
    <w:rPr>
      <w:rFonts w:ascii="Arial" w:eastAsia="Times New Roman" w:hAnsi="Arial" w:cs="Arial"/>
      <w:b/>
      <w:bCs/>
      <w:color w:val="000000"/>
      <w:sz w:val="20"/>
      <w:szCs w:val="20"/>
      <w:lang w:eastAsia="en-GB"/>
    </w:rPr>
  </w:style>
  <w:style w:type="paragraph" w:customStyle="1" w:styleId="xl64">
    <w:name w:val="xl64"/>
    <w:basedOn w:val="Normal"/>
    <w:rsid w:val="004648FB"/>
    <w:pPr>
      <w:pBdr>
        <w:left w:val="single" w:sz="8" w:space="0" w:color="auto"/>
      </w:pBdr>
      <w:spacing w:before="100" w:beforeAutospacing="1" w:after="100" w:afterAutospacing="1"/>
    </w:pPr>
    <w:rPr>
      <w:rFonts w:ascii="Times New Roman" w:eastAsia="Times New Roman" w:hAnsi="Times New Roman" w:cs="Times New Roman"/>
      <w:lang w:eastAsia="en-GB"/>
    </w:rPr>
  </w:style>
  <w:style w:type="paragraph" w:customStyle="1" w:styleId="xl65">
    <w:name w:val="xl65"/>
    <w:basedOn w:val="Normal"/>
    <w:rsid w:val="004648FB"/>
    <w:pPr>
      <w:pBdr>
        <w:left w:val="single" w:sz="8" w:space="0" w:color="auto"/>
        <w:bottom w:val="single" w:sz="8" w:space="0" w:color="auto"/>
      </w:pBdr>
      <w:spacing w:before="100" w:beforeAutospacing="1" w:after="100" w:afterAutospacing="1"/>
    </w:pPr>
    <w:rPr>
      <w:rFonts w:ascii="Times New Roman" w:eastAsia="Times New Roman" w:hAnsi="Times New Roman" w:cs="Times New Roman"/>
      <w:lang w:eastAsia="en-GB"/>
    </w:rPr>
  </w:style>
  <w:style w:type="paragraph" w:customStyle="1" w:styleId="xl66">
    <w:name w:val="xl66"/>
    <w:basedOn w:val="Normal"/>
    <w:rsid w:val="004648FB"/>
    <w:pPr>
      <w:pBdr>
        <w:top w:val="single" w:sz="8" w:space="0" w:color="auto"/>
        <w:left w:val="single" w:sz="8" w:space="0" w:color="auto"/>
      </w:pBdr>
      <w:spacing w:before="100" w:beforeAutospacing="1" w:after="100" w:afterAutospacing="1"/>
    </w:pPr>
    <w:rPr>
      <w:rFonts w:ascii="Arial" w:eastAsia="Times New Roman" w:hAnsi="Arial" w:cs="Arial"/>
      <w:b/>
      <w:bCs/>
      <w:color w:val="000000"/>
      <w:sz w:val="20"/>
      <w:szCs w:val="20"/>
      <w:lang w:eastAsia="en-GB"/>
    </w:rPr>
  </w:style>
  <w:style w:type="paragraph" w:customStyle="1" w:styleId="xl67">
    <w:name w:val="xl67"/>
    <w:basedOn w:val="Normal"/>
    <w:rsid w:val="004648FB"/>
    <w:pPr>
      <w:pBdr>
        <w:top w:val="single" w:sz="8" w:space="0" w:color="auto"/>
        <w:lef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n-GB"/>
    </w:rPr>
  </w:style>
  <w:style w:type="paragraph" w:customStyle="1" w:styleId="xl68">
    <w:name w:val="xl68"/>
    <w:basedOn w:val="Normal"/>
    <w:rsid w:val="004648FB"/>
    <w:pPr>
      <w:pBdr>
        <w:top w:val="single" w:sz="4"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color w:val="000000"/>
      <w:sz w:val="20"/>
      <w:szCs w:val="20"/>
      <w:lang w:eastAsia="en-GB"/>
    </w:rPr>
  </w:style>
  <w:style w:type="paragraph" w:customStyle="1" w:styleId="xl69">
    <w:name w:val="xl69"/>
    <w:basedOn w:val="Normal"/>
    <w:rsid w:val="004648FB"/>
    <w:pPr>
      <w:pBdr>
        <w:top w:val="single" w:sz="8" w:space="0" w:color="auto"/>
      </w:pBdr>
      <w:shd w:val="clear" w:color="000000" w:fill="FFFFFF"/>
      <w:spacing w:before="100" w:beforeAutospacing="1" w:after="100" w:afterAutospacing="1"/>
      <w:textAlignment w:val="center"/>
    </w:pPr>
    <w:rPr>
      <w:rFonts w:ascii="Arial" w:eastAsia="Times New Roman" w:hAnsi="Arial" w:cs="Arial"/>
      <w:b/>
      <w:bCs/>
      <w:color w:val="000000"/>
      <w:sz w:val="20"/>
      <w:szCs w:val="20"/>
      <w:lang w:eastAsia="en-GB"/>
    </w:rPr>
  </w:style>
  <w:style w:type="paragraph" w:customStyle="1" w:styleId="xl70">
    <w:name w:val="xl70"/>
    <w:basedOn w:val="Normal"/>
    <w:rsid w:val="004648FB"/>
    <w:pPr>
      <w:pBdr>
        <w:top w:val="single" w:sz="4" w:space="0" w:color="auto"/>
        <w:bottom w:val="single" w:sz="8" w:space="0" w:color="auto"/>
      </w:pBdr>
      <w:shd w:val="clear" w:color="000000" w:fill="D9D9D9"/>
      <w:spacing w:before="100" w:beforeAutospacing="1" w:after="100" w:afterAutospacing="1"/>
      <w:textAlignment w:val="center"/>
    </w:pPr>
    <w:rPr>
      <w:rFonts w:ascii="Arial" w:eastAsia="Times New Roman" w:hAnsi="Arial" w:cs="Arial"/>
      <w:color w:val="000000"/>
      <w:sz w:val="20"/>
      <w:szCs w:val="20"/>
      <w:lang w:eastAsia="en-GB"/>
    </w:rPr>
  </w:style>
  <w:style w:type="paragraph" w:customStyle="1" w:styleId="xl71">
    <w:name w:val="xl71"/>
    <w:basedOn w:val="Normal"/>
    <w:rsid w:val="004648FB"/>
    <w:pPr>
      <w:pBdr>
        <w:lef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n-GB"/>
    </w:rPr>
  </w:style>
  <w:style w:type="paragraph" w:customStyle="1" w:styleId="xl72">
    <w:name w:val="xl72"/>
    <w:basedOn w:val="Normal"/>
    <w:rsid w:val="004648FB"/>
    <w:pPr>
      <w:pBdr>
        <w:top w:val="single" w:sz="4"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color w:val="000000"/>
      <w:sz w:val="20"/>
      <w:szCs w:val="20"/>
      <w:lang w:eastAsia="en-GB"/>
    </w:rPr>
  </w:style>
  <w:style w:type="paragraph" w:customStyle="1" w:styleId="xl73">
    <w:name w:val="xl73"/>
    <w:basedOn w:val="Normal"/>
    <w:rsid w:val="004648FB"/>
    <w:pPr>
      <w:pBdr>
        <w:top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eastAsia="en-GB"/>
    </w:rPr>
  </w:style>
  <w:style w:type="paragraph" w:customStyle="1" w:styleId="xl74">
    <w:name w:val="xl74"/>
    <w:basedOn w:val="Normal"/>
    <w:rsid w:val="004648FB"/>
    <w:pPr>
      <w:pBdr>
        <w:top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eastAsia="en-GB"/>
    </w:rPr>
  </w:style>
  <w:style w:type="paragraph" w:customStyle="1" w:styleId="xl75">
    <w:name w:val="xl75"/>
    <w:basedOn w:val="Normal"/>
    <w:rsid w:val="004648F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lang w:eastAsia="en-GB"/>
    </w:rPr>
  </w:style>
  <w:style w:type="paragraph" w:customStyle="1" w:styleId="xl76">
    <w:name w:val="xl76"/>
    <w:basedOn w:val="Normal"/>
    <w:rsid w:val="004648F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n-GB"/>
    </w:rPr>
  </w:style>
  <w:style w:type="paragraph" w:customStyle="1" w:styleId="xl77">
    <w:name w:val="xl77"/>
    <w:basedOn w:val="Normal"/>
    <w:rsid w:val="004648F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n-GB"/>
    </w:rPr>
  </w:style>
  <w:style w:type="paragraph" w:customStyle="1" w:styleId="xl78">
    <w:name w:val="xl78"/>
    <w:basedOn w:val="Normal"/>
    <w:rsid w:val="004648F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n-GB"/>
    </w:rPr>
  </w:style>
  <w:style w:type="paragraph" w:customStyle="1" w:styleId="xl79">
    <w:name w:val="xl79"/>
    <w:basedOn w:val="Normal"/>
    <w:rsid w:val="004648F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Times New Roman" w:eastAsia="Times New Roman" w:hAnsi="Times New Roman" w:cs="Times New Roman"/>
      <w:color w:val="000000"/>
      <w:lang w:eastAsia="en-GB"/>
    </w:rPr>
  </w:style>
  <w:style w:type="paragraph" w:customStyle="1" w:styleId="xl80">
    <w:name w:val="xl80"/>
    <w:basedOn w:val="Normal"/>
    <w:rsid w:val="004648FB"/>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jc w:val="center"/>
      <w:textAlignment w:val="center"/>
    </w:pPr>
    <w:rPr>
      <w:rFonts w:ascii="Times New Roman" w:eastAsia="Times New Roman" w:hAnsi="Times New Roman" w:cs="Times New Roman"/>
      <w:color w:val="000000"/>
      <w:lang w:eastAsia="en-GB"/>
    </w:rPr>
  </w:style>
  <w:style w:type="paragraph" w:customStyle="1" w:styleId="xl81">
    <w:name w:val="xl81"/>
    <w:basedOn w:val="Normal"/>
    <w:rsid w:val="004648F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000000"/>
      <w:lang w:eastAsia="en-GB"/>
    </w:rPr>
  </w:style>
  <w:style w:type="paragraph" w:customStyle="1" w:styleId="xl82">
    <w:name w:val="xl82"/>
    <w:basedOn w:val="Normal"/>
    <w:rsid w:val="004648FB"/>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000000"/>
      <w:lang w:eastAsia="en-GB"/>
    </w:rPr>
  </w:style>
  <w:style w:type="paragraph" w:customStyle="1" w:styleId="xl83">
    <w:name w:val="xl83"/>
    <w:basedOn w:val="Normal"/>
    <w:rsid w:val="004648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eastAsia="en-GB"/>
    </w:rPr>
  </w:style>
  <w:style w:type="paragraph" w:customStyle="1" w:styleId="xl84">
    <w:name w:val="xl84"/>
    <w:basedOn w:val="Normal"/>
    <w:rsid w:val="004648F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lang w:eastAsia="en-GB"/>
    </w:rPr>
  </w:style>
  <w:style w:type="paragraph" w:customStyle="1" w:styleId="xl85">
    <w:name w:val="xl85"/>
    <w:basedOn w:val="Normal"/>
    <w:rsid w:val="004648F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eastAsia="en-GB"/>
    </w:rPr>
  </w:style>
  <w:style w:type="paragraph" w:customStyle="1" w:styleId="xl86">
    <w:name w:val="xl86"/>
    <w:basedOn w:val="Normal"/>
    <w:rsid w:val="004648F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lang w:eastAsia="en-GB"/>
    </w:rPr>
  </w:style>
  <w:style w:type="paragraph" w:customStyle="1" w:styleId="xl87">
    <w:name w:val="xl87"/>
    <w:basedOn w:val="Normal"/>
    <w:rsid w:val="004648FB"/>
    <w:pPr>
      <w:spacing w:before="100" w:beforeAutospacing="1" w:after="100" w:afterAutospacing="1"/>
      <w:jc w:val="center"/>
      <w:textAlignment w:val="center"/>
    </w:pPr>
    <w:rPr>
      <w:rFonts w:ascii="Times New Roman" w:eastAsia="Times New Roman" w:hAnsi="Times New Roman" w:cs="Times New Roman"/>
      <w:b/>
      <w:bCs/>
      <w:color w:val="000000"/>
      <w:lang w:eastAsia="en-GB"/>
    </w:rPr>
  </w:style>
  <w:style w:type="paragraph" w:customStyle="1" w:styleId="xl88">
    <w:name w:val="xl88"/>
    <w:basedOn w:val="Normal"/>
    <w:rsid w:val="004648FB"/>
    <w:pPr>
      <w:pBdr>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lang w:eastAsia="en-GB"/>
    </w:rPr>
  </w:style>
  <w:style w:type="paragraph" w:customStyle="1" w:styleId="xl89">
    <w:name w:val="xl89"/>
    <w:basedOn w:val="Normal"/>
    <w:rsid w:val="004648FB"/>
    <w:pPr>
      <w:pBdr>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eastAsia="en-GB"/>
    </w:rPr>
  </w:style>
  <w:style w:type="paragraph" w:customStyle="1" w:styleId="xl90">
    <w:name w:val="xl90"/>
    <w:basedOn w:val="Normal"/>
    <w:rsid w:val="004648FB"/>
    <w:pPr>
      <w:pBdr>
        <w:top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lang w:eastAsia="en-GB"/>
    </w:rPr>
  </w:style>
  <w:style w:type="paragraph" w:customStyle="1" w:styleId="xl91">
    <w:name w:val="xl91"/>
    <w:basedOn w:val="Normal"/>
    <w:rsid w:val="004648FB"/>
    <w:pPr>
      <w:pBdr>
        <w:top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lang w:eastAsia="en-GB"/>
    </w:rPr>
  </w:style>
  <w:style w:type="paragraph" w:customStyle="1" w:styleId="xl92">
    <w:name w:val="xl92"/>
    <w:basedOn w:val="Normal"/>
    <w:rsid w:val="004648FB"/>
    <w:pPr>
      <w:pBdr>
        <w:top w:val="single" w:sz="8"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b/>
      <w:bCs/>
      <w:color w:val="000000"/>
      <w:sz w:val="20"/>
      <w:szCs w:val="20"/>
      <w:lang w:eastAsia="en-GB"/>
    </w:rPr>
  </w:style>
  <w:style w:type="paragraph" w:customStyle="1" w:styleId="xl93">
    <w:name w:val="xl93"/>
    <w:basedOn w:val="Normal"/>
    <w:rsid w:val="004648F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n-GB"/>
    </w:rPr>
  </w:style>
  <w:style w:type="paragraph" w:customStyle="1" w:styleId="xl94">
    <w:name w:val="xl94"/>
    <w:basedOn w:val="Normal"/>
    <w:rsid w:val="004648F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lang w:eastAsia="en-GB"/>
    </w:rPr>
  </w:style>
  <w:style w:type="paragraph" w:customStyle="1" w:styleId="xl95">
    <w:name w:val="xl95"/>
    <w:basedOn w:val="Normal"/>
    <w:rsid w:val="004648FB"/>
    <w:pPr>
      <w:pBdr>
        <w:left w:val="single" w:sz="4" w:space="0" w:color="auto"/>
      </w:pBdr>
      <w:spacing w:before="100" w:beforeAutospacing="1" w:after="100" w:afterAutospacing="1"/>
      <w:jc w:val="right"/>
    </w:pPr>
    <w:rPr>
      <w:rFonts w:ascii="Times New Roman" w:eastAsia="Times New Roman" w:hAnsi="Times New Roman" w:cs="Times New Roman"/>
      <w:lang w:eastAsia="en-GB"/>
    </w:rPr>
  </w:style>
  <w:style w:type="paragraph" w:customStyle="1" w:styleId="xl96">
    <w:name w:val="xl96"/>
    <w:basedOn w:val="Normal"/>
    <w:rsid w:val="004648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en-GB"/>
    </w:rPr>
  </w:style>
  <w:style w:type="paragraph" w:customStyle="1" w:styleId="xl97">
    <w:name w:val="xl97"/>
    <w:basedOn w:val="Normal"/>
    <w:rsid w:val="004648FB"/>
    <w:pPr>
      <w:pBdr>
        <w:top w:val="single" w:sz="8" w:space="0" w:color="auto"/>
        <w:left w:val="single" w:sz="8"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b/>
      <w:bCs/>
      <w:color w:val="000000"/>
      <w:sz w:val="20"/>
      <w:szCs w:val="20"/>
      <w:lang w:eastAsia="en-GB"/>
    </w:rPr>
  </w:style>
  <w:style w:type="paragraph" w:customStyle="1" w:styleId="xl98">
    <w:name w:val="xl98"/>
    <w:basedOn w:val="Normal"/>
    <w:rsid w:val="004648FB"/>
    <w:pPr>
      <w:pBdr>
        <w:left w:val="single" w:sz="4" w:space="0" w:color="auto"/>
        <w:right w:val="single" w:sz="8" w:space="0" w:color="auto"/>
      </w:pBdr>
      <w:spacing w:before="100" w:beforeAutospacing="1" w:after="100" w:afterAutospacing="1"/>
      <w:jc w:val="right"/>
    </w:pPr>
    <w:rPr>
      <w:rFonts w:ascii="Times New Roman" w:eastAsia="Times New Roman" w:hAnsi="Times New Roman" w:cs="Times New Roman"/>
      <w:lang w:eastAsia="en-GB"/>
    </w:rPr>
  </w:style>
  <w:style w:type="paragraph" w:customStyle="1" w:styleId="xl99">
    <w:name w:val="xl99"/>
    <w:basedOn w:val="Normal"/>
    <w:rsid w:val="004648FB"/>
    <w:pPr>
      <w:pBdr>
        <w:top w:val="single" w:sz="4" w:space="0" w:color="auto"/>
        <w:left w:val="single" w:sz="8"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b/>
      <w:bCs/>
      <w:color w:val="000000"/>
      <w:sz w:val="20"/>
      <w:szCs w:val="20"/>
      <w:lang w:eastAsia="en-GB"/>
    </w:rPr>
  </w:style>
  <w:style w:type="paragraph" w:customStyle="1" w:styleId="xl100">
    <w:name w:val="xl100"/>
    <w:basedOn w:val="Normal"/>
    <w:rsid w:val="004648FB"/>
    <w:pPr>
      <w:pBdr>
        <w:top w:val="single" w:sz="4" w:space="0" w:color="auto"/>
        <w:left w:val="single" w:sz="8"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b/>
      <w:bCs/>
      <w:i/>
      <w:iCs/>
      <w:color w:val="000000"/>
      <w:sz w:val="20"/>
      <w:szCs w:val="20"/>
      <w:lang w:eastAsia="en-GB"/>
    </w:rPr>
  </w:style>
  <w:style w:type="paragraph" w:customStyle="1" w:styleId="xl101">
    <w:name w:val="xl101"/>
    <w:basedOn w:val="Normal"/>
    <w:rsid w:val="004648FB"/>
    <w:pPr>
      <w:pBdr>
        <w:top w:val="single" w:sz="4" w:space="0" w:color="auto"/>
        <w:left w:val="single" w:sz="8"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b/>
      <w:bCs/>
      <w:color w:val="000000"/>
      <w:sz w:val="20"/>
      <w:szCs w:val="20"/>
      <w:lang w:eastAsia="en-GB"/>
    </w:rPr>
  </w:style>
  <w:style w:type="paragraph" w:customStyle="1" w:styleId="xl102">
    <w:name w:val="xl102"/>
    <w:basedOn w:val="Normal"/>
    <w:rsid w:val="004648FB"/>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eastAsia="en-GB"/>
    </w:rPr>
  </w:style>
  <w:style w:type="paragraph" w:customStyle="1" w:styleId="xl103">
    <w:name w:val="xl103"/>
    <w:basedOn w:val="Normal"/>
    <w:rsid w:val="004648FB"/>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rFonts w:ascii="Times New Roman" w:eastAsia="Times New Roman" w:hAnsi="Times New Roman" w:cs="Times New Roman"/>
      <w:color w:val="000000"/>
      <w:lang w:eastAsia="en-GB"/>
    </w:rPr>
  </w:style>
  <w:style w:type="paragraph" w:customStyle="1" w:styleId="xl104">
    <w:name w:val="xl104"/>
    <w:basedOn w:val="Normal"/>
    <w:rsid w:val="004648FB"/>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pPr>
    <w:rPr>
      <w:rFonts w:ascii="Times New Roman" w:eastAsia="Times New Roman" w:hAnsi="Times New Roman" w:cs="Times New Roman"/>
      <w:lang w:eastAsia="en-GB"/>
    </w:rPr>
  </w:style>
  <w:style w:type="paragraph" w:customStyle="1" w:styleId="xl105">
    <w:name w:val="xl105"/>
    <w:basedOn w:val="Normal"/>
    <w:rsid w:val="004648FB"/>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pPr>
    <w:rPr>
      <w:rFonts w:ascii="Times New Roman" w:eastAsia="Times New Roman" w:hAnsi="Times New Roman" w:cs="Times New Roman"/>
      <w:lang w:eastAsia="en-GB"/>
    </w:rPr>
  </w:style>
  <w:style w:type="paragraph" w:customStyle="1" w:styleId="xl106">
    <w:name w:val="xl106"/>
    <w:basedOn w:val="Normal"/>
    <w:rsid w:val="004648FB"/>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pPr>
    <w:rPr>
      <w:rFonts w:ascii="Times New Roman" w:eastAsia="Times New Roman" w:hAnsi="Times New Roman" w:cs="Times New Roman"/>
      <w:lang w:eastAsia="en-GB"/>
    </w:rPr>
  </w:style>
  <w:style w:type="paragraph" w:customStyle="1" w:styleId="xl107">
    <w:name w:val="xl107"/>
    <w:basedOn w:val="Normal"/>
    <w:rsid w:val="004648FB"/>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pPr>
    <w:rPr>
      <w:rFonts w:ascii="Times New Roman" w:eastAsia="Times New Roman" w:hAnsi="Times New Roman" w:cs="Times New Roman"/>
      <w:lang w:eastAsia="en-GB"/>
    </w:rPr>
  </w:style>
  <w:style w:type="paragraph" w:customStyle="1" w:styleId="xl108">
    <w:name w:val="xl108"/>
    <w:basedOn w:val="Normal"/>
    <w:rsid w:val="004648FB"/>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rFonts w:ascii="Times New Roman" w:eastAsia="Times New Roman" w:hAnsi="Times New Roman" w:cs="Times New Roman"/>
      <w:color w:val="000000"/>
      <w:lang w:eastAsia="en-GB"/>
    </w:rPr>
  </w:style>
  <w:style w:type="paragraph" w:customStyle="1" w:styleId="xl109">
    <w:name w:val="xl109"/>
    <w:basedOn w:val="Normal"/>
    <w:rsid w:val="004648FB"/>
    <w:pPr>
      <w:pBdr>
        <w:left w:val="single" w:sz="4" w:space="0" w:color="auto"/>
        <w:right w:val="single" w:sz="8" w:space="0" w:color="auto"/>
      </w:pBdr>
      <w:shd w:val="clear" w:color="000000" w:fill="DCE6F1"/>
      <w:spacing w:before="100" w:beforeAutospacing="1" w:after="100" w:afterAutospacing="1"/>
      <w:jc w:val="right"/>
    </w:pPr>
    <w:rPr>
      <w:rFonts w:ascii="Times New Roman" w:eastAsia="Times New Roman" w:hAnsi="Times New Roman" w:cs="Times New Roman"/>
      <w:lang w:eastAsia="en-GB"/>
    </w:rPr>
  </w:style>
  <w:style w:type="paragraph" w:customStyle="1" w:styleId="xl110">
    <w:name w:val="xl110"/>
    <w:basedOn w:val="Normal"/>
    <w:rsid w:val="004648FB"/>
    <w:pPr>
      <w:pBdr>
        <w:top w:val="single" w:sz="4" w:space="0" w:color="auto"/>
        <w:left w:val="single" w:sz="8" w:space="0" w:color="auto"/>
        <w:bottom w:val="single" w:sz="8" w:space="0" w:color="auto"/>
      </w:pBdr>
      <w:shd w:val="clear" w:color="000000" w:fill="D9D9D9"/>
      <w:spacing w:before="100" w:beforeAutospacing="1" w:after="100" w:afterAutospacing="1"/>
      <w:textAlignment w:val="center"/>
    </w:pPr>
    <w:rPr>
      <w:rFonts w:ascii="Arial" w:eastAsia="Times New Roman" w:hAnsi="Arial" w:cs="Arial"/>
      <w:b/>
      <w:bCs/>
      <w:color w:val="000000"/>
      <w:sz w:val="20"/>
      <w:szCs w:val="20"/>
      <w:lang w:eastAsia="en-GB"/>
    </w:rPr>
  </w:style>
  <w:style w:type="paragraph" w:customStyle="1" w:styleId="xl111">
    <w:name w:val="xl111"/>
    <w:basedOn w:val="Normal"/>
    <w:rsid w:val="004648FB"/>
    <w:pPr>
      <w:pBdr>
        <w:top w:val="single" w:sz="4" w:space="0" w:color="auto"/>
        <w:bottom w:val="single" w:sz="8" w:space="0" w:color="auto"/>
      </w:pBdr>
      <w:shd w:val="clear" w:color="000000" w:fill="D9D9D9"/>
      <w:spacing w:before="100" w:beforeAutospacing="1" w:after="100" w:afterAutospacing="1"/>
      <w:textAlignment w:val="center"/>
    </w:pPr>
    <w:rPr>
      <w:rFonts w:ascii="Arial" w:eastAsia="Times New Roman" w:hAnsi="Arial" w:cs="Arial"/>
      <w:b/>
      <w:bCs/>
      <w:color w:val="000000"/>
      <w:sz w:val="20"/>
      <w:szCs w:val="20"/>
      <w:lang w:eastAsia="en-GB"/>
    </w:rPr>
  </w:style>
  <w:style w:type="paragraph" w:customStyle="1" w:styleId="xl112">
    <w:name w:val="xl112"/>
    <w:basedOn w:val="Normal"/>
    <w:rsid w:val="004648FB"/>
    <w:pPr>
      <w:pBdr>
        <w:top w:val="single" w:sz="4"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b/>
      <w:bCs/>
      <w:color w:val="000000"/>
      <w:sz w:val="20"/>
      <w:szCs w:val="20"/>
      <w:lang w:eastAsia="en-GB"/>
    </w:rPr>
  </w:style>
  <w:style w:type="character" w:styleId="Strong">
    <w:name w:val="Strong"/>
    <w:uiPriority w:val="22"/>
    <w:qFormat/>
    <w:rsid w:val="004648FB"/>
    <w:rPr>
      <w:b/>
      <w:bCs/>
    </w:rPr>
  </w:style>
  <w:style w:type="character" w:customStyle="1" w:styleId="apple-converted-space">
    <w:name w:val="apple-converted-space"/>
    <w:rsid w:val="004648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06082">
      <w:bodyDiv w:val="1"/>
      <w:marLeft w:val="0"/>
      <w:marRight w:val="0"/>
      <w:marTop w:val="0"/>
      <w:marBottom w:val="0"/>
      <w:divBdr>
        <w:top w:val="none" w:sz="0" w:space="0" w:color="auto"/>
        <w:left w:val="none" w:sz="0" w:space="0" w:color="auto"/>
        <w:bottom w:val="none" w:sz="0" w:space="0" w:color="auto"/>
        <w:right w:val="none" w:sz="0" w:space="0" w:color="auto"/>
      </w:divBdr>
    </w:div>
    <w:div w:id="388039179">
      <w:bodyDiv w:val="1"/>
      <w:marLeft w:val="0"/>
      <w:marRight w:val="0"/>
      <w:marTop w:val="0"/>
      <w:marBottom w:val="0"/>
      <w:divBdr>
        <w:top w:val="none" w:sz="0" w:space="0" w:color="auto"/>
        <w:left w:val="none" w:sz="0" w:space="0" w:color="auto"/>
        <w:bottom w:val="none" w:sz="0" w:space="0" w:color="auto"/>
        <w:right w:val="none" w:sz="0" w:space="0" w:color="auto"/>
      </w:divBdr>
    </w:div>
    <w:div w:id="888999452">
      <w:bodyDiv w:val="1"/>
      <w:marLeft w:val="0"/>
      <w:marRight w:val="0"/>
      <w:marTop w:val="0"/>
      <w:marBottom w:val="0"/>
      <w:divBdr>
        <w:top w:val="none" w:sz="0" w:space="0" w:color="auto"/>
        <w:left w:val="none" w:sz="0" w:space="0" w:color="auto"/>
        <w:bottom w:val="none" w:sz="0" w:space="0" w:color="auto"/>
        <w:right w:val="none" w:sz="0" w:space="0" w:color="auto"/>
      </w:divBdr>
    </w:div>
    <w:div w:id="920605084">
      <w:bodyDiv w:val="1"/>
      <w:marLeft w:val="0"/>
      <w:marRight w:val="0"/>
      <w:marTop w:val="0"/>
      <w:marBottom w:val="0"/>
      <w:divBdr>
        <w:top w:val="none" w:sz="0" w:space="0" w:color="auto"/>
        <w:left w:val="none" w:sz="0" w:space="0" w:color="auto"/>
        <w:bottom w:val="none" w:sz="0" w:space="0" w:color="auto"/>
        <w:right w:val="none" w:sz="0" w:space="0" w:color="auto"/>
      </w:divBdr>
    </w:div>
    <w:div w:id="1196388096">
      <w:bodyDiv w:val="1"/>
      <w:marLeft w:val="0"/>
      <w:marRight w:val="0"/>
      <w:marTop w:val="0"/>
      <w:marBottom w:val="0"/>
      <w:divBdr>
        <w:top w:val="none" w:sz="0" w:space="0" w:color="auto"/>
        <w:left w:val="none" w:sz="0" w:space="0" w:color="auto"/>
        <w:bottom w:val="none" w:sz="0" w:space="0" w:color="auto"/>
        <w:right w:val="none" w:sz="0" w:space="0" w:color="auto"/>
      </w:divBdr>
    </w:div>
    <w:div w:id="1789467543">
      <w:bodyDiv w:val="1"/>
      <w:marLeft w:val="0"/>
      <w:marRight w:val="0"/>
      <w:marTop w:val="0"/>
      <w:marBottom w:val="0"/>
      <w:divBdr>
        <w:top w:val="none" w:sz="0" w:space="0" w:color="auto"/>
        <w:left w:val="none" w:sz="0" w:space="0" w:color="auto"/>
        <w:bottom w:val="none" w:sz="0" w:space="0" w:color="auto"/>
        <w:right w:val="none" w:sz="0" w:space="0" w:color="auto"/>
      </w:divBdr>
    </w:div>
    <w:div w:id="1992445500">
      <w:bodyDiv w:val="1"/>
      <w:marLeft w:val="0"/>
      <w:marRight w:val="0"/>
      <w:marTop w:val="0"/>
      <w:marBottom w:val="0"/>
      <w:divBdr>
        <w:top w:val="none" w:sz="0" w:space="0" w:color="auto"/>
        <w:left w:val="none" w:sz="0" w:space="0" w:color="auto"/>
        <w:bottom w:val="none" w:sz="0" w:space="0" w:color="auto"/>
        <w:right w:val="none" w:sz="0" w:space="0" w:color="auto"/>
      </w:divBdr>
    </w:div>
    <w:div w:id="20339913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cid:image003.png@01D3E06F.5E840B60"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s://www.oc-meridian.com/OCQ/public/Comments/BDC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Word_Document1.docx"/><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9a6456bd-dfb9-4e31-ab62-52dbdedb1b77">SJ4V57URNYWD-2023-65</_dlc_DocId>
    <_dlc_DocIdUrl xmlns="9a6456bd-dfb9-4e31-ab62-52dbdedb1b77">
      <Url>http://connect.bdct.local/communications/_layouts/DocIdRedir.aspx?ID=SJ4V57URNYWD-2023-65</Url>
      <Description>SJ4V57URNYWD-2023-65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A585D6D1521C546AA6586012DF6EA6C" ma:contentTypeVersion="0" ma:contentTypeDescription="Create a new document." ma:contentTypeScope="" ma:versionID="17d9533dfdd678b6115782d0661b7e66">
  <xsd:schema xmlns:xsd="http://www.w3.org/2001/XMLSchema" xmlns:xs="http://www.w3.org/2001/XMLSchema" xmlns:p="http://schemas.microsoft.com/office/2006/metadata/properties" xmlns:ns2="9a6456bd-dfb9-4e31-ab62-52dbdedb1b77" targetNamespace="http://schemas.microsoft.com/office/2006/metadata/properties" ma:root="true" ma:fieldsID="6c9a68b560ea23b8069003ae92914ca0" ns2:_="">
    <xsd:import namespace="9a6456bd-dfb9-4e31-ab62-52dbdedb1b7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456bd-dfb9-4e31-ab62-52dbdedb1b7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22B6B-B195-49C4-9373-B48B59823E54}">
  <ds:schemaRefs>
    <ds:schemaRef ds:uri="http://schemas.microsoft.com/sharepoint/events"/>
  </ds:schemaRefs>
</ds:datastoreItem>
</file>

<file path=customXml/itemProps2.xml><?xml version="1.0" encoding="utf-8"?>
<ds:datastoreItem xmlns:ds="http://schemas.openxmlformats.org/officeDocument/2006/customXml" ds:itemID="{840B6DD8-E81A-44EC-A039-83A27393C872}">
  <ds:schemaRefs>
    <ds:schemaRef ds:uri="http://schemas.microsoft.com/sharepoint/v3/contenttype/forms"/>
  </ds:schemaRefs>
</ds:datastoreItem>
</file>

<file path=customXml/itemProps3.xml><?xml version="1.0" encoding="utf-8"?>
<ds:datastoreItem xmlns:ds="http://schemas.openxmlformats.org/officeDocument/2006/customXml" ds:itemID="{6D4A3C03-AA7F-4CE6-825C-23BBC93F7DCF}">
  <ds:schemaRef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9a6456bd-dfb9-4e31-ab62-52dbdedb1b77"/>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50F321C-372C-4B52-BC73-F21AA5045F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456bd-dfb9-4e31-ab62-52dbdedb1b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F76B20F-E0FE-4065-B328-D6ADF032D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5433</Words>
  <Characters>30971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You &amp; Your Care</vt:lpstr>
    </vt:vector>
  </TitlesOfParts>
  <Company>Bradford District Care Trust</Company>
  <LinksUpToDate>false</LinksUpToDate>
  <CharactersWithSpaces>36332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 &amp; Your Care</dc:title>
  <dc:creator>Andy Kay</dc:creator>
  <cp:lastModifiedBy>Ritta Harrison</cp:lastModifiedBy>
  <cp:revision>3</cp:revision>
  <cp:lastPrinted>2018-05-14T15:11:00Z</cp:lastPrinted>
  <dcterms:created xsi:type="dcterms:W3CDTF">2018-05-18T12:33:00Z</dcterms:created>
  <dcterms:modified xsi:type="dcterms:W3CDTF">2018-05-18T13:06:00Z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0x0101008A585D6D1521C546AA6586012DF6EA6C</vt:lpwstr>
  </property>
  <property fmtid="{D5CDD505-2E9C-101B-9397-08002B2CF9AE}" pid="3" name="_dlc_DocIdItemGuid">
    <vt:lpwstr>0beaca18-80c7-491f-8cff-1b3eb2c68188</vt:lpwstr>
  </property>
</Properties>
</file>